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FC4" w:rsidRDefault="00A80FC4">
      <w:pPr>
        <w:widowControl/>
        <w:jc w:val="left"/>
        <w:rPr>
          <w:rFonts w:ascii="宋体" w:eastAsia="宋体" w:hAnsi="宋体"/>
          <w:b/>
          <w:sz w:val="44"/>
          <w:szCs w:val="44"/>
        </w:rPr>
      </w:pPr>
    </w:p>
    <w:p w:rsidR="00A80FC4" w:rsidRDefault="00A80FC4">
      <w:pPr>
        <w:jc w:val="center"/>
        <w:rPr>
          <w:rFonts w:ascii="黑体" w:eastAsia="黑体" w:hAnsi="宋体"/>
          <w:sz w:val="52"/>
          <w:szCs w:val="52"/>
        </w:rPr>
      </w:pPr>
    </w:p>
    <w:p w:rsidR="00A80FC4" w:rsidRDefault="000F6532">
      <w:pPr>
        <w:jc w:val="center"/>
        <w:rPr>
          <w:rFonts w:ascii="黑体" w:eastAsia="黑体" w:hAnsi="宋体"/>
          <w:sz w:val="52"/>
          <w:szCs w:val="52"/>
        </w:rPr>
      </w:pPr>
      <w:r>
        <w:rPr>
          <w:rFonts w:ascii="黑体" w:eastAsia="黑体" w:hAnsi="宋体" w:cs="黑体" w:hint="eastAsia"/>
          <w:sz w:val="52"/>
          <w:szCs w:val="52"/>
        </w:rPr>
        <w:t>三</w:t>
      </w:r>
      <w:r>
        <w:rPr>
          <w:rFonts w:ascii="黑体" w:eastAsia="黑体" w:hAnsi="宋体" w:hint="eastAsia"/>
          <w:sz w:val="52"/>
          <w:szCs w:val="52"/>
        </w:rPr>
        <w:t>年制工业机器人</w:t>
      </w:r>
      <w:bookmarkStart w:id="0" w:name="_GoBack"/>
      <w:bookmarkEnd w:id="0"/>
      <w:r>
        <w:rPr>
          <w:rFonts w:ascii="黑体" w:eastAsia="黑体" w:hAnsi="宋体" w:hint="eastAsia"/>
          <w:sz w:val="52"/>
          <w:szCs w:val="52"/>
        </w:rPr>
        <w:t>技术专业</w:t>
      </w:r>
    </w:p>
    <w:p w:rsidR="00A80FC4" w:rsidRDefault="000F6532">
      <w:pPr>
        <w:jc w:val="center"/>
        <w:rPr>
          <w:rFonts w:ascii="黑体" w:eastAsia="黑体" w:hAnsi="宋体"/>
          <w:sz w:val="52"/>
          <w:szCs w:val="52"/>
        </w:rPr>
      </w:pPr>
      <w:r>
        <w:rPr>
          <w:rFonts w:ascii="黑体" w:eastAsia="黑体" w:hAnsi="宋体" w:hint="eastAsia"/>
          <w:sz w:val="52"/>
          <w:szCs w:val="52"/>
        </w:rPr>
        <w:t>人才培养方案</w:t>
      </w:r>
    </w:p>
    <w:p w:rsidR="00A80FC4" w:rsidRDefault="00A80FC4">
      <w:pPr>
        <w:jc w:val="center"/>
        <w:rPr>
          <w:rFonts w:ascii="黑体" w:eastAsia="黑体" w:hAnsi="宋体"/>
          <w:sz w:val="52"/>
          <w:szCs w:val="52"/>
        </w:rPr>
      </w:pPr>
    </w:p>
    <w:p w:rsidR="00A80FC4" w:rsidRDefault="00A80FC4">
      <w:pPr>
        <w:jc w:val="center"/>
        <w:rPr>
          <w:rFonts w:ascii="黑体" w:eastAsia="黑体" w:hAnsi="宋体"/>
          <w:sz w:val="52"/>
          <w:szCs w:val="52"/>
        </w:rPr>
      </w:pPr>
    </w:p>
    <w:p w:rsidR="00A80FC4" w:rsidRDefault="00A80FC4">
      <w:pPr>
        <w:jc w:val="center"/>
        <w:rPr>
          <w:rFonts w:ascii="黑体" w:eastAsia="黑体" w:hAnsi="宋体"/>
          <w:sz w:val="52"/>
          <w:szCs w:val="52"/>
        </w:rPr>
      </w:pPr>
    </w:p>
    <w:tbl>
      <w:tblPr>
        <w:tblW w:w="5353" w:type="dxa"/>
        <w:jc w:val="center"/>
        <w:tblLayout w:type="fixed"/>
        <w:tblLook w:val="04A0" w:firstRow="1" w:lastRow="0" w:firstColumn="1" w:lastColumn="0" w:noHBand="0" w:noVBand="1"/>
      </w:tblPr>
      <w:tblGrid>
        <w:gridCol w:w="2065"/>
        <w:gridCol w:w="3288"/>
      </w:tblGrid>
      <w:tr w:rsidR="00A80FC4">
        <w:trPr>
          <w:trHeight w:val="850"/>
          <w:jc w:val="center"/>
        </w:trPr>
        <w:tc>
          <w:tcPr>
            <w:tcW w:w="2065" w:type="dxa"/>
            <w:vAlign w:val="center"/>
          </w:tcPr>
          <w:p w:rsidR="00A80FC4" w:rsidRDefault="000F6532">
            <w:pPr>
              <w:rPr>
                <w:rFonts w:ascii="仿宋_GB2312" w:eastAsia="仿宋_GB2312"/>
                <w:sz w:val="28"/>
                <w:szCs w:val="28"/>
              </w:rPr>
            </w:pPr>
            <w:r>
              <w:rPr>
                <w:rFonts w:ascii="仿宋_GB2312" w:eastAsia="仿宋_GB2312" w:hint="eastAsia"/>
                <w:sz w:val="28"/>
                <w:szCs w:val="28"/>
              </w:rPr>
              <w:t>专</w:t>
            </w:r>
            <w:r>
              <w:rPr>
                <w:rFonts w:ascii="仿宋_GB2312" w:eastAsia="仿宋_GB2312" w:hint="eastAsia"/>
                <w:sz w:val="28"/>
                <w:szCs w:val="28"/>
              </w:rPr>
              <w:t xml:space="preserve"> </w:t>
            </w:r>
            <w:r>
              <w:rPr>
                <w:rFonts w:ascii="仿宋_GB2312" w:eastAsia="仿宋_GB2312" w:hint="eastAsia"/>
                <w:sz w:val="28"/>
                <w:szCs w:val="28"/>
              </w:rPr>
              <w:t>业</w:t>
            </w:r>
            <w:r>
              <w:rPr>
                <w:rFonts w:ascii="仿宋_GB2312" w:eastAsia="仿宋_GB2312" w:hint="eastAsia"/>
                <w:sz w:val="28"/>
                <w:szCs w:val="28"/>
              </w:rPr>
              <w:t xml:space="preserve"> </w:t>
            </w:r>
            <w:r>
              <w:rPr>
                <w:rFonts w:ascii="仿宋_GB2312" w:eastAsia="仿宋_GB2312" w:hint="eastAsia"/>
                <w:sz w:val="28"/>
                <w:szCs w:val="28"/>
              </w:rPr>
              <w:t>代</w:t>
            </w:r>
            <w:r>
              <w:rPr>
                <w:rFonts w:ascii="仿宋_GB2312" w:eastAsia="仿宋_GB2312" w:hint="eastAsia"/>
                <w:sz w:val="28"/>
                <w:szCs w:val="28"/>
              </w:rPr>
              <w:t xml:space="preserve"> </w:t>
            </w:r>
            <w:r>
              <w:rPr>
                <w:rFonts w:ascii="仿宋_GB2312" w:eastAsia="仿宋_GB2312" w:hint="eastAsia"/>
                <w:sz w:val="28"/>
                <w:szCs w:val="28"/>
              </w:rPr>
              <w:t>码：</w:t>
            </w:r>
            <w:r>
              <w:rPr>
                <w:rFonts w:ascii="仿宋_GB2312" w:eastAsia="仿宋_GB2312" w:hint="eastAsia"/>
                <w:sz w:val="28"/>
                <w:szCs w:val="28"/>
              </w:rPr>
              <w:t xml:space="preserve"> </w:t>
            </w:r>
          </w:p>
        </w:tc>
        <w:tc>
          <w:tcPr>
            <w:tcW w:w="3288" w:type="dxa"/>
            <w:vAlign w:val="center"/>
          </w:tcPr>
          <w:p w:rsidR="00A80FC4" w:rsidRDefault="000F6532" w:rsidP="000F6532">
            <w:pPr>
              <w:ind w:firstLineChars="2" w:firstLine="6"/>
              <w:jc w:val="left"/>
              <w:rPr>
                <w:rFonts w:ascii="仿宋_GB2312" w:eastAsia="仿宋_GB2312"/>
                <w:sz w:val="28"/>
                <w:szCs w:val="28"/>
              </w:rPr>
            </w:pPr>
            <w:r>
              <w:rPr>
                <w:rFonts w:ascii="仿宋_GB2312" w:eastAsia="仿宋_GB2312" w:hint="eastAsia"/>
                <w:sz w:val="28"/>
                <w:szCs w:val="28"/>
              </w:rPr>
              <w:t>560309</w:t>
            </w:r>
          </w:p>
        </w:tc>
      </w:tr>
      <w:tr w:rsidR="00A80FC4">
        <w:trPr>
          <w:trHeight w:val="850"/>
          <w:jc w:val="center"/>
        </w:trPr>
        <w:tc>
          <w:tcPr>
            <w:tcW w:w="2065" w:type="dxa"/>
            <w:vAlign w:val="center"/>
          </w:tcPr>
          <w:p w:rsidR="00A80FC4" w:rsidRDefault="000F6532">
            <w:pPr>
              <w:rPr>
                <w:rFonts w:ascii="仿宋_GB2312" w:eastAsia="仿宋_GB2312"/>
                <w:sz w:val="28"/>
                <w:szCs w:val="28"/>
              </w:rPr>
            </w:pPr>
            <w:r>
              <w:rPr>
                <w:rFonts w:ascii="仿宋_GB2312" w:eastAsia="仿宋_GB2312" w:hint="eastAsia"/>
                <w:sz w:val="28"/>
                <w:szCs w:val="28"/>
              </w:rPr>
              <w:t>适</w:t>
            </w:r>
            <w:r>
              <w:rPr>
                <w:rFonts w:ascii="仿宋_GB2312" w:eastAsia="仿宋_GB2312" w:hint="eastAsia"/>
                <w:sz w:val="28"/>
                <w:szCs w:val="28"/>
              </w:rPr>
              <w:t xml:space="preserve"> </w:t>
            </w:r>
            <w:r>
              <w:rPr>
                <w:rFonts w:ascii="仿宋_GB2312" w:eastAsia="仿宋_GB2312" w:hint="eastAsia"/>
                <w:sz w:val="28"/>
                <w:szCs w:val="28"/>
              </w:rPr>
              <w:t>用</w:t>
            </w: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级：</w:t>
            </w:r>
            <w:r>
              <w:rPr>
                <w:rFonts w:ascii="仿宋_GB2312" w:eastAsia="仿宋_GB2312" w:hint="eastAsia"/>
                <w:sz w:val="28"/>
                <w:szCs w:val="28"/>
              </w:rPr>
              <w:t xml:space="preserve"> </w:t>
            </w:r>
          </w:p>
        </w:tc>
        <w:tc>
          <w:tcPr>
            <w:tcW w:w="3288" w:type="dxa"/>
            <w:vAlign w:val="center"/>
          </w:tcPr>
          <w:p w:rsidR="00A80FC4" w:rsidRDefault="000F6532" w:rsidP="000F6532">
            <w:pPr>
              <w:ind w:firstLineChars="2" w:firstLine="6"/>
              <w:jc w:val="left"/>
              <w:rPr>
                <w:rFonts w:ascii="仿宋_GB2312" w:eastAsia="仿宋_GB2312"/>
                <w:sz w:val="28"/>
                <w:szCs w:val="28"/>
              </w:rPr>
            </w:pPr>
            <w:r>
              <w:rPr>
                <w:rFonts w:ascii="仿宋_GB2312" w:eastAsia="仿宋_GB2312" w:hint="eastAsia"/>
                <w:sz w:val="28"/>
                <w:szCs w:val="28"/>
              </w:rPr>
              <w:t>2021</w:t>
            </w:r>
            <w:r>
              <w:rPr>
                <w:rFonts w:ascii="仿宋_GB2312" w:eastAsia="仿宋_GB2312" w:hint="eastAsia"/>
                <w:sz w:val="28"/>
                <w:szCs w:val="28"/>
              </w:rPr>
              <w:t>级</w:t>
            </w:r>
          </w:p>
        </w:tc>
      </w:tr>
      <w:tr w:rsidR="00A80FC4">
        <w:trPr>
          <w:trHeight w:val="850"/>
          <w:jc w:val="center"/>
        </w:trPr>
        <w:tc>
          <w:tcPr>
            <w:tcW w:w="2065" w:type="dxa"/>
            <w:vAlign w:val="center"/>
          </w:tcPr>
          <w:p w:rsidR="00A80FC4" w:rsidRDefault="000F6532">
            <w:pPr>
              <w:rPr>
                <w:rFonts w:ascii="仿宋_GB2312" w:eastAsia="仿宋_GB2312"/>
                <w:sz w:val="28"/>
                <w:szCs w:val="28"/>
              </w:rPr>
            </w:pPr>
            <w:r>
              <w:rPr>
                <w:rFonts w:ascii="仿宋_GB2312" w:eastAsia="仿宋_GB2312" w:hint="eastAsia"/>
                <w:sz w:val="28"/>
                <w:szCs w:val="28"/>
              </w:rPr>
              <w:t>专业负责人：</w:t>
            </w:r>
          </w:p>
        </w:tc>
        <w:tc>
          <w:tcPr>
            <w:tcW w:w="3288" w:type="dxa"/>
            <w:vAlign w:val="center"/>
          </w:tcPr>
          <w:p w:rsidR="00A80FC4" w:rsidRDefault="000F6532">
            <w:pPr>
              <w:jc w:val="left"/>
              <w:rPr>
                <w:rFonts w:ascii="仿宋_GB2312" w:eastAsia="仿宋_GB2312"/>
                <w:sz w:val="28"/>
                <w:szCs w:val="28"/>
              </w:rPr>
            </w:pPr>
            <w:proofErr w:type="gramStart"/>
            <w:r>
              <w:rPr>
                <w:rFonts w:ascii="仿宋_GB2312" w:eastAsia="仿宋_GB2312" w:hint="eastAsia"/>
                <w:sz w:val="28"/>
                <w:szCs w:val="28"/>
              </w:rPr>
              <w:t>钟荣林</w:t>
            </w:r>
            <w:proofErr w:type="gramEnd"/>
          </w:p>
        </w:tc>
      </w:tr>
      <w:tr w:rsidR="00A80FC4">
        <w:trPr>
          <w:trHeight w:val="850"/>
          <w:jc w:val="center"/>
        </w:trPr>
        <w:tc>
          <w:tcPr>
            <w:tcW w:w="2065" w:type="dxa"/>
            <w:vAlign w:val="center"/>
          </w:tcPr>
          <w:p w:rsidR="00A80FC4" w:rsidRDefault="000F6532">
            <w:pPr>
              <w:rPr>
                <w:rFonts w:ascii="仿宋_GB2312" w:eastAsia="仿宋_GB2312"/>
                <w:sz w:val="28"/>
                <w:szCs w:val="28"/>
              </w:rPr>
            </w:pPr>
            <w:r>
              <w:rPr>
                <w:rFonts w:ascii="仿宋_GB2312" w:eastAsia="仿宋_GB2312" w:hint="eastAsia"/>
                <w:sz w:val="28"/>
                <w:szCs w:val="28"/>
              </w:rPr>
              <w:t>制</w:t>
            </w:r>
            <w:r>
              <w:rPr>
                <w:rFonts w:ascii="仿宋_GB2312" w:eastAsia="仿宋_GB2312" w:hint="eastAsia"/>
                <w:sz w:val="28"/>
                <w:szCs w:val="28"/>
              </w:rPr>
              <w:t xml:space="preserve"> </w:t>
            </w:r>
            <w:r>
              <w:rPr>
                <w:rFonts w:ascii="仿宋_GB2312" w:eastAsia="仿宋_GB2312" w:hint="eastAsia"/>
                <w:sz w:val="28"/>
                <w:szCs w:val="28"/>
              </w:rPr>
              <w:t>订</w:t>
            </w:r>
            <w:r>
              <w:rPr>
                <w:rFonts w:ascii="仿宋_GB2312" w:eastAsia="仿宋_GB2312" w:hint="eastAsia"/>
                <w:sz w:val="28"/>
                <w:szCs w:val="28"/>
              </w:rPr>
              <w:t xml:space="preserve"> </w:t>
            </w:r>
            <w:r>
              <w:rPr>
                <w:rFonts w:ascii="仿宋_GB2312" w:eastAsia="仿宋_GB2312" w:hint="eastAsia"/>
                <w:sz w:val="28"/>
                <w:szCs w:val="28"/>
              </w:rPr>
              <w:t>时</w:t>
            </w:r>
            <w:r>
              <w:rPr>
                <w:rFonts w:ascii="仿宋_GB2312" w:eastAsia="仿宋_GB2312" w:hint="eastAsia"/>
                <w:sz w:val="28"/>
                <w:szCs w:val="28"/>
              </w:rPr>
              <w:t xml:space="preserve"> </w:t>
            </w:r>
            <w:r>
              <w:rPr>
                <w:rFonts w:ascii="仿宋_GB2312" w:eastAsia="仿宋_GB2312" w:hint="eastAsia"/>
                <w:sz w:val="28"/>
                <w:szCs w:val="28"/>
              </w:rPr>
              <w:t>间：</w:t>
            </w:r>
            <w:r>
              <w:rPr>
                <w:rFonts w:ascii="仿宋_GB2312" w:eastAsia="仿宋_GB2312" w:hint="eastAsia"/>
                <w:sz w:val="28"/>
                <w:szCs w:val="28"/>
              </w:rPr>
              <w:t xml:space="preserve"> </w:t>
            </w:r>
          </w:p>
        </w:tc>
        <w:tc>
          <w:tcPr>
            <w:tcW w:w="3288" w:type="dxa"/>
            <w:vAlign w:val="center"/>
          </w:tcPr>
          <w:p w:rsidR="00A80FC4" w:rsidRDefault="000F6532">
            <w:pPr>
              <w:rPr>
                <w:rFonts w:ascii="仿宋_GB2312" w:eastAsia="仿宋_GB2312"/>
                <w:sz w:val="28"/>
                <w:szCs w:val="28"/>
              </w:rPr>
            </w:pPr>
            <w:r>
              <w:rPr>
                <w:rFonts w:ascii="仿宋_GB2312" w:eastAsia="仿宋_GB2312" w:cs="仿宋_GB2312"/>
                <w:sz w:val="28"/>
                <w:szCs w:val="28"/>
              </w:rPr>
              <w:t>20</w:t>
            </w:r>
            <w:r>
              <w:rPr>
                <w:rFonts w:ascii="仿宋_GB2312" w:eastAsia="仿宋_GB2312" w:cs="仿宋_GB2312" w:hint="eastAsia"/>
                <w:sz w:val="28"/>
                <w:szCs w:val="28"/>
              </w:rPr>
              <w:t>20</w:t>
            </w:r>
            <w:r>
              <w:rPr>
                <w:rFonts w:ascii="仿宋_GB2312" w:eastAsia="仿宋_GB2312" w:cs="仿宋_GB2312" w:hint="eastAsia"/>
                <w:sz w:val="28"/>
                <w:szCs w:val="28"/>
              </w:rPr>
              <w:t>年</w:t>
            </w:r>
            <w:r>
              <w:rPr>
                <w:rFonts w:ascii="仿宋_GB2312" w:eastAsia="仿宋_GB2312" w:cs="仿宋_GB2312"/>
                <w:sz w:val="28"/>
                <w:szCs w:val="28"/>
              </w:rPr>
              <w:t xml:space="preserve"> 9 </w:t>
            </w:r>
            <w:r>
              <w:rPr>
                <w:rFonts w:ascii="仿宋_GB2312" w:eastAsia="仿宋_GB2312" w:cs="仿宋_GB2312" w:hint="eastAsia"/>
                <w:sz w:val="28"/>
                <w:szCs w:val="28"/>
              </w:rPr>
              <w:t>月</w:t>
            </w:r>
            <w:r>
              <w:rPr>
                <w:rFonts w:ascii="仿宋_GB2312" w:eastAsia="仿宋_GB2312" w:cs="仿宋_GB2312" w:hint="eastAsia"/>
                <w:sz w:val="28"/>
                <w:szCs w:val="28"/>
              </w:rPr>
              <w:t>20</w:t>
            </w:r>
            <w:r>
              <w:rPr>
                <w:rFonts w:ascii="仿宋_GB2312" w:eastAsia="仿宋_GB2312" w:cs="仿宋_GB2312"/>
                <w:sz w:val="28"/>
                <w:szCs w:val="28"/>
              </w:rPr>
              <w:t xml:space="preserve"> </w:t>
            </w:r>
            <w:r>
              <w:rPr>
                <w:rFonts w:ascii="仿宋_GB2312" w:eastAsia="仿宋_GB2312" w:cs="仿宋_GB2312" w:hint="eastAsia"/>
                <w:sz w:val="28"/>
                <w:szCs w:val="28"/>
              </w:rPr>
              <w:t>日</w:t>
            </w:r>
          </w:p>
        </w:tc>
      </w:tr>
      <w:tr w:rsidR="00A80FC4">
        <w:trPr>
          <w:trHeight w:val="850"/>
          <w:jc w:val="center"/>
        </w:trPr>
        <w:tc>
          <w:tcPr>
            <w:tcW w:w="2065" w:type="dxa"/>
            <w:vAlign w:val="center"/>
          </w:tcPr>
          <w:p w:rsidR="00A80FC4" w:rsidRDefault="000F6532">
            <w:pPr>
              <w:rPr>
                <w:rFonts w:ascii="仿宋_GB2312" w:eastAsia="仿宋_GB2312"/>
                <w:sz w:val="28"/>
                <w:szCs w:val="28"/>
              </w:rPr>
            </w:pPr>
            <w:proofErr w:type="gramStart"/>
            <w:r>
              <w:rPr>
                <w:rFonts w:ascii="仿宋_GB2312" w:eastAsia="仿宋_GB2312" w:hint="eastAsia"/>
                <w:sz w:val="28"/>
                <w:szCs w:val="28"/>
              </w:rPr>
              <w:t>系部审批</w:t>
            </w:r>
            <w:proofErr w:type="gramEnd"/>
            <w:r>
              <w:rPr>
                <w:rFonts w:ascii="仿宋_GB2312" w:eastAsia="仿宋_GB2312" w:hint="eastAsia"/>
                <w:sz w:val="28"/>
                <w:szCs w:val="28"/>
              </w:rPr>
              <w:t>人：</w:t>
            </w:r>
          </w:p>
        </w:tc>
        <w:tc>
          <w:tcPr>
            <w:tcW w:w="3288" w:type="dxa"/>
            <w:vAlign w:val="center"/>
          </w:tcPr>
          <w:p w:rsidR="00A80FC4" w:rsidRDefault="000F6532">
            <w:pPr>
              <w:rPr>
                <w:rFonts w:ascii="仿宋_GB2312" w:eastAsia="仿宋_GB2312"/>
                <w:sz w:val="28"/>
                <w:szCs w:val="28"/>
              </w:rPr>
            </w:pPr>
            <w:r>
              <w:rPr>
                <w:rFonts w:ascii="仿宋_GB2312" w:eastAsia="仿宋_GB2312" w:cs="Times New Roman" w:hint="eastAsia"/>
                <w:sz w:val="28"/>
                <w:szCs w:val="28"/>
              </w:rPr>
              <w:t>刘奭</w:t>
            </w:r>
            <w:proofErr w:type="gramStart"/>
            <w:r>
              <w:rPr>
                <w:rFonts w:ascii="仿宋_GB2312" w:eastAsia="仿宋_GB2312" w:cs="Times New Roman" w:hint="eastAsia"/>
                <w:sz w:val="28"/>
                <w:szCs w:val="28"/>
              </w:rPr>
              <w:t>奭</w:t>
            </w:r>
            <w:proofErr w:type="gramEnd"/>
          </w:p>
        </w:tc>
      </w:tr>
      <w:tr w:rsidR="00A80FC4">
        <w:trPr>
          <w:trHeight w:val="850"/>
          <w:jc w:val="center"/>
        </w:trPr>
        <w:tc>
          <w:tcPr>
            <w:tcW w:w="2065" w:type="dxa"/>
            <w:vAlign w:val="center"/>
          </w:tcPr>
          <w:p w:rsidR="00A80FC4" w:rsidRDefault="000F6532">
            <w:pPr>
              <w:rPr>
                <w:rFonts w:ascii="仿宋_GB2312" w:eastAsia="仿宋_GB2312"/>
                <w:sz w:val="28"/>
                <w:szCs w:val="28"/>
              </w:rPr>
            </w:pPr>
            <w:proofErr w:type="gramStart"/>
            <w:r>
              <w:rPr>
                <w:rFonts w:ascii="仿宋_GB2312" w:eastAsia="仿宋_GB2312" w:hint="eastAsia"/>
                <w:sz w:val="28"/>
                <w:szCs w:val="28"/>
              </w:rPr>
              <w:t>系部审批</w:t>
            </w:r>
            <w:proofErr w:type="gramEnd"/>
            <w:r>
              <w:rPr>
                <w:rFonts w:ascii="仿宋_GB2312" w:eastAsia="仿宋_GB2312" w:hint="eastAsia"/>
                <w:sz w:val="28"/>
                <w:szCs w:val="28"/>
              </w:rPr>
              <w:t>时间：</w:t>
            </w:r>
          </w:p>
        </w:tc>
        <w:tc>
          <w:tcPr>
            <w:tcW w:w="3288" w:type="dxa"/>
            <w:vAlign w:val="center"/>
          </w:tcPr>
          <w:p w:rsidR="00A80FC4" w:rsidRDefault="000F6532">
            <w:pPr>
              <w:rPr>
                <w:rFonts w:ascii="仿宋_GB2312" w:eastAsia="仿宋_GB2312"/>
                <w:sz w:val="28"/>
                <w:szCs w:val="28"/>
              </w:rPr>
            </w:pPr>
            <w:r>
              <w:rPr>
                <w:rFonts w:ascii="仿宋_GB2312" w:eastAsia="仿宋_GB2312" w:cs="仿宋_GB2312"/>
                <w:sz w:val="28"/>
                <w:szCs w:val="28"/>
              </w:rPr>
              <w:t>20</w:t>
            </w:r>
            <w:r>
              <w:rPr>
                <w:rFonts w:ascii="仿宋_GB2312" w:eastAsia="仿宋_GB2312" w:cs="仿宋_GB2312" w:hint="eastAsia"/>
                <w:sz w:val="28"/>
                <w:szCs w:val="28"/>
              </w:rPr>
              <w:t>20</w:t>
            </w:r>
            <w:r>
              <w:rPr>
                <w:rFonts w:ascii="仿宋_GB2312" w:eastAsia="仿宋_GB2312" w:cs="仿宋_GB2312" w:hint="eastAsia"/>
                <w:sz w:val="28"/>
                <w:szCs w:val="28"/>
              </w:rPr>
              <w:t>年</w:t>
            </w:r>
            <w:r>
              <w:rPr>
                <w:rFonts w:ascii="仿宋_GB2312" w:eastAsia="仿宋_GB2312" w:cs="仿宋_GB2312"/>
                <w:sz w:val="28"/>
                <w:szCs w:val="28"/>
              </w:rPr>
              <w:t>9</w:t>
            </w:r>
            <w:r>
              <w:rPr>
                <w:rFonts w:ascii="仿宋_GB2312" w:eastAsia="仿宋_GB2312" w:cs="仿宋_GB2312" w:hint="eastAsia"/>
                <w:sz w:val="28"/>
                <w:szCs w:val="28"/>
              </w:rPr>
              <w:t>月</w:t>
            </w:r>
            <w:r>
              <w:rPr>
                <w:rFonts w:ascii="仿宋_GB2312" w:eastAsia="仿宋_GB2312" w:cs="仿宋_GB2312"/>
                <w:sz w:val="28"/>
                <w:szCs w:val="28"/>
              </w:rPr>
              <w:t>25</w:t>
            </w:r>
            <w:r>
              <w:rPr>
                <w:rFonts w:ascii="仿宋_GB2312" w:eastAsia="仿宋_GB2312" w:cs="仿宋_GB2312" w:hint="eastAsia"/>
                <w:sz w:val="28"/>
                <w:szCs w:val="28"/>
              </w:rPr>
              <w:t>日</w:t>
            </w:r>
          </w:p>
        </w:tc>
      </w:tr>
      <w:tr w:rsidR="00A80FC4">
        <w:trPr>
          <w:trHeight w:val="850"/>
          <w:jc w:val="center"/>
        </w:trPr>
        <w:tc>
          <w:tcPr>
            <w:tcW w:w="2065" w:type="dxa"/>
            <w:vAlign w:val="center"/>
          </w:tcPr>
          <w:p w:rsidR="00A80FC4" w:rsidRDefault="000F6532">
            <w:pPr>
              <w:rPr>
                <w:rFonts w:ascii="仿宋_GB2312" w:eastAsia="仿宋_GB2312"/>
                <w:sz w:val="28"/>
                <w:szCs w:val="28"/>
              </w:rPr>
            </w:pPr>
            <w:r>
              <w:rPr>
                <w:rFonts w:ascii="仿宋_GB2312" w:eastAsia="仿宋_GB2312" w:hint="eastAsia"/>
                <w:sz w:val="28"/>
                <w:szCs w:val="28"/>
              </w:rPr>
              <w:t>学校审批人：</w:t>
            </w:r>
          </w:p>
        </w:tc>
        <w:tc>
          <w:tcPr>
            <w:tcW w:w="3288" w:type="dxa"/>
            <w:vAlign w:val="center"/>
          </w:tcPr>
          <w:p w:rsidR="00A80FC4" w:rsidRDefault="00A80FC4">
            <w:pPr>
              <w:rPr>
                <w:rFonts w:ascii="仿宋_GB2312" w:eastAsia="仿宋_GB2312"/>
                <w:sz w:val="28"/>
                <w:szCs w:val="28"/>
              </w:rPr>
            </w:pPr>
          </w:p>
        </w:tc>
      </w:tr>
      <w:tr w:rsidR="00A80FC4">
        <w:trPr>
          <w:trHeight w:val="850"/>
          <w:jc w:val="center"/>
        </w:trPr>
        <w:tc>
          <w:tcPr>
            <w:tcW w:w="2065" w:type="dxa"/>
            <w:vAlign w:val="center"/>
          </w:tcPr>
          <w:p w:rsidR="00A80FC4" w:rsidRDefault="000F6532">
            <w:pPr>
              <w:rPr>
                <w:rFonts w:ascii="仿宋_GB2312" w:eastAsia="仿宋_GB2312"/>
                <w:sz w:val="28"/>
                <w:szCs w:val="28"/>
              </w:rPr>
            </w:pPr>
            <w:r>
              <w:rPr>
                <w:rFonts w:ascii="仿宋_GB2312" w:eastAsia="仿宋_GB2312" w:hint="eastAsia"/>
                <w:sz w:val="28"/>
                <w:szCs w:val="28"/>
              </w:rPr>
              <w:t>学校审批时间：</w:t>
            </w:r>
            <w:r>
              <w:rPr>
                <w:rFonts w:ascii="仿宋_GB2312" w:eastAsia="仿宋_GB2312" w:hint="eastAsia"/>
                <w:sz w:val="28"/>
                <w:szCs w:val="28"/>
              </w:rPr>
              <w:t xml:space="preserve"> </w:t>
            </w:r>
          </w:p>
        </w:tc>
        <w:tc>
          <w:tcPr>
            <w:tcW w:w="3288" w:type="dxa"/>
            <w:vAlign w:val="center"/>
          </w:tcPr>
          <w:p w:rsidR="00A80FC4" w:rsidRDefault="000F6532">
            <w:pPr>
              <w:ind w:firstLineChars="250" w:firstLine="700"/>
              <w:rPr>
                <w:rFonts w:ascii="仿宋_GB2312" w:eastAsia="仿宋_GB2312"/>
                <w:sz w:val="28"/>
                <w:szCs w:val="28"/>
              </w:rPr>
            </w:pP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bl>
    <w:p w:rsidR="00A80FC4" w:rsidRDefault="00A80FC4">
      <w:pPr>
        <w:widowControl/>
        <w:jc w:val="left"/>
        <w:rPr>
          <w:rFonts w:ascii="宋体" w:hAnsi="宋体"/>
          <w:b/>
          <w:sz w:val="44"/>
          <w:szCs w:val="44"/>
        </w:rPr>
      </w:pPr>
    </w:p>
    <w:p w:rsidR="00A80FC4" w:rsidRDefault="000F6532">
      <w:pPr>
        <w:widowControl/>
        <w:jc w:val="left"/>
        <w:rPr>
          <w:rFonts w:ascii="宋体" w:hAnsi="宋体"/>
          <w:b/>
          <w:sz w:val="44"/>
          <w:szCs w:val="44"/>
        </w:rPr>
      </w:pPr>
      <w:r>
        <w:rPr>
          <w:rFonts w:ascii="宋体" w:hAnsi="宋体"/>
          <w:b/>
          <w:sz w:val="44"/>
          <w:szCs w:val="44"/>
        </w:rPr>
        <w:lastRenderedPageBreak/>
        <w:br w:type="page"/>
      </w:r>
    </w:p>
    <w:p w:rsidR="00A80FC4" w:rsidRDefault="00A80FC4">
      <w:pPr>
        <w:ind w:right="420" w:firstLine="560"/>
        <w:rPr>
          <w:rFonts w:ascii="宋体" w:hAnsi="宋体" w:cs="宋体+FPEF"/>
          <w:bCs/>
          <w:color w:val="000000"/>
          <w:kern w:val="0"/>
          <w:sz w:val="28"/>
          <w:szCs w:val="28"/>
        </w:rPr>
      </w:pPr>
    </w:p>
    <w:p w:rsidR="00A80FC4" w:rsidRDefault="000F6532">
      <w:pPr>
        <w:tabs>
          <w:tab w:val="center" w:pos="4714"/>
          <w:tab w:val="right" w:pos="9298"/>
        </w:tabs>
        <w:jc w:val="center"/>
        <w:rPr>
          <w:rFonts w:ascii="宋体" w:hAnsi="宋体" w:cs="宋体"/>
          <w:b/>
          <w:bCs/>
          <w:color w:val="000000" w:themeColor="text1"/>
          <w:sz w:val="44"/>
          <w:szCs w:val="44"/>
        </w:rPr>
      </w:pPr>
      <w:r>
        <w:rPr>
          <w:rFonts w:ascii="宋体" w:hAnsi="宋体" w:cs="宋体" w:hint="eastAsia"/>
          <w:b/>
          <w:bCs/>
          <w:sz w:val="44"/>
          <w:szCs w:val="44"/>
        </w:rPr>
        <w:t>工业机器人技术</w:t>
      </w:r>
      <w:r>
        <w:rPr>
          <w:rFonts w:ascii="宋体" w:hAnsi="宋体" w:cs="宋体" w:hint="eastAsia"/>
          <w:b/>
          <w:bCs/>
          <w:color w:val="000000" w:themeColor="text1"/>
          <w:sz w:val="44"/>
          <w:szCs w:val="44"/>
        </w:rPr>
        <w:t>专业人才培养方案</w:t>
      </w:r>
    </w:p>
    <w:p w:rsidR="00A80FC4" w:rsidRDefault="00A80FC4">
      <w:pPr>
        <w:tabs>
          <w:tab w:val="center" w:pos="4714"/>
          <w:tab w:val="right" w:pos="9298"/>
        </w:tabs>
        <w:jc w:val="left"/>
        <w:rPr>
          <w:rFonts w:ascii="宋体" w:hAnsi="宋体" w:cs="宋体"/>
          <w:b/>
          <w:bCs/>
          <w:color w:val="000000" w:themeColor="text1"/>
          <w:sz w:val="44"/>
          <w:szCs w:val="44"/>
        </w:rPr>
      </w:pPr>
    </w:p>
    <w:p w:rsidR="00A80FC4" w:rsidRDefault="000F6532">
      <w:pPr>
        <w:pStyle w:val="1"/>
        <w:spacing w:line="440" w:lineRule="exact"/>
        <w:ind w:firstLineChars="200" w:firstLine="480"/>
        <w:rPr>
          <w:rFonts w:cs="Times New Roman"/>
          <w:color w:val="000000" w:themeColor="text1"/>
        </w:rPr>
      </w:pPr>
      <w:r>
        <w:rPr>
          <w:rFonts w:cs="黑体" w:hint="eastAsia"/>
          <w:color w:val="000000" w:themeColor="text1"/>
        </w:rPr>
        <w:t>一、专业名称</w:t>
      </w:r>
      <w:r>
        <w:rPr>
          <w:rFonts w:cs="黑体" w:hint="eastAsia"/>
          <w:color w:val="000000" w:themeColor="text1"/>
        </w:rPr>
        <w:t>及代码</w:t>
      </w:r>
    </w:p>
    <w:p w:rsidR="00A80FC4" w:rsidRDefault="000F6532">
      <w:pPr>
        <w:pStyle w:val="2"/>
        <w:spacing w:line="440" w:lineRule="exact"/>
        <w:ind w:firstLineChars="200" w:firstLine="422"/>
        <w:rPr>
          <w:rFonts w:cs="Times New Roman"/>
          <w:color w:val="000000" w:themeColor="text1"/>
        </w:rPr>
      </w:pPr>
      <w:r>
        <w:rPr>
          <w:color w:val="000000" w:themeColor="text1"/>
        </w:rPr>
        <w:t>1</w:t>
      </w:r>
      <w:r>
        <w:rPr>
          <w:rFonts w:cs="黑体" w:hint="eastAsia"/>
          <w:color w:val="000000" w:themeColor="text1"/>
        </w:rPr>
        <w:t>.</w:t>
      </w:r>
      <w:r>
        <w:rPr>
          <w:rFonts w:cs="黑体" w:hint="eastAsia"/>
          <w:color w:val="000000" w:themeColor="text1"/>
        </w:rPr>
        <w:t>专业名称</w:t>
      </w:r>
    </w:p>
    <w:p w:rsidR="00A80FC4" w:rsidRDefault="000F6532">
      <w:pPr>
        <w:rPr>
          <w:rFonts w:cs="Times New Roman"/>
          <w:sz w:val="28"/>
          <w:szCs w:val="28"/>
        </w:rPr>
      </w:pPr>
      <w:r>
        <w:rPr>
          <w:rFonts w:cs="宋体" w:hint="eastAsia"/>
          <w:sz w:val="28"/>
          <w:szCs w:val="28"/>
        </w:rPr>
        <w:t xml:space="preserve">　</w:t>
      </w:r>
      <w:r>
        <w:rPr>
          <w:rFonts w:cs="宋体" w:hint="eastAsia"/>
          <w:sz w:val="28"/>
          <w:szCs w:val="28"/>
        </w:rPr>
        <w:t xml:space="preserve"> </w:t>
      </w:r>
      <w:r>
        <w:rPr>
          <w:rFonts w:cs="宋体" w:hint="eastAsia"/>
          <w:color w:val="000000" w:themeColor="text1"/>
        </w:rPr>
        <w:t>工业机器人技术</w:t>
      </w:r>
    </w:p>
    <w:p w:rsidR="00A80FC4" w:rsidRDefault="000F6532">
      <w:pPr>
        <w:pStyle w:val="2"/>
        <w:spacing w:line="440" w:lineRule="exact"/>
        <w:ind w:firstLineChars="200" w:firstLine="422"/>
        <w:rPr>
          <w:rFonts w:cs="Times New Roman"/>
          <w:color w:val="000000" w:themeColor="text1"/>
        </w:rPr>
      </w:pPr>
      <w:r>
        <w:rPr>
          <w:color w:val="000000" w:themeColor="text1"/>
        </w:rPr>
        <w:t>2</w:t>
      </w:r>
      <w:r>
        <w:rPr>
          <w:rFonts w:cs="黑体" w:hint="eastAsia"/>
          <w:color w:val="000000" w:themeColor="text1"/>
        </w:rPr>
        <w:t>.</w:t>
      </w:r>
      <w:r>
        <w:rPr>
          <w:rFonts w:cs="黑体" w:hint="eastAsia"/>
          <w:color w:val="000000" w:themeColor="text1"/>
        </w:rPr>
        <w:t>专业代码</w:t>
      </w:r>
    </w:p>
    <w:p w:rsidR="00A80FC4" w:rsidRDefault="000F6532">
      <w:pPr>
        <w:spacing w:line="440" w:lineRule="exact"/>
        <w:ind w:firstLineChars="200" w:firstLine="420"/>
        <w:rPr>
          <w:rFonts w:cs="宋体"/>
          <w:color w:val="000000" w:themeColor="text1"/>
        </w:rPr>
      </w:pPr>
      <w:r>
        <w:rPr>
          <w:rFonts w:cs="宋体" w:hint="eastAsia"/>
          <w:color w:val="000000" w:themeColor="text1"/>
        </w:rPr>
        <w:t>560309</w:t>
      </w:r>
    </w:p>
    <w:p w:rsidR="00A80FC4" w:rsidRDefault="000F6532">
      <w:pPr>
        <w:pStyle w:val="2"/>
        <w:spacing w:line="440" w:lineRule="exact"/>
        <w:ind w:firstLineChars="200" w:firstLine="422"/>
        <w:rPr>
          <w:color w:val="000000" w:themeColor="text1"/>
        </w:rPr>
      </w:pPr>
      <w:r>
        <w:rPr>
          <w:rFonts w:hint="eastAsia"/>
          <w:color w:val="000000" w:themeColor="text1"/>
        </w:rPr>
        <w:t>二、</w:t>
      </w:r>
      <w:r>
        <w:rPr>
          <w:rFonts w:hint="eastAsia"/>
          <w:color w:val="000000" w:themeColor="text1"/>
        </w:rPr>
        <w:t>入学要求</w:t>
      </w:r>
    </w:p>
    <w:p w:rsidR="00A80FC4" w:rsidRDefault="000F6532">
      <w:pPr>
        <w:spacing w:line="440" w:lineRule="exact"/>
        <w:ind w:firstLineChars="200" w:firstLine="420"/>
        <w:rPr>
          <w:rFonts w:cs="宋体"/>
          <w:color w:val="000000" w:themeColor="text1"/>
        </w:rPr>
      </w:pPr>
      <w:r>
        <w:rPr>
          <w:rFonts w:cs="宋体" w:hint="eastAsia"/>
          <w:color w:val="000000" w:themeColor="text1"/>
        </w:rPr>
        <w:t>高中阶段教育毕业生或具有同等学历者。</w:t>
      </w:r>
    </w:p>
    <w:p w:rsidR="00A80FC4" w:rsidRDefault="000F6532">
      <w:pPr>
        <w:pStyle w:val="2"/>
        <w:spacing w:line="440" w:lineRule="exact"/>
        <w:ind w:firstLineChars="200" w:firstLine="422"/>
        <w:rPr>
          <w:color w:val="000000" w:themeColor="text1"/>
        </w:rPr>
      </w:pPr>
      <w:r>
        <w:rPr>
          <w:rFonts w:hint="eastAsia"/>
          <w:color w:val="000000" w:themeColor="text1"/>
        </w:rPr>
        <w:t>三、修业年限</w:t>
      </w:r>
    </w:p>
    <w:p w:rsidR="00A80FC4" w:rsidRDefault="000F6532">
      <w:pPr>
        <w:spacing w:line="440" w:lineRule="exact"/>
        <w:ind w:firstLineChars="200" w:firstLine="420"/>
        <w:rPr>
          <w:rFonts w:cs="Times New Roman"/>
          <w:color w:val="000000" w:themeColor="text1"/>
        </w:rPr>
      </w:pPr>
      <w:r>
        <w:rPr>
          <w:rFonts w:cs="宋体" w:hint="eastAsia"/>
          <w:color w:val="000000" w:themeColor="text1"/>
        </w:rPr>
        <w:t>三年，采用</w:t>
      </w:r>
      <w:r>
        <w:rPr>
          <w:rFonts w:cs="宋体" w:hint="eastAsia"/>
          <w:color w:val="000000" w:themeColor="text1"/>
        </w:rPr>
        <w:t>2+0.5+0.5</w:t>
      </w:r>
      <w:r>
        <w:rPr>
          <w:rFonts w:cs="宋体" w:hint="eastAsia"/>
          <w:color w:val="000000" w:themeColor="text1"/>
        </w:rPr>
        <w:t>模式，第五个学期采用双元模式</w:t>
      </w:r>
      <w:proofErr w:type="gramStart"/>
      <w:r>
        <w:rPr>
          <w:rFonts w:cs="宋体" w:hint="eastAsia"/>
          <w:color w:val="000000" w:themeColor="text1"/>
        </w:rPr>
        <w:t>进行跟岗</w:t>
      </w:r>
      <w:proofErr w:type="gramEnd"/>
      <w:r>
        <w:rPr>
          <w:rFonts w:cs="宋体" w:hint="eastAsia"/>
          <w:color w:val="000000" w:themeColor="text1"/>
        </w:rPr>
        <w:t>实习，第六个学期顶岗实习</w:t>
      </w:r>
    </w:p>
    <w:p w:rsidR="00A80FC4" w:rsidRDefault="000F6532">
      <w:pPr>
        <w:pStyle w:val="1"/>
        <w:spacing w:line="440" w:lineRule="exact"/>
        <w:ind w:firstLineChars="200" w:firstLine="480"/>
        <w:rPr>
          <w:rFonts w:cs="黑体"/>
          <w:color w:val="000000" w:themeColor="text1"/>
        </w:rPr>
      </w:pPr>
      <w:r>
        <w:rPr>
          <w:rFonts w:cs="黑体" w:hint="eastAsia"/>
          <w:color w:val="000000" w:themeColor="text1"/>
        </w:rPr>
        <w:t>四</w:t>
      </w:r>
      <w:r>
        <w:rPr>
          <w:rFonts w:cs="黑体" w:hint="eastAsia"/>
          <w:color w:val="000000" w:themeColor="text1"/>
        </w:rPr>
        <w:t>、职业面向</w:t>
      </w:r>
    </w:p>
    <w:tbl>
      <w:tblPr>
        <w:tblpPr w:leftFromText="180" w:rightFromText="180" w:vertAnchor="text" w:horzAnchor="margin" w:tblpY="112"/>
        <w:tblW w:w="9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1267"/>
        <w:gridCol w:w="992"/>
        <w:gridCol w:w="1650"/>
        <w:gridCol w:w="1742"/>
        <w:gridCol w:w="2028"/>
      </w:tblGrid>
      <w:tr w:rsidR="00A80FC4">
        <w:trPr>
          <w:trHeight w:hRule="exact" w:val="1365"/>
        </w:trPr>
        <w:tc>
          <w:tcPr>
            <w:tcW w:w="1440" w:type="dxa"/>
            <w:vAlign w:val="center"/>
          </w:tcPr>
          <w:p w:rsidR="00A80FC4" w:rsidRDefault="000F6532">
            <w:pPr>
              <w:spacing w:line="288" w:lineRule="auto"/>
              <w:jc w:val="left"/>
              <w:rPr>
                <w:rFonts w:cs="Tahoma"/>
                <w:bCs/>
                <w:color w:val="000000" w:themeColor="text1"/>
                <w:kern w:val="0"/>
                <w:sz w:val="15"/>
                <w:szCs w:val="15"/>
              </w:rPr>
            </w:pPr>
            <w:r>
              <w:rPr>
                <w:rFonts w:cs="Tahoma" w:hint="eastAsia"/>
                <w:bCs/>
                <w:color w:val="000000" w:themeColor="text1"/>
                <w:kern w:val="0"/>
                <w:sz w:val="15"/>
                <w:szCs w:val="15"/>
              </w:rPr>
              <w:t>所属专业大类（代码）</w:t>
            </w:r>
          </w:p>
        </w:tc>
        <w:tc>
          <w:tcPr>
            <w:tcW w:w="1267" w:type="dxa"/>
            <w:vAlign w:val="center"/>
          </w:tcPr>
          <w:p w:rsidR="00A80FC4" w:rsidRDefault="000F6532">
            <w:pPr>
              <w:spacing w:line="288" w:lineRule="auto"/>
              <w:jc w:val="left"/>
              <w:rPr>
                <w:rFonts w:cs="Tahoma"/>
                <w:bCs/>
                <w:color w:val="000000" w:themeColor="text1"/>
                <w:kern w:val="0"/>
                <w:sz w:val="15"/>
                <w:szCs w:val="15"/>
              </w:rPr>
            </w:pPr>
            <w:r>
              <w:rPr>
                <w:rFonts w:cs="Tahoma" w:hint="eastAsia"/>
                <w:bCs/>
                <w:color w:val="000000" w:themeColor="text1"/>
                <w:kern w:val="0"/>
                <w:sz w:val="15"/>
                <w:szCs w:val="15"/>
              </w:rPr>
              <w:t>所属专业类</w:t>
            </w:r>
          </w:p>
          <w:p w:rsidR="00A80FC4" w:rsidRDefault="000F6532">
            <w:pPr>
              <w:spacing w:line="288" w:lineRule="auto"/>
              <w:jc w:val="left"/>
              <w:rPr>
                <w:rFonts w:cs="Tahoma"/>
                <w:bCs/>
                <w:color w:val="000000" w:themeColor="text1"/>
                <w:kern w:val="0"/>
                <w:sz w:val="15"/>
                <w:szCs w:val="15"/>
              </w:rPr>
            </w:pPr>
            <w:r>
              <w:rPr>
                <w:rFonts w:cs="Tahoma" w:hint="eastAsia"/>
                <w:bCs/>
                <w:color w:val="000000" w:themeColor="text1"/>
                <w:kern w:val="0"/>
                <w:sz w:val="15"/>
                <w:szCs w:val="15"/>
              </w:rPr>
              <w:t>（代码）</w:t>
            </w:r>
          </w:p>
        </w:tc>
        <w:tc>
          <w:tcPr>
            <w:tcW w:w="992" w:type="dxa"/>
            <w:vAlign w:val="center"/>
          </w:tcPr>
          <w:p w:rsidR="00A80FC4" w:rsidRDefault="000F6532">
            <w:pPr>
              <w:spacing w:line="288" w:lineRule="auto"/>
              <w:jc w:val="left"/>
              <w:rPr>
                <w:rFonts w:cs="Tahoma"/>
                <w:bCs/>
                <w:color w:val="000000" w:themeColor="text1"/>
                <w:kern w:val="0"/>
                <w:sz w:val="15"/>
                <w:szCs w:val="15"/>
              </w:rPr>
            </w:pPr>
            <w:r>
              <w:rPr>
                <w:rFonts w:cs="Tahoma" w:hint="eastAsia"/>
                <w:bCs/>
                <w:color w:val="000000" w:themeColor="text1"/>
                <w:kern w:val="0"/>
                <w:sz w:val="15"/>
                <w:szCs w:val="15"/>
              </w:rPr>
              <w:t>对应行业</w:t>
            </w:r>
          </w:p>
          <w:p w:rsidR="00A80FC4" w:rsidRDefault="000F6532">
            <w:pPr>
              <w:spacing w:line="288" w:lineRule="auto"/>
              <w:jc w:val="left"/>
              <w:rPr>
                <w:rFonts w:cs="Tahoma"/>
                <w:bCs/>
                <w:color w:val="000000" w:themeColor="text1"/>
                <w:kern w:val="0"/>
                <w:sz w:val="15"/>
                <w:szCs w:val="15"/>
              </w:rPr>
            </w:pPr>
            <w:r>
              <w:rPr>
                <w:rFonts w:cs="Tahoma" w:hint="eastAsia"/>
                <w:bCs/>
                <w:color w:val="000000" w:themeColor="text1"/>
                <w:kern w:val="0"/>
                <w:sz w:val="15"/>
                <w:szCs w:val="15"/>
              </w:rPr>
              <w:t>（代码）</w:t>
            </w:r>
          </w:p>
        </w:tc>
        <w:tc>
          <w:tcPr>
            <w:tcW w:w="1650" w:type="dxa"/>
            <w:vAlign w:val="center"/>
          </w:tcPr>
          <w:p w:rsidR="00A80FC4" w:rsidRDefault="000F6532">
            <w:pPr>
              <w:spacing w:line="288" w:lineRule="auto"/>
              <w:jc w:val="left"/>
              <w:rPr>
                <w:rFonts w:cs="Tahoma"/>
                <w:bCs/>
                <w:color w:val="000000" w:themeColor="text1"/>
                <w:kern w:val="0"/>
                <w:sz w:val="15"/>
                <w:szCs w:val="15"/>
              </w:rPr>
            </w:pPr>
            <w:r>
              <w:rPr>
                <w:rFonts w:cs="Tahoma" w:hint="eastAsia"/>
                <w:bCs/>
                <w:color w:val="000000" w:themeColor="text1"/>
                <w:kern w:val="0"/>
                <w:sz w:val="15"/>
                <w:szCs w:val="15"/>
              </w:rPr>
              <w:t>主要职业类别</w:t>
            </w:r>
          </w:p>
          <w:p w:rsidR="00A80FC4" w:rsidRDefault="000F6532">
            <w:pPr>
              <w:spacing w:line="288" w:lineRule="auto"/>
              <w:jc w:val="left"/>
              <w:rPr>
                <w:rFonts w:cs="Tahoma"/>
                <w:bCs/>
                <w:color w:val="000000" w:themeColor="text1"/>
                <w:kern w:val="0"/>
                <w:sz w:val="15"/>
                <w:szCs w:val="15"/>
              </w:rPr>
            </w:pPr>
            <w:r>
              <w:rPr>
                <w:rFonts w:cs="Tahoma" w:hint="eastAsia"/>
                <w:bCs/>
                <w:color w:val="000000" w:themeColor="text1"/>
                <w:kern w:val="0"/>
                <w:sz w:val="15"/>
                <w:szCs w:val="15"/>
              </w:rPr>
              <w:t>（代码）</w:t>
            </w:r>
          </w:p>
        </w:tc>
        <w:tc>
          <w:tcPr>
            <w:tcW w:w="1742" w:type="dxa"/>
            <w:vAlign w:val="center"/>
          </w:tcPr>
          <w:p w:rsidR="00A80FC4" w:rsidRDefault="000F6532">
            <w:pPr>
              <w:spacing w:line="288" w:lineRule="auto"/>
              <w:jc w:val="left"/>
              <w:rPr>
                <w:rFonts w:cs="Tahoma"/>
                <w:bCs/>
                <w:color w:val="000000" w:themeColor="text1"/>
                <w:kern w:val="0"/>
                <w:sz w:val="15"/>
                <w:szCs w:val="15"/>
              </w:rPr>
            </w:pPr>
            <w:r>
              <w:rPr>
                <w:rFonts w:cs="Tahoma" w:hint="eastAsia"/>
                <w:bCs/>
                <w:color w:val="000000" w:themeColor="text1"/>
                <w:kern w:val="0"/>
                <w:sz w:val="15"/>
                <w:szCs w:val="15"/>
              </w:rPr>
              <w:t>主要岗位类别（或技术领域）</w:t>
            </w:r>
          </w:p>
        </w:tc>
        <w:tc>
          <w:tcPr>
            <w:tcW w:w="2028" w:type="dxa"/>
            <w:vAlign w:val="center"/>
          </w:tcPr>
          <w:p w:rsidR="00A80FC4" w:rsidRDefault="000F6532">
            <w:pPr>
              <w:spacing w:line="288" w:lineRule="auto"/>
              <w:jc w:val="left"/>
              <w:rPr>
                <w:rFonts w:cs="Tahoma"/>
                <w:bCs/>
                <w:color w:val="000000" w:themeColor="text1"/>
                <w:kern w:val="0"/>
                <w:sz w:val="15"/>
                <w:szCs w:val="15"/>
              </w:rPr>
            </w:pPr>
            <w:r>
              <w:rPr>
                <w:rFonts w:cs="Tahoma" w:hint="eastAsia"/>
                <w:bCs/>
                <w:color w:val="000000" w:themeColor="text1"/>
                <w:kern w:val="0"/>
                <w:sz w:val="15"/>
                <w:szCs w:val="15"/>
              </w:rPr>
              <w:t>职业资格证书或技能等级证书举例</w:t>
            </w:r>
          </w:p>
        </w:tc>
      </w:tr>
      <w:tr w:rsidR="00A80FC4">
        <w:trPr>
          <w:trHeight w:hRule="exact" w:val="3884"/>
        </w:trPr>
        <w:tc>
          <w:tcPr>
            <w:tcW w:w="1440" w:type="dxa"/>
            <w:vAlign w:val="center"/>
          </w:tcPr>
          <w:p w:rsidR="00A80FC4" w:rsidRDefault="000F6532">
            <w:pPr>
              <w:spacing w:line="288" w:lineRule="auto"/>
              <w:jc w:val="center"/>
              <w:rPr>
                <w:rFonts w:eastAsia="宋体" w:cs="Tahoma"/>
                <w:bCs/>
                <w:color w:val="000000" w:themeColor="text1"/>
                <w:kern w:val="0"/>
                <w:sz w:val="15"/>
                <w:szCs w:val="15"/>
              </w:rPr>
            </w:pPr>
            <w:r>
              <w:rPr>
                <w:rFonts w:eastAsia="宋体" w:cs="Tahoma"/>
                <w:bCs/>
                <w:color w:val="000000" w:themeColor="text1"/>
                <w:kern w:val="0"/>
                <w:sz w:val="15"/>
                <w:szCs w:val="15"/>
              </w:rPr>
              <w:t>自动化类</w:t>
            </w:r>
          </w:p>
          <w:p w:rsidR="00A80FC4" w:rsidRDefault="000F6532">
            <w:pPr>
              <w:spacing w:line="288" w:lineRule="auto"/>
              <w:jc w:val="center"/>
              <w:rPr>
                <w:rFonts w:eastAsia="宋体" w:cs="Tahoma"/>
                <w:bCs/>
                <w:color w:val="000000" w:themeColor="text1"/>
                <w:kern w:val="0"/>
                <w:sz w:val="15"/>
                <w:szCs w:val="15"/>
              </w:rPr>
            </w:pPr>
            <w:r>
              <w:rPr>
                <w:rFonts w:eastAsia="宋体" w:cs="Tahoma"/>
                <w:bCs/>
                <w:color w:val="000000" w:themeColor="text1"/>
                <w:kern w:val="0"/>
                <w:sz w:val="15"/>
                <w:szCs w:val="15"/>
              </w:rPr>
              <w:t>(5603)</w:t>
            </w:r>
          </w:p>
        </w:tc>
        <w:tc>
          <w:tcPr>
            <w:tcW w:w="1267" w:type="dxa"/>
            <w:vAlign w:val="center"/>
          </w:tcPr>
          <w:p w:rsidR="00A80FC4" w:rsidRDefault="000F6532">
            <w:pPr>
              <w:spacing w:line="288" w:lineRule="auto"/>
              <w:jc w:val="center"/>
              <w:rPr>
                <w:rFonts w:cs="Tahoma"/>
                <w:bCs/>
                <w:color w:val="000000" w:themeColor="text1"/>
                <w:kern w:val="0"/>
                <w:sz w:val="15"/>
                <w:szCs w:val="15"/>
              </w:rPr>
            </w:pPr>
            <w:r>
              <w:rPr>
                <w:rFonts w:cs="Tahoma" w:hint="eastAsia"/>
                <w:bCs/>
                <w:color w:val="000000" w:themeColor="text1"/>
                <w:kern w:val="0"/>
                <w:sz w:val="15"/>
                <w:szCs w:val="15"/>
              </w:rPr>
              <w:t>工业机</w:t>
            </w:r>
          </w:p>
          <w:p w:rsidR="00A80FC4" w:rsidRDefault="000F6532">
            <w:pPr>
              <w:spacing w:line="288" w:lineRule="auto"/>
              <w:jc w:val="center"/>
              <w:rPr>
                <w:rFonts w:cs="Tahoma"/>
                <w:bCs/>
                <w:color w:val="000000" w:themeColor="text1"/>
                <w:kern w:val="0"/>
                <w:sz w:val="15"/>
                <w:szCs w:val="15"/>
              </w:rPr>
            </w:pPr>
            <w:r>
              <w:rPr>
                <w:rFonts w:cs="Tahoma" w:hint="eastAsia"/>
                <w:bCs/>
                <w:color w:val="000000" w:themeColor="text1"/>
                <w:kern w:val="0"/>
                <w:sz w:val="15"/>
                <w:szCs w:val="15"/>
              </w:rPr>
              <w:t>自动化类</w:t>
            </w:r>
          </w:p>
          <w:p w:rsidR="00A80FC4" w:rsidRDefault="000F6532">
            <w:pPr>
              <w:spacing w:line="288" w:lineRule="auto"/>
              <w:jc w:val="center"/>
              <w:rPr>
                <w:rFonts w:cs="Tahoma"/>
                <w:bCs/>
                <w:color w:val="000000" w:themeColor="text1"/>
                <w:kern w:val="0"/>
                <w:sz w:val="15"/>
                <w:szCs w:val="15"/>
              </w:rPr>
            </w:pPr>
            <w:r>
              <w:rPr>
                <w:rFonts w:cs="Tahoma" w:hint="eastAsia"/>
                <w:bCs/>
                <w:color w:val="000000" w:themeColor="text1"/>
                <w:kern w:val="0"/>
                <w:sz w:val="15"/>
                <w:szCs w:val="15"/>
              </w:rPr>
              <w:t>器人技</w:t>
            </w:r>
          </w:p>
          <w:p w:rsidR="00A80FC4" w:rsidRDefault="000F6532">
            <w:pPr>
              <w:spacing w:line="288" w:lineRule="auto"/>
              <w:jc w:val="center"/>
              <w:rPr>
                <w:rFonts w:cs="Tahoma"/>
                <w:bCs/>
                <w:color w:val="000000" w:themeColor="text1"/>
                <w:kern w:val="0"/>
                <w:sz w:val="15"/>
                <w:szCs w:val="15"/>
              </w:rPr>
            </w:pPr>
            <w:r>
              <w:rPr>
                <w:rFonts w:cs="Tahoma" w:hint="eastAsia"/>
                <w:bCs/>
                <w:color w:val="000000" w:themeColor="text1"/>
                <w:kern w:val="0"/>
                <w:sz w:val="15"/>
                <w:szCs w:val="15"/>
              </w:rPr>
              <w:t>(5603)</w:t>
            </w:r>
          </w:p>
          <w:p w:rsidR="00A80FC4" w:rsidRDefault="000F6532">
            <w:pPr>
              <w:spacing w:line="288" w:lineRule="auto"/>
              <w:jc w:val="center"/>
              <w:rPr>
                <w:rFonts w:cs="Tahoma"/>
                <w:bCs/>
                <w:color w:val="000000" w:themeColor="text1"/>
                <w:kern w:val="0"/>
                <w:sz w:val="15"/>
                <w:szCs w:val="15"/>
              </w:rPr>
            </w:pPr>
            <w:r>
              <w:rPr>
                <w:rFonts w:cs="Tahoma" w:hint="eastAsia"/>
                <w:bCs/>
                <w:color w:val="000000" w:themeColor="text1"/>
                <w:kern w:val="0"/>
                <w:sz w:val="15"/>
                <w:szCs w:val="15"/>
              </w:rPr>
              <w:t>术</w:t>
            </w:r>
          </w:p>
          <w:p w:rsidR="00A80FC4" w:rsidRDefault="000F6532">
            <w:pPr>
              <w:spacing w:line="288" w:lineRule="auto"/>
              <w:jc w:val="center"/>
              <w:rPr>
                <w:rFonts w:eastAsia="宋体" w:cs="Tahoma"/>
                <w:bCs/>
                <w:color w:val="000000" w:themeColor="text1"/>
                <w:kern w:val="0"/>
                <w:sz w:val="15"/>
                <w:szCs w:val="15"/>
              </w:rPr>
            </w:pPr>
            <w:r>
              <w:rPr>
                <w:rFonts w:cs="Tahoma" w:hint="eastAsia"/>
                <w:bCs/>
                <w:color w:val="000000" w:themeColor="text1"/>
                <w:kern w:val="0"/>
                <w:sz w:val="15"/>
                <w:szCs w:val="15"/>
              </w:rPr>
              <w:t>560309</w:t>
            </w:r>
          </w:p>
        </w:tc>
        <w:tc>
          <w:tcPr>
            <w:tcW w:w="992" w:type="dxa"/>
            <w:vAlign w:val="center"/>
          </w:tcPr>
          <w:p w:rsidR="00A80FC4" w:rsidRDefault="000F6532">
            <w:pPr>
              <w:spacing w:line="288" w:lineRule="auto"/>
              <w:jc w:val="center"/>
              <w:rPr>
                <w:rFonts w:eastAsia="宋体" w:cs="Tahoma"/>
                <w:bCs/>
                <w:color w:val="000000" w:themeColor="text1"/>
                <w:kern w:val="0"/>
                <w:sz w:val="15"/>
                <w:szCs w:val="15"/>
              </w:rPr>
            </w:pPr>
            <w:r>
              <w:rPr>
                <w:rFonts w:eastAsia="宋体" w:cs="Tahoma" w:hint="eastAsia"/>
                <w:bCs/>
                <w:color w:val="000000" w:themeColor="text1"/>
                <w:kern w:val="0"/>
                <w:sz w:val="15"/>
                <w:szCs w:val="15"/>
              </w:rPr>
              <w:t>制造业（</w:t>
            </w:r>
            <w:r>
              <w:rPr>
                <w:rFonts w:eastAsia="宋体" w:cs="Tahoma" w:hint="eastAsia"/>
                <w:bCs/>
                <w:color w:val="000000" w:themeColor="text1"/>
                <w:kern w:val="0"/>
                <w:sz w:val="15"/>
                <w:szCs w:val="15"/>
              </w:rPr>
              <w:t>c</w:t>
            </w:r>
            <w:r>
              <w:rPr>
                <w:rFonts w:eastAsia="宋体" w:cs="Tahoma" w:hint="eastAsia"/>
                <w:bCs/>
                <w:color w:val="000000" w:themeColor="text1"/>
                <w:kern w:val="0"/>
                <w:sz w:val="15"/>
                <w:szCs w:val="15"/>
              </w:rPr>
              <w:t>）</w:t>
            </w:r>
          </w:p>
        </w:tc>
        <w:tc>
          <w:tcPr>
            <w:tcW w:w="1650" w:type="dxa"/>
            <w:vAlign w:val="center"/>
          </w:tcPr>
          <w:p w:rsidR="00A80FC4" w:rsidRDefault="000F6532">
            <w:pPr>
              <w:spacing w:line="288" w:lineRule="auto"/>
              <w:jc w:val="left"/>
              <w:rPr>
                <w:rFonts w:cs="Tahoma"/>
                <w:bCs/>
                <w:color w:val="000000" w:themeColor="text1"/>
                <w:kern w:val="0"/>
                <w:sz w:val="15"/>
                <w:szCs w:val="15"/>
              </w:rPr>
            </w:pPr>
            <w:r>
              <w:rPr>
                <w:rFonts w:cs="Tahoma" w:hint="eastAsia"/>
                <w:bCs/>
                <w:color w:val="000000" w:themeColor="text1"/>
                <w:kern w:val="0"/>
                <w:sz w:val="15"/>
                <w:szCs w:val="15"/>
              </w:rPr>
              <w:t>机械工程技术人员</w:t>
            </w:r>
          </w:p>
          <w:p w:rsidR="00A80FC4" w:rsidRDefault="000F6532">
            <w:pPr>
              <w:spacing w:line="288" w:lineRule="auto"/>
              <w:jc w:val="left"/>
              <w:rPr>
                <w:rFonts w:cs="Tahoma"/>
                <w:bCs/>
                <w:color w:val="000000" w:themeColor="text1"/>
                <w:kern w:val="0"/>
                <w:sz w:val="15"/>
                <w:szCs w:val="15"/>
              </w:rPr>
            </w:pPr>
            <w:r>
              <w:rPr>
                <w:rFonts w:cs="Tahoma" w:hint="eastAsia"/>
                <w:bCs/>
                <w:color w:val="000000" w:themeColor="text1"/>
                <w:kern w:val="0"/>
                <w:sz w:val="15"/>
                <w:szCs w:val="15"/>
              </w:rPr>
              <w:t>(20207</w:t>
            </w:r>
          </w:p>
          <w:p w:rsidR="00A80FC4" w:rsidRDefault="000F6532">
            <w:pPr>
              <w:spacing w:line="288" w:lineRule="auto"/>
              <w:jc w:val="left"/>
              <w:rPr>
                <w:rFonts w:cs="Tahoma"/>
                <w:bCs/>
                <w:color w:val="000000" w:themeColor="text1"/>
                <w:kern w:val="0"/>
                <w:sz w:val="15"/>
                <w:szCs w:val="15"/>
              </w:rPr>
            </w:pPr>
            <w:r>
              <w:rPr>
                <w:rFonts w:cs="Tahoma" w:hint="eastAsia"/>
                <w:bCs/>
                <w:color w:val="000000" w:themeColor="text1"/>
                <w:kern w:val="0"/>
                <w:sz w:val="15"/>
                <w:szCs w:val="15"/>
              </w:rPr>
              <w:t>)</w:t>
            </w:r>
            <w:r>
              <w:rPr>
                <w:rFonts w:cs="Tahoma" w:hint="eastAsia"/>
                <w:bCs/>
                <w:color w:val="000000" w:themeColor="text1"/>
                <w:kern w:val="0"/>
                <w:sz w:val="15"/>
                <w:szCs w:val="15"/>
              </w:rPr>
              <w:t>电气工程技术人员</w:t>
            </w:r>
          </w:p>
          <w:p w:rsidR="00A80FC4" w:rsidRDefault="000F6532">
            <w:pPr>
              <w:spacing w:line="288" w:lineRule="auto"/>
              <w:jc w:val="left"/>
              <w:rPr>
                <w:rFonts w:cs="Tahoma"/>
                <w:bCs/>
                <w:color w:val="000000" w:themeColor="text1"/>
                <w:kern w:val="0"/>
                <w:sz w:val="15"/>
                <w:szCs w:val="15"/>
              </w:rPr>
            </w:pPr>
            <w:r>
              <w:rPr>
                <w:rFonts w:cs="Tahoma" w:hint="eastAsia"/>
                <w:bCs/>
                <w:color w:val="000000" w:themeColor="text1"/>
                <w:kern w:val="0"/>
                <w:sz w:val="15"/>
                <w:szCs w:val="15"/>
              </w:rPr>
              <w:t>(20214</w:t>
            </w:r>
            <w:r>
              <w:rPr>
                <w:rFonts w:cs="Tahoma" w:hint="eastAsia"/>
                <w:bCs/>
                <w:color w:val="000000" w:themeColor="text1"/>
                <w:kern w:val="0"/>
                <w:sz w:val="15"/>
                <w:szCs w:val="15"/>
              </w:rPr>
              <w:t>）</w:t>
            </w:r>
          </w:p>
          <w:p w:rsidR="00A80FC4" w:rsidRDefault="000F6532">
            <w:pPr>
              <w:spacing w:line="288" w:lineRule="auto"/>
              <w:jc w:val="left"/>
              <w:rPr>
                <w:rFonts w:cs="Tahoma"/>
                <w:bCs/>
                <w:color w:val="000000" w:themeColor="text1"/>
                <w:kern w:val="0"/>
                <w:sz w:val="15"/>
                <w:szCs w:val="15"/>
              </w:rPr>
            </w:pPr>
            <w:r>
              <w:rPr>
                <w:rFonts w:cs="Tahoma" w:hint="eastAsia"/>
                <w:bCs/>
                <w:color w:val="000000" w:themeColor="text1"/>
                <w:kern w:val="0"/>
                <w:sz w:val="15"/>
                <w:szCs w:val="15"/>
              </w:rPr>
              <w:t>电力拖动与自动控制工程技术人员</w:t>
            </w:r>
          </w:p>
          <w:p w:rsidR="00A80FC4" w:rsidRDefault="000F6532">
            <w:pPr>
              <w:spacing w:line="288" w:lineRule="auto"/>
              <w:jc w:val="left"/>
              <w:rPr>
                <w:rFonts w:cs="Tahoma"/>
                <w:bCs/>
                <w:color w:val="000000" w:themeColor="text1"/>
                <w:kern w:val="0"/>
                <w:sz w:val="15"/>
                <w:szCs w:val="15"/>
              </w:rPr>
            </w:pPr>
            <w:r>
              <w:rPr>
                <w:rFonts w:cs="Tahoma" w:hint="eastAsia"/>
                <w:bCs/>
                <w:color w:val="000000" w:themeColor="text1"/>
                <w:kern w:val="0"/>
                <w:sz w:val="15"/>
                <w:szCs w:val="15"/>
              </w:rPr>
              <w:t>(2021402)</w:t>
            </w:r>
            <w:r>
              <w:rPr>
                <w:rFonts w:cs="Tahoma" w:hint="eastAsia"/>
                <w:bCs/>
                <w:color w:val="000000" w:themeColor="text1"/>
                <w:kern w:val="0"/>
                <w:sz w:val="15"/>
                <w:szCs w:val="15"/>
              </w:rPr>
              <w:t>安全工程技术人员</w:t>
            </w:r>
            <w:r>
              <w:rPr>
                <w:rFonts w:cs="Tahoma" w:hint="eastAsia"/>
                <w:bCs/>
                <w:color w:val="000000" w:themeColor="text1"/>
                <w:kern w:val="0"/>
                <w:sz w:val="15"/>
                <w:szCs w:val="15"/>
              </w:rPr>
              <w:t>(2023200&gt;</w:t>
            </w:r>
          </w:p>
        </w:tc>
        <w:tc>
          <w:tcPr>
            <w:tcW w:w="1742" w:type="dxa"/>
            <w:vAlign w:val="center"/>
          </w:tcPr>
          <w:p w:rsidR="00A80FC4" w:rsidRDefault="000F6532">
            <w:pPr>
              <w:spacing w:line="288" w:lineRule="auto"/>
              <w:ind w:firstLineChars="200" w:firstLine="300"/>
              <w:rPr>
                <w:rFonts w:cs="Tahoma"/>
                <w:bCs/>
                <w:color w:val="000000" w:themeColor="text1"/>
                <w:kern w:val="0"/>
                <w:sz w:val="15"/>
                <w:szCs w:val="15"/>
              </w:rPr>
            </w:pPr>
            <w:r>
              <w:rPr>
                <w:rFonts w:cs="Tahoma" w:hint="eastAsia"/>
                <w:bCs/>
                <w:color w:val="000000" w:themeColor="text1"/>
                <w:kern w:val="0"/>
                <w:sz w:val="15"/>
                <w:szCs w:val="15"/>
              </w:rPr>
              <w:t>机械工程技术员</w:t>
            </w:r>
          </w:p>
          <w:p w:rsidR="00A80FC4" w:rsidRDefault="000F6532">
            <w:pPr>
              <w:spacing w:line="288" w:lineRule="auto"/>
              <w:jc w:val="center"/>
              <w:rPr>
                <w:rFonts w:cs="Tahoma"/>
                <w:bCs/>
                <w:color w:val="000000" w:themeColor="text1"/>
                <w:kern w:val="0"/>
                <w:sz w:val="15"/>
                <w:szCs w:val="15"/>
              </w:rPr>
            </w:pPr>
            <w:r>
              <w:rPr>
                <w:rFonts w:cs="Tahoma" w:hint="eastAsia"/>
                <w:bCs/>
                <w:color w:val="000000" w:themeColor="text1"/>
                <w:kern w:val="0"/>
                <w:sz w:val="15"/>
                <w:szCs w:val="15"/>
              </w:rPr>
              <w:t>电子工程师</w:t>
            </w:r>
          </w:p>
          <w:p w:rsidR="00A80FC4" w:rsidRDefault="000F6532">
            <w:pPr>
              <w:spacing w:line="288" w:lineRule="auto"/>
              <w:jc w:val="center"/>
              <w:rPr>
                <w:rFonts w:cs="Tahoma"/>
                <w:bCs/>
                <w:color w:val="000000" w:themeColor="text1"/>
                <w:kern w:val="0"/>
                <w:sz w:val="15"/>
                <w:szCs w:val="15"/>
              </w:rPr>
            </w:pPr>
            <w:r>
              <w:rPr>
                <w:rFonts w:cs="Tahoma" w:hint="eastAsia"/>
                <w:bCs/>
                <w:color w:val="000000" w:themeColor="text1"/>
                <w:kern w:val="0"/>
                <w:sz w:val="15"/>
                <w:szCs w:val="15"/>
              </w:rPr>
              <w:t>机电工程师</w:t>
            </w:r>
          </w:p>
          <w:p w:rsidR="00A80FC4" w:rsidRDefault="000F6532">
            <w:pPr>
              <w:spacing w:line="288" w:lineRule="auto"/>
              <w:jc w:val="center"/>
              <w:rPr>
                <w:rFonts w:cs="Tahoma"/>
                <w:bCs/>
                <w:color w:val="000000" w:themeColor="text1"/>
                <w:kern w:val="0"/>
                <w:sz w:val="15"/>
                <w:szCs w:val="15"/>
              </w:rPr>
            </w:pPr>
            <w:r>
              <w:rPr>
                <w:rFonts w:cs="Tahoma" w:hint="eastAsia"/>
                <w:bCs/>
                <w:color w:val="000000" w:themeColor="text1"/>
                <w:kern w:val="0"/>
                <w:sz w:val="15"/>
                <w:szCs w:val="15"/>
              </w:rPr>
              <w:t>项目经理</w:t>
            </w:r>
          </w:p>
          <w:p w:rsidR="00A80FC4" w:rsidRDefault="000F6532">
            <w:pPr>
              <w:spacing w:line="288" w:lineRule="auto"/>
              <w:jc w:val="center"/>
              <w:rPr>
                <w:rFonts w:eastAsia="宋体" w:cs="Tahoma"/>
                <w:bCs/>
                <w:color w:val="000000" w:themeColor="text1"/>
                <w:kern w:val="0"/>
                <w:sz w:val="15"/>
                <w:szCs w:val="15"/>
              </w:rPr>
            </w:pPr>
            <w:r>
              <w:rPr>
                <w:rFonts w:cs="Tahoma" w:hint="eastAsia"/>
                <w:bCs/>
                <w:color w:val="000000" w:themeColor="text1"/>
                <w:kern w:val="0"/>
                <w:sz w:val="15"/>
                <w:szCs w:val="15"/>
              </w:rPr>
              <w:t>技术主管</w:t>
            </w:r>
          </w:p>
        </w:tc>
        <w:tc>
          <w:tcPr>
            <w:tcW w:w="2028" w:type="dxa"/>
            <w:vAlign w:val="center"/>
          </w:tcPr>
          <w:p w:rsidR="00A80FC4" w:rsidRDefault="000F6532">
            <w:pPr>
              <w:spacing w:line="288" w:lineRule="auto"/>
              <w:jc w:val="center"/>
              <w:rPr>
                <w:rFonts w:eastAsia="宋体" w:cs="Tahoma"/>
                <w:bCs/>
                <w:color w:val="000000" w:themeColor="text1"/>
                <w:kern w:val="0"/>
                <w:sz w:val="15"/>
                <w:szCs w:val="15"/>
              </w:rPr>
            </w:pPr>
            <w:r>
              <w:rPr>
                <w:rFonts w:eastAsia="宋体" w:cs="Tahoma" w:hint="eastAsia"/>
                <w:bCs/>
                <w:color w:val="000000" w:themeColor="text1"/>
                <w:kern w:val="0"/>
                <w:sz w:val="15"/>
                <w:szCs w:val="15"/>
              </w:rPr>
              <w:t>机器人操作证</w:t>
            </w:r>
          </w:p>
          <w:p w:rsidR="00A80FC4" w:rsidRDefault="000F6532">
            <w:pPr>
              <w:spacing w:line="288" w:lineRule="auto"/>
              <w:jc w:val="center"/>
              <w:rPr>
                <w:rFonts w:eastAsia="宋体" w:cs="Tahoma"/>
                <w:bCs/>
                <w:color w:val="000000" w:themeColor="text1"/>
                <w:kern w:val="0"/>
                <w:sz w:val="15"/>
                <w:szCs w:val="15"/>
              </w:rPr>
            </w:pPr>
            <w:r>
              <w:rPr>
                <w:rFonts w:eastAsia="宋体" w:cs="Tahoma" w:hint="eastAsia"/>
                <w:bCs/>
                <w:color w:val="000000" w:themeColor="text1"/>
                <w:kern w:val="0"/>
                <w:sz w:val="15"/>
                <w:szCs w:val="15"/>
              </w:rPr>
              <w:t>装配钳工证</w:t>
            </w:r>
          </w:p>
          <w:p w:rsidR="00A80FC4" w:rsidRDefault="000F6532">
            <w:pPr>
              <w:spacing w:line="288" w:lineRule="auto"/>
              <w:jc w:val="center"/>
              <w:rPr>
                <w:rFonts w:eastAsia="宋体" w:cs="Tahoma"/>
                <w:bCs/>
                <w:color w:val="000000" w:themeColor="text1"/>
                <w:kern w:val="0"/>
                <w:sz w:val="15"/>
                <w:szCs w:val="15"/>
              </w:rPr>
            </w:pPr>
            <w:r>
              <w:rPr>
                <w:rFonts w:eastAsia="宋体" w:cs="Tahoma" w:hint="eastAsia"/>
                <w:bCs/>
                <w:color w:val="000000" w:themeColor="text1"/>
                <w:kern w:val="0"/>
                <w:sz w:val="15"/>
                <w:szCs w:val="15"/>
              </w:rPr>
              <w:t>CAD</w:t>
            </w:r>
            <w:r>
              <w:rPr>
                <w:rFonts w:eastAsia="宋体" w:cs="Tahoma" w:hint="eastAsia"/>
                <w:bCs/>
                <w:color w:val="000000" w:themeColor="text1"/>
                <w:kern w:val="0"/>
                <w:sz w:val="15"/>
                <w:szCs w:val="15"/>
              </w:rPr>
              <w:t>绘图员证</w:t>
            </w:r>
          </w:p>
          <w:p w:rsidR="00A80FC4" w:rsidRDefault="000F6532">
            <w:pPr>
              <w:spacing w:line="288" w:lineRule="auto"/>
              <w:jc w:val="center"/>
              <w:rPr>
                <w:rFonts w:eastAsia="宋体" w:cs="Tahoma"/>
                <w:bCs/>
                <w:color w:val="000000" w:themeColor="text1"/>
                <w:kern w:val="0"/>
                <w:sz w:val="15"/>
                <w:szCs w:val="15"/>
              </w:rPr>
            </w:pPr>
            <w:r>
              <w:rPr>
                <w:rFonts w:eastAsia="宋体" w:cs="Tahoma" w:hint="eastAsia"/>
                <w:bCs/>
                <w:color w:val="000000" w:themeColor="text1"/>
                <w:kern w:val="0"/>
                <w:sz w:val="15"/>
                <w:szCs w:val="15"/>
              </w:rPr>
              <w:t>维修电工证</w:t>
            </w:r>
          </w:p>
          <w:p w:rsidR="00A80FC4" w:rsidRDefault="000F6532">
            <w:pPr>
              <w:spacing w:line="288" w:lineRule="auto"/>
              <w:jc w:val="center"/>
              <w:rPr>
                <w:rFonts w:eastAsia="宋体" w:cs="Tahoma"/>
                <w:bCs/>
                <w:color w:val="000000" w:themeColor="text1"/>
                <w:kern w:val="0"/>
                <w:sz w:val="15"/>
                <w:szCs w:val="15"/>
              </w:rPr>
            </w:pPr>
            <w:r>
              <w:rPr>
                <w:rFonts w:eastAsia="宋体" w:cs="Tahoma" w:hint="eastAsia"/>
                <w:bCs/>
                <w:color w:val="000000" w:themeColor="text1"/>
                <w:kern w:val="0"/>
                <w:sz w:val="15"/>
                <w:szCs w:val="15"/>
              </w:rPr>
              <w:t>工业机器人应用</w:t>
            </w:r>
            <w:proofErr w:type="gramStart"/>
            <w:r>
              <w:rPr>
                <w:rFonts w:eastAsia="宋体" w:cs="Tahoma" w:hint="eastAsia"/>
                <w:bCs/>
                <w:color w:val="000000" w:themeColor="text1"/>
                <w:kern w:val="0"/>
                <w:sz w:val="15"/>
                <w:szCs w:val="15"/>
              </w:rPr>
              <w:t>编程证</w:t>
            </w:r>
            <w:proofErr w:type="gramEnd"/>
          </w:p>
        </w:tc>
      </w:tr>
    </w:tbl>
    <w:p w:rsidR="00A80FC4" w:rsidRDefault="000F6532">
      <w:pPr>
        <w:pStyle w:val="1"/>
        <w:numPr>
          <w:ilvl w:val="0"/>
          <w:numId w:val="1"/>
        </w:numPr>
        <w:spacing w:before="320" w:line="440" w:lineRule="exact"/>
        <w:ind w:firstLineChars="200" w:firstLine="480"/>
        <w:rPr>
          <w:rFonts w:cs="黑体"/>
          <w:color w:val="000000" w:themeColor="text1"/>
        </w:rPr>
      </w:pPr>
      <w:r>
        <w:rPr>
          <w:rFonts w:cs="黑体" w:hint="eastAsia"/>
          <w:color w:val="000000" w:themeColor="text1"/>
        </w:rPr>
        <w:lastRenderedPageBreak/>
        <w:t>培养目标</w:t>
      </w:r>
      <w:r>
        <w:rPr>
          <w:rFonts w:cs="黑体" w:hint="eastAsia"/>
          <w:color w:val="000000" w:themeColor="text1"/>
        </w:rPr>
        <w:t>与培养规格</w:t>
      </w:r>
    </w:p>
    <w:p w:rsidR="00A80FC4" w:rsidRDefault="000F6532">
      <w:pPr>
        <w:pStyle w:val="2"/>
        <w:spacing w:line="440" w:lineRule="exact"/>
        <w:ind w:firstLineChars="200" w:firstLine="422"/>
        <w:rPr>
          <w:color w:val="000000" w:themeColor="text1"/>
        </w:rPr>
      </w:pPr>
      <w:r>
        <w:rPr>
          <w:rFonts w:hint="eastAsia"/>
          <w:color w:val="000000" w:themeColor="text1"/>
        </w:rPr>
        <w:t>（一）培养目标</w:t>
      </w:r>
    </w:p>
    <w:p w:rsidR="00A80FC4" w:rsidRDefault="000F6532">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本专业以习近平新时代中国特色社会主义思想为指导，落实立德树人根本任务，培养拥护党的基本路线，德、智、体、美、</w:t>
      </w:r>
      <w:proofErr w:type="gramStart"/>
      <w:r>
        <w:rPr>
          <w:rFonts w:asciiTheme="minorEastAsia" w:hAnsiTheme="minorEastAsia" w:hint="eastAsia"/>
          <w:bCs/>
          <w:color w:val="000000" w:themeColor="text1"/>
          <w:kern w:val="0"/>
          <w:szCs w:val="21"/>
        </w:rPr>
        <w:t>劳</w:t>
      </w:r>
      <w:proofErr w:type="gramEnd"/>
      <w:r>
        <w:rPr>
          <w:rFonts w:asciiTheme="minorEastAsia" w:hAnsiTheme="minorEastAsia" w:hint="eastAsia"/>
          <w:bCs/>
          <w:color w:val="000000" w:themeColor="text1"/>
          <w:kern w:val="0"/>
          <w:szCs w:val="21"/>
        </w:rPr>
        <w:t>全面发展，掌握现代具备工业机器人控制、维护、调试、安装、和应用的专业能力，立足惠州，服务粤港澳大湾区，面向华南地区机械制造、装备自动化生产行业的具备“厚德、博学、立业、报国”的复合型技术技能人才。</w:t>
      </w:r>
    </w:p>
    <w:p w:rsidR="00A80FC4" w:rsidRDefault="000F6532">
      <w:pPr>
        <w:pStyle w:val="2"/>
        <w:spacing w:line="440" w:lineRule="exact"/>
        <w:rPr>
          <w:b w:val="0"/>
          <w:bCs w:val="0"/>
          <w:color w:val="000000" w:themeColor="text1"/>
        </w:rPr>
      </w:pPr>
      <w:r>
        <w:rPr>
          <w:rFonts w:hint="eastAsia"/>
          <w:color w:val="000000" w:themeColor="text1"/>
        </w:rPr>
        <w:t>（二）</w:t>
      </w:r>
      <w:r>
        <w:rPr>
          <w:rFonts w:hint="eastAsia"/>
          <w:color w:val="000000" w:themeColor="text1"/>
        </w:rPr>
        <w:t>培养规格</w:t>
      </w:r>
    </w:p>
    <w:p w:rsidR="00A80FC4" w:rsidRDefault="000F6532">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1</w:t>
      </w:r>
      <w:r>
        <w:rPr>
          <w:rFonts w:asciiTheme="minorEastAsia" w:hAnsiTheme="minorEastAsia" w:hint="eastAsia"/>
          <w:bCs/>
          <w:color w:val="000000" w:themeColor="text1"/>
          <w:kern w:val="0"/>
          <w:szCs w:val="21"/>
        </w:rPr>
        <w:t>．基本素质：具有良好的政治素质、文化修养、职业道德、服务意识和健康的体魄，并具有较强的收集处理信息、获取新知识、分析和解决问题、语言文字表达、团结协作和社会活动等基本能力。</w:t>
      </w:r>
    </w:p>
    <w:p w:rsidR="00A80FC4" w:rsidRDefault="000F6532">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2</w:t>
      </w:r>
      <w:r>
        <w:rPr>
          <w:rFonts w:asciiTheme="minorEastAsia" w:hAnsiTheme="minorEastAsia" w:hint="eastAsia"/>
          <w:bCs/>
          <w:color w:val="000000" w:themeColor="text1"/>
          <w:kern w:val="0"/>
          <w:szCs w:val="21"/>
        </w:rPr>
        <w:t>．外语能力：具有英语应用能力，能处理本专业的英文技术文件。</w:t>
      </w:r>
    </w:p>
    <w:p w:rsidR="00A80FC4" w:rsidRDefault="000F6532">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3</w:t>
      </w:r>
      <w:r>
        <w:rPr>
          <w:rFonts w:asciiTheme="minorEastAsia" w:hAnsiTheme="minorEastAsia" w:hint="eastAsia"/>
          <w:bCs/>
          <w:color w:val="000000" w:themeColor="text1"/>
          <w:kern w:val="0"/>
          <w:szCs w:val="21"/>
        </w:rPr>
        <w:t>．计算机应用能力：具有专业计算机软件应用能力，能熟练应用计算机辅助设计与制造软件进行设计与编程</w:t>
      </w:r>
    </w:p>
    <w:p w:rsidR="00A80FC4" w:rsidRDefault="000F6532">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4</w:t>
      </w:r>
      <w:r>
        <w:rPr>
          <w:rFonts w:asciiTheme="minorEastAsia" w:hAnsiTheme="minorEastAsia" w:hint="eastAsia"/>
          <w:bCs/>
          <w:color w:val="000000" w:themeColor="text1"/>
          <w:kern w:val="0"/>
          <w:szCs w:val="21"/>
        </w:rPr>
        <w:t>．基本知识和基本技能要求：具备识读机械零件图、装配图、电气图的能力；掌握常规掌握机电设备的操作、运行、保养维护、安装调试、及技术改造的基本技能；</w:t>
      </w:r>
    </w:p>
    <w:p w:rsidR="00A80FC4" w:rsidRDefault="000F6532">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5</w:t>
      </w:r>
      <w:r>
        <w:rPr>
          <w:rFonts w:asciiTheme="minorEastAsia" w:hAnsiTheme="minorEastAsia" w:hint="eastAsia"/>
          <w:bCs/>
          <w:color w:val="000000" w:themeColor="text1"/>
          <w:kern w:val="0"/>
          <w:szCs w:val="21"/>
        </w:rPr>
        <w:t>．核心能力：具有识图分析能</w:t>
      </w:r>
      <w:r>
        <w:rPr>
          <w:rFonts w:asciiTheme="minorEastAsia" w:hAnsiTheme="minorEastAsia" w:hint="eastAsia"/>
          <w:bCs/>
          <w:color w:val="000000" w:themeColor="text1"/>
          <w:kern w:val="0"/>
          <w:szCs w:val="21"/>
        </w:rPr>
        <w:t>力，掌握机器人和自动化设备的制造与设计技能，能运用综合知识解决实际问题；</w:t>
      </w:r>
    </w:p>
    <w:p w:rsidR="00A80FC4" w:rsidRDefault="000F6532">
      <w:pPr>
        <w:widowControl/>
        <w:snapToGrid w:val="0"/>
        <w:spacing w:line="440" w:lineRule="exact"/>
        <w:ind w:firstLineChars="200" w:firstLine="420"/>
        <w:rPr>
          <w:color w:val="000000" w:themeColor="text1"/>
        </w:rPr>
      </w:pPr>
      <w:r>
        <w:rPr>
          <w:rFonts w:asciiTheme="minorEastAsia" w:hAnsiTheme="minorEastAsia" w:hint="eastAsia"/>
          <w:bCs/>
          <w:color w:val="000000" w:themeColor="text1"/>
          <w:kern w:val="0"/>
          <w:szCs w:val="21"/>
        </w:rPr>
        <w:t>6</w:t>
      </w:r>
      <w:r>
        <w:rPr>
          <w:rFonts w:asciiTheme="minorEastAsia" w:hAnsiTheme="minorEastAsia" w:hint="eastAsia"/>
          <w:bCs/>
          <w:color w:val="000000" w:themeColor="text1"/>
          <w:kern w:val="0"/>
          <w:szCs w:val="21"/>
        </w:rPr>
        <w:t>．创新与创业精神：具有制定工作计划能力；解决实际问题能力；独立学习新技术的能力；评估总结工作结果能力；具有创业意识，勇于尝试。</w:t>
      </w:r>
    </w:p>
    <w:p w:rsidR="00A80FC4" w:rsidRDefault="000F6532">
      <w:pPr>
        <w:pStyle w:val="1"/>
        <w:spacing w:line="440" w:lineRule="exact"/>
        <w:ind w:firstLineChars="200" w:firstLine="480"/>
        <w:rPr>
          <w:rFonts w:cs="黑体"/>
          <w:color w:val="000000" w:themeColor="text1"/>
        </w:rPr>
      </w:pPr>
      <w:r>
        <w:rPr>
          <w:rFonts w:cs="黑体" w:hint="eastAsia"/>
          <w:color w:val="000000" w:themeColor="text1"/>
        </w:rPr>
        <w:t>六、</w:t>
      </w:r>
      <w:r>
        <w:rPr>
          <w:rFonts w:cs="黑体" w:hint="eastAsia"/>
          <w:color w:val="000000" w:themeColor="text1"/>
        </w:rPr>
        <w:t>课程设置及要求</w:t>
      </w:r>
    </w:p>
    <w:p w:rsidR="00A80FC4" w:rsidRDefault="000F6532">
      <w:pPr>
        <w:pStyle w:val="2"/>
        <w:spacing w:line="440" w:lineRule="exact"/>
        <w:ind w:firstLineChars="200" w:firstLine="422"/>
        <w:rPr>
          <w:color w:val="000000" w:themeColor="text1"/>
        </w:rPr>
      </w:pPr>
      <w:r>
        <w:rPr>
          <w:rFonts w:hint="eastAsia"/>
          <w:color w:val="000000" w:themeColor="text1"/>
        </w:rPr>
        <w:t>（一）课程设置</w:t>
      </w:r>
    </w:p>
    <w:p w:rsidR="00A80FC4" w:rsidRDefault="000F6532">
      <w:pPr>
        <w:ind w:firstLineChars="200" w:firstLine="420"/>
        <w:rPr>
          <w:rFonts w:cs="黑体"/>
          <w:color w:val="000000" w:themeColor="text1"/>
        </w:rPr>
      </w:pPr>
      <w:r>
        <w:rPr>
          <w:rFonts w:cs="黑体" w:hint="eastAsia"/>
          <w:color w:val="000000" w:themeColor="text1"/>
        </w:rPr>
        <w:t>课程体系由三个模块构成：底层共享课、中层分立课、高层互选课（</w:t>
      </w:r>
      <w:proofErr w:type="gramStart"/>
      <w:r>
        <w:rPr>
          <w:rFonts w:cs="黑体" w:hint="eastAsia"/>
          <w:color w:val="000000" w:themeColor="text1"/>
        </w:rPr>
        <w:t>课证融通</w:t>
      </w:r>
      <w:proofErr w:type="gramEnd"/>
      <w:r>
        <w:rPr>
          <w:rFonts w:cs="黑体" w:hint="eastAsia"/>
          <w:color w:val="000000" w:themeColor="text1"/>
        </w:rPr>
        <w:t>）</w:t>
      </w:r>
    </w:p>
    <w:p w:rsidR="00A80FC4" w:rsidRDefault="00A80FC4">
      <w:pPr>
        <w:rPr>
          <w:rFonts w:cs="黑体"/>
          <w:color w:val="000000" w:themeColor="text1"/>
        </w:rPr>
      </w:pPr>
    </w:p>
    <w:tbl>
      <w:tblPr>
        <w:tblW w:w="47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1917"/>
        <w:gridCol w:w="1566"/>
      </w:tblGrid>
      <w:tr w:rsidR="00A80FC4">
        <w:trPr>
          <w:trHeight w:val="340"/>
        </w:trPr>
        <w:tc>
          <w:tcPr>
            <w:tcW w:w="1432" w:type="pct"/>
            <w:vAlign w:val="center"/>
          </w:tcPr>
          <w:p w:rsidR="00A80FC4" w:rsidRDefault="000F6532">
            <w:pPr>
              <w:widowControl/>
              <w:spacing w:line="520" w:lineRule="atLeast"/>
              <w:jc w:val="center"/>
              <w:rPr>
                <w:rFonts w:ascii="楷体_GB2312" w:eastAsia="楷体_GB2312"/>
                <w:b/>
                <w:bCs/>
                <w:kern w:val="0"/>
                <w:szCs w:val="21"/>
              </w:rPr>
            </w:pPr>
            <w:r>
              <w:rPr>
                <w:rFonts w:ascii="楷体_GB2312" w:eastAsia="楷体_GB2312" w:hint="eastAsia"/>
                <w:b/>
                <w:bCs/>
                <w:kern w:val="0"/>
                <w:szCs w:val="21"/>
              </w:rPr>
              <w:t>课程分类</w:t>
            </w:r>
          </w:p>
        </w:tc>
        <w:tc>
          <w:tcPr>
            <w:tcW w:w="1432" w:type="pct"/>
            <w:vAlign w:val="center"/>
          </w:tcPr>
          <w:p w:rsidR="00A80FC4" w:rsidRDefault="000F6532">
            <w:pPr>
              <w:widowControl/>
              <w:spacing w:line="520" w:lineRule="atLeast"/>
              <w:jc w:val="center"/>
              <w:rPr>
                <w:rFonts w:ascii="楷体_GB2312" w:eastAsia="楷体_GB2312"/>
                <w:b/>
                <w:bCs/>
                <w:kern w:val="0"/>
                <w:szCs w:val="21"/>
              </w:rPr>
            </w:pPr>
            <w:r>
              <w:rPr>
                <w:rFonts w:ascii="楷体_GB2312" w:eastAsia="楷体_GB2312" w:hint="eastAsia"/>
                <w:b/>
                <w:bCs/>
                <w:kern w:val="0"/>
                <w:szCs w:val="21"/>
              </w:rPr>
              <w:t>课程名称</w:t>
            </w:r>
          </w:p>
        </w:tc>
        <w:tc>
          <w:tcPr>
            <w:tcW w:w="1174" w:type="pct"/>
            <w:vAlign w:val="center"/>
          </w:tcPr>
          <w:p w:rsidR="00A80FC4" w:rsidRDefault="000F6532">
            <w:pPr>
              <w:widowControl/>
              <w:spacing w:line="520" w:lineRule="atLeast"/>
              <w:jc w:val="center"/>
              <w:rPr>
                <w:rFonts w:ascii="楷体_GB2312" w:eastAsia="楷体_GB2312"/>
                <w:b/>
                <w:bCs/>
                <w:kern w:val="0"/>
                <w:szCs w:val="21"/>
              </w:rPr>
            </w:pPr>
            <w:r>
              <w:rPr>
                <w:rFonts w:ascii="楷体_GB2312" w:eastAsia="楷体_GB2312" w:hint="eastAsia"/>
                <w:b/>
                <w:bCs/>
                <w:kern w:val="0"/>
                <w:szCs w:val="21"/>
              </w:rPr>
              <w:t>学分</w:t>
            </w:r>
          </w:p>
        </w:tc>
        <w:tc>
          <w:tcPr>
            <w:tcW w:w="959" w:type="pct"/>
            <w:vAlign w:val="center"/>
          </w:tcPr>
          <w:p w:rsidR="00A80FC4" w:rsidRDefault="000F6532">
            <w:pPr>
              <w:widowControl/>
              <w:spacing w:line="520" w:lineRule="atLeast"/>
              <w:jc w:val="center"/>
              <w:rPr>
                <w:rFonts w:ascii="楷体_GB2312" w:eastAsia="楷体_GB2312"/>
                <w:b/>
                <w:bCs/>
                <w:kern w:val="0"/>
                <w:szCs w:val="21"/>
              </w:rPr>
            </w:pPr>
            <w:r>
              <w:rPr>
                <w:rFonts w:ascii="楷体_GB2312" w:eastAsia="楷体_GB2312"/>
                <w:b/>
                <w:bCs/>
                <w:kern w:val="0"/>
                <w:szCs w:val="21"/>
              </w:rPr>
              <w:t>比例</w:t>
            </w:r>
            <w:r>
              <w:rPr>
                <w:rFonts w:ascii="楷体_GB2312" w:eastAsia="楷体_GB2312" w:hint="eastAsia"/>
                <w:b/>
                <w:bCs/>
                <w:kern w:val="0"/>
                <w:szCs w:val="21"/>
              </w:rPr>
              <w:t>%</w:t>
            </w:r>
            <w:r>
              <w:rPr>
                <w:rFonts w:ascii="楷体_GB2312" w:eastAsia="楷体_GB2312"/>
                <w:b/>
                <w:bCs/>
                <w:kern w:val="0"/>
                <w:szCs w:val="21"/>
              </w:rPr>
              <w:t xml:space="preserve"> </w:t>
            </w:r>
          </w:p>
        </w:tc>
      </w:tr>
      <w:tr w:rsidR="00A80FC4">
        <w:trPr>
          <w:trHeight w:val="518"/>
        </w:trPr>
        <w:tc>
          <w:tcPr>
            <w:tcW w:w="1432" w:type="pct"/>
            <w:vMerge w:val="restart"/>
            <w:vAlign w:val="center"/>
          </w:tcPr>
          <w:p w:rsidR="00A80FC4" w:rsidRDefault="000F6532">
            <w:pPr>
              <w:widowControl/>
              <w:spacing w:line="520" w:lineRule="atLeast"/>
              <w:jc w:val="center"/>
              <w:rPr>
                <w:rFonts w:ascii="仿宋" w:eastAsia="仿宋" w:hAnsi="仿宋"/>
                <w:bCs/>
                <w:kern w:val="0"/>
                <w:sz w:val="20"/>
                <w:szCs w:val="20"/>
              </w:rPr>
            </w:pPr>
            <w:r>
              <w:rPr>
                <w:rFonts w:ascii="仿宋" w:eastAsia="仿宋" w:hAnsi="仿宋" w:hint="eastAsia"/>
                <w:bCs/>
                <w:kern w:val="0"/>
                <w:sz w:val="20"/>
                <w:szCs w:val="20"/>
              </w:rPr>
              <w:t>底层共享课</w:t>
            </w:r>
          </w:p>
        </w:tc>
        <w:tc>
          <w:tcPr>
            <w:tcW w:w="1432" w:type="pct"/>
            <w:vAlign w:val="center"/>
          </w:tcPr>
          <w:p w:rsidR="00A80FC4" w:rsidRDefault="000F6532">
            <w:pPr>
              <w:widowControl/>
              <w:spacing w:line="520" w:lineRule="atLeast"/>
              <w:jc w:val="center"/>
              <w:rPr>
                <w:rFonts w:ascii="仿宋" w:eastAsia="仿宋" w:hAnsi="仿宋"/>
                <w:bCs/>
                <w:kern w:val="0"/>
                <w:sz w:val="20"/>
                <w:szCs w:val="20"/>
              </w:rPr>
            </w:pPr>
            <w:proofErr w:type="gramStart"/>
            <w:r>
              <w:rPr>
                <w:rFonts w:ascii="仿宋" w:eastAsia="仿宋" w:hAnsi="仿宋" w:hint="eastAsia"/>
                <w:bCs/>
                <w:kern w:val="0"/>
                <w:sz w:val="20"/>
                <w:szCs w:val="20"/>
              </w:rPr>
              <w:t>思政</w:t>
            </w:r>
            <w:r>
              <w:rPr>
                <w:rFonts w:ascii="仿宋" w:eastAsia="仿宋" w:hAnsi="仿宋"/>
                <w:bCs/>
                <w:kern w:val="0"/>
                <w:sz w:val="20"/>
                <w:szCs w:val="20"/>
              </w:rPr>
              <w:t>课</w:t>
            </w:r>
            <w:proofErr w:type="gramEnd"/>
            <w:r>
              <w:rPr>
                <w:rFonts w:ascii="仿宋" w:eastAsia="仿宋" w:hAnsi="仿宋" w:hint="eastAsia"/>
                <w:bCs/>
                <w:kern w:val="0"/>
                <w:sz w:val="20"/>
                <w:szCs w:val="20"/>
              </w:rPr>
              <w:t>必修</w:t>
            </w:r>
            <w:r>
              <w:rPr>
                <w:rFonts w:ascii="仿宋" w:eastAsia="仿宋" w:hAnsi="仿宋"/>
                <w:bCs/>
                <w:kern w:val="0"/>
                <w:sz w:val="20"/>
                <w:szCs w:val="20"/>
              </w:rPr>
              <w:t>课</w:t>
            </w:r>
          </w:p>
        </w:tc>
        <w:tc>
          <w:tcPr>
            <w:tcW w:w="1174" w:type="pct"/>
          </w:tcPr>
          <w:p w:rsidR="00A80FC4" w:rsidRDefault="000F6532">
            <w:pPr>
              <w:widowControl/>
              <w:spacing w:line="520" w:lineRule="atLeast"/>
              <w:rPr>
                <w:rFonts w:ascii="仿宋" w:eastAsia="仿宋" w:hAnsi="仿宋"/>
                <w:bCs/>
                <w:kern w:val="0"/>
                <w:sz w:val="20"/>
                <w:szCs w:val="20"/>
              </w:rPr>
            </w:pPr>
            <w:r>
              <w:rPr>
                <w:rFonts w:ascii="仿宋" w:eastAsia="仿宋" w:hAnsi="仿宋" w:hint="eastAsia"/>
                <w:bCs/>
                <w:kern w:val="0"/>
                <w:sz w:val="20"/>
                <w:szCs w:val="20"/>
              </w:rPr>
              <w:t>8</w:t>
            </w:r>
          </w:p>
        </w:tc>
        <w:tc>
          <w:tcPr>
            <w:tcW w:w="959" w:type="pct"/>
            <w:vAlign w:val="center"/>
          </w:tcPr>
          <w:p w:rsidR="00A80FC4" w:rsidRDefault="000F6532">
            <w:pPr>
              <w:widowControl/>
              <w:spacing w:line="520" w:lineRule="atLeast"/>
              <w:rPr>
                <w:rFonts w:ascii="仿宋" w:eastAsia="仿宋" w:hAnsi="仿宋"/>
                <w:bCs/>
                <w:kern w:val="0"/>
                <w:sz w:val="20"/>
                <w:szCs w:val="20"/>
              </w:rPr>
            </w:pPr>
            <w:r>
              <w:rPr>
                <w:rFonts w:ascii="仿宋" w:eastAsia="仿宋" w:hAnsi="仿宋"/>
                <w:bCs/>
                <w:kern w:val="0"/>
                <w:sz w:val="20"/>
                <w:szCs w:val="20"/>
              </w:rPr>
              <w:t>5</w:t>
            </w:r>
            <w:r>
              <w:rPr>
                <w:rFonts w:ascii="仿宋" w:eastAsia="仿宋" w:hAnsi="仿宋" w:hint="eastAsia"/>
                <w:bCs/>
                <w:kern w:val="0"/>
                <w:sz w:val="20"/>
                <w:szCs w:val="20"/>
              </w:rPr>
              <w:t>.41%</w:t>
            </w:r>
          </w:p>
        </w:tc>
      </w:tr>
      <w:tr w:rsidR="00A80FC4">
        <w:trPr>
          <w:trHeight w:val="518"/>
        </w:trPr>
        <w:tc>
          <w:tcPr>
            <w:tcW w:w="1432" w:type="pct"/>
            <w:vMerge/>
            <w:vAlign w:val="center"/>
          </w:tcPr>
          <w:p w:rsidR="00A80FC4" w:rsidRDefault="00A80FC4">
            <w:pPr>
              <w:widowControl/>
              <w:spacing w:line="520" w:lineRule="atLeast"/>
              <w:jc w:val="center"/>
              <w:rPr>
                <w:rFonts w:ascii="仿宋" w:eastAsia="仿宋" w:hAnsi="仿宋"/>
                <w:bCs/>
                <w:kern w:val="0"/>
                <w:sz w:val="20"/>
                <w:szCs w:val="20"/>
              </w:rPr>
            </w:pPr>
          </w:p>
        </w:tc>
        <w:tc>
          <w:tcPr>
            <w:tcW w:w="1432" w:type="pct"/>
            <w:vAlign w:val="center"/>
          </w:tcPr>
          <w:p w:rsidR="00A80FC4" w:rsidRDefault="000F6532">
            <w:pPr>
              <w:widowControl/>
              <w:spacing w:line="520" w:lineRule="atLeast"/>
              <w:jc w:val="center"/>
              <w:rPr>
                <w:rFonts w:ascii="仿宋" w:eastAsia="仿宋" w:hAnsi="仿宋"/>
                <w:bCs/>
                <w:kern w:val="0"/>
                <w:sz w:val="20"/>
                <w:szCs w:val="20"/>
              </w:rPr>
            </w:pPr>
            <w:r>
              <w:rPr>
                <w:rFonts w:ascii="仿宋" w:eastAsia="仿宋" w:hAnsi="仿宋" w:hint="eastAsia"/>
                <w:bCs/>
                <w:kern w:val="0"/>
                <w:sz w:val="20"/>
                <w:szCs w:val="20"/>
              </w:rPr>
              <w:t>公共必修课</w:t>
            </w:r>
          </w:p>
        </w:tc>
        <w:tc>
          <w:tcPr>
            <w:tcW w:w="1174" w:type="pct"/>
          </w:tcPr>
          <w:p w:rsidR="00A80FC4" w:rsidRDefault="000F6532">
            <w:pPr>
              <w:widowControl/>
              <w:spacing w:line="520" w:lineRule="atLeast"/>
              <w:rPr>
                <w:rFonts w:ascii="仿宋" w:eastAsia="仿宋" w:hAnsi="仿宋"/>
                <w:bCs/>
                <w:kern w:val="0"/>
                <w:sz w:val="20"/>
                <w:szCs w:val="20"/>
              </w:rPr>
            </w:pPr>
            <w:r>
              <w:rPr>
                <w:rFonts w:ascii="仿宋" w:eastAsia="仿宋" w:hAnsi="仿宋" w:hint="eastAsia"/>
                <w:bCs/>
                <w:kern w:val="0"/>
                <w:sz w:val="20"/>
                <w:szCs w:val="20"/>
              </w:rPr>
              <w:t>32</w:t>
            </w:r>
          </w:p>
        </w:tc>
        <w:tc>
          <w:tcPr>
            <w:tcW w:w="959" w:type="pct"/>
            <w:vAlign w:val="center"/>
          </w:tcPr>
          <w:p w:rsidR="00A80FC4" w:rsidRDefault="000F6532">
            <w:pPr>
              <w:widowControl/>
              <w:spacing w:line="520" w:lineRule="atLeast"/>
              <w:rPr>
                <w:rFonts w:ascii="仿宋" w:eastAsia="仿宋" w:hAnsi="仿宋"/>
                <w:bCs/>
                <w:kern w:val="0"/>
                <w:sz w:val="20"/>
                <w:szCs w:val="20"/>
              </w:rPr>
            </w:pPr>
            <w:r>
              <w:rPr>
                <w:rFonts w:ascii="仿宋" w:eastAsia="仿宋" w:hAnsi="仿宋"/>
                <w:bCs/>
                <w:kern w:val="0"/>
                <w:sz w:val="20"/>
                <w:szCs w:val="20"/>
              </w:rPr>
              <w:t>2</w:t>
            </w:r>
            <w:r>
              <w:rPr>
                <w:rFonts w:ascii="仿宋" w:eastAsia="仿宋" w:hAnsi="仿宋" w:hint="eastAsia"/>
                <w:bCs/>
                <w:kern w:val="0"/>
                <w:sz w:val="20"/>
                <w:szCs w:val="20"/>
              </w:rPr>
              <w:t>1.62%</w:t>
            </w:r>
          </w:p>
        </w:tc>
      </w:tr>
      <w:tr w:rsidR="00A80FC4">
        <w:trPr>
          <w:trHeight w:val="518"/>
        </w:trPr>
        <w:tc>
          <w:tcPr>
            <w:tcW w:w="1432" w:type="pct"/>
            <w:vMerge/>
            <w:vAlign w:val="center"/>
          </w:tcPr>
          <w:p w:rsidR="00A80FC4" w:rsidRDefault="00A80FC4">
            <w:pPr>
              <w:widowControl/>
              <w:spacing w:line="520" w:lineRule="atLeast"/>
              <w:jc w:val="center"/>
              <w:rPr>
                <w:rFonts w:ascii="仿宋" w:eastAsia="仿宋" w:hAnsi="仿宋"/>
                <w:bCs/>
                <w:kern w:val="0"/>
                <w:sz w:val="20"/>
                <w:szCs w:val="20"/>
              </w:rPr>
            </w:pPr>
          </w:p>
        </w:tc>
        <w:tc>
          <w:tcPr>
            <w:tcW w:w="1432" w:type="pct"/>
            <w:vAlign w:val="center"/>
          </w:tcPr>
          <w:p w:rsidR="00A80FC4" w:rsidRDefault="000F6532">
            <w:pPr>
              <w:widowControl/>
              <w:spacing w:line="520" w:lineRule="atLeast"/>
              <w:jc w:val="center"/>
              <w:rPr>
                <w:rFonts w:ascii="仿宋" w:eastAsia="仿宋" w:hAnsi="仿宋"/>
                <w:bCs/>
                <w:kern w:val="0"/>
                <w:sz w:val="20"/>
                <w:szCs w:val="20"/>
              </w:rPr>
            </w:pPr>
            <w:r>
              <w:rPr>
                <w:rFonts w:ascii="仿宋" w:eastAsia="仿宋" w:hAnsi="仿宋" w:hint="eastAsia"/>
                <w:bCs/>
                <w:kern w:val="0"/>
                <w:sz w:val="20"/>
                <w:szCs w:val="20"/>
              </w:rPr>
              <w:t>专业基础</w:t>
            </w:r>
            <w:r>
              <w:rPr>
                <w:rFonts w:ascii="仿宋" w:eastAsia="仿宋" w:hAnsi="仿宋"/>
                <w:bCs/>
                <w:kern w:val="0"/>
                <w:sz w:val="20"/>
                <w:szCs w:val="20"/>
              </w:rPr>
              <w:t>课</w:t>
            </w:r>
          </w:p>
        </w:tc>
        <w:tc>
          <w:tcPr>
            <w:tcW w:w="1174" w:type="pct"/>
          </w:tcPr>
          <w:p w:rsidR="00A80FC4" w:rsidRDefault="000F6532">
            <w:pPr>
              <w:widowControl/>
              <w:spacing w:line="520" w:lineRule="atLeast"/>
              <w:rPr>
                <w:rFonts w:ascii="仿宋" w:eastAsia="仿宋" w:hAnsi="仿宋"/>
                <w:bCs/>
                <w:kern w:val="0"/>
                <w:sz w:val="20"/>
                <w:szCs w:val="20"/>
              </w:rPr>
            </w:pPr>
            <w:r>
              <w:rPr>
                <w:rFonts w:ascii="仿宋" w:eastAsia="仿宋" w:hAnsi="仿宋" w:hint="eastAsia"/>
                <w:bCs/>
                <w:kern w:val="0"/>
                <w:sz w:val="20"/>
                <w:szCs w:val="20"/>
              </w:rPr>
              <w:t>16</w:t>
            </w:r>
          </w:p>
        </w:tc>
        <w:tc>
          <w:tcPr>
            <w:tcW w:w="959" w:type="pct"/>
            <w:vAlign w:val="center"/>
          </w:tcPr>
          <w:p w:rsidR="00A80FC4" w:rsidRDefault="000F6532">
            <w:pPr>
              <w:widowControl/>
              <w:spacing w:line="520" w:lineRule="atLeast"/>
              <w:rPr>
                <w:rFonts w:ascii="仿宋" w:eastAsia="仿宋" w:hAnsi="仿宋"/>
                <w:bCs/>
                <w:kern w:val="0"/>
                <w:sz w:val="20"/>
                <w:szCs w:val="20"/>
              </w:rPr>
            </w:pPr>
            <w:r>
              <w:rPr>
                <w:rFonts w:ascii="仿宋" w:eastAsia="仿宋" w:hAnsi="仿宋"/>
                <w:bCs/>
                <w:kern w:val="0"/>
                <w:sz w:val="20"/>
                <w:szCs w:val="20"/>
              </w:rPr>
              <w:t>1</w:t>
            </w:r>
            <w:r>
              <w:rPr>
                <w:rFonts w:ascii="仿宋" w:eastAsia="仿宋" w:hAnsi="仿宋" w:hint="eastAsia"/>
                <w:bCs/>
                <w:kern w:val="0"/>
                <w:sz w:val="20"/>
                <w:szCs w:val="20"/>
              </w:rPr>
              <w:t>0.81%</w:t>
            </w:r>
          </w:p>
        </w:tc>
      </w:tr>
      <w:tr w:rsidR="00A80FC4">
        <w:trPr>
          <w:trHeight w:val="518"/>
        </w:trPr>
        <w:tc>
          <w:tcPr>
            <w:tcW w:w="1432" w:type="pct"/>
            <w:vMerge w:val="restart"/>
            <w:vAlign w:val="center"/>
          </w:tcPr>
          <w:p w:rsidR="00A80FC4" w:rsidRDefault="000F6532">
            <w:pPr>
              <w:widowControl/>
              <w:spacing w:line="520" w:lineRule="atLeast"/>
              <w:jc w:val="center"/>
              <w:rPr>
                <w:rFonts w:ascii="仿宋" w:eastAsia="仿宋" w:hAnsi="仿宋"/>
                <w:bCs/>
                <w:kern w:val="0"/>
                <w:sz w:val="20"/>
                <w:szCs w:val="20"/>
              </w:rPr>
            </w:pPr>
            <w:r>
              <w:rPr>
                <w:rFonts w:ascii="仿宋" w:eastAsia="仿宋" w:hAnsi="仿宋" w:hint="eastAsia"/>
                <w:bCs/>
                <w:kern w:val="0"/>
                <w:sz w:val="20"/>
                <w:szCs w:val="20"/>
              </w:rPr>
              <w:t>中层分立课</w:t>
            </w:r>
          </w:p>
        </w:tc>
        <w:tc>
          <w:tcPr>
            <w:tcW w:w="1432" w:type="pct"/>
            <w:vAlign w:val="center"/>
          </w:tcPr>
          <w:p w:rsidR="00A80FC4" w:rsidRDefault="000F6532">
            <w:pPr>
              <w:widowControl/>
              <w:spacing w:line="520" w:lineRule="atLeast"/>
              <w:jc w:val="center"/>
              <w:rPr>
                <w:rFonts w:ascii="仿宋" w:eastAsia="仿宋" w:hAnsi="仿宋"/>
                <w:bCs/>
                <w:kern w:val="0"/>
                <w:sz w:val="20"/>
                <w:szCs w:val="20"/>
              </w:rPr>
            </w:pPr>
            <w:r>
              <w:rPr>
                <w:rFonts w:ascii="仿宋" w:eastAsia="仿宋" w:hAnsi="仿宋" w:hint="eastAsia"/>
                <w:bCs/>
                <w:kern w:val="0"/>
                <w:sz w:val="20"/>
                <w:szCs w:val="20"/>
              </w:rPr>
              <w:t>专业核心</w:t>
            </w:r>
            <w:r>
              <w:rPr>
                <w:rFonts w:ascii="仿宋" w:eastAsia="仿宋" w:hAnsi="仿宋"/>
                <w:bCs/>
                <w:kern w:val="0"/>
                <w:sz w:val="20"/>
                <w:szCs w:val="20"/>
              </w:rPr>
              <w:t>课</w:t>
            </w:r>
          </w:p>
        </w:tc>
        <w:tc>
          <w:tcPr>
            <w:tcW w:w="1174" w:type="pct"/>
          </w:tcPr>
          <w:p w:rsidR="00A80FC4" w:rsidRDefault="000F6532">
            <w:pPr>
              <w:widowControl/>
              <w:spacing w:line="520" w:lineRule="atLeast"/>
              <w:rPr>
                <w:rFonts w:ascii="仿宋" w:eastAsia="仿宋" w:hAnsi="仿宋"/>
                <w:bCs/>
                <w:kern w:val="0"/>
                <w:sz w:val="20"/>
                <w:szCs w:val="20"/>
              </w:rPr>
            </w:pPr>
            <w:r>
              <w:rPr>
                <w:rFonts w:ascii="仿宋" w:eastAsia="仿宋" w:hAnsi="仿宋" w:hint="eastAsia"/>
                <w:bCs/>
                <w:kern w:val="0"/>
                <w:sz w:val="20"/>
                <w:szCs w:val="20"/>
              </w:rPr>
              <w:t>23</w:t>
            </w:r>
          </w:p>
        </w:tc>
        <w:tc>
          <w:tcPr>
            <w:tcW w:w="959" w:type="pct"/>
            <w:vAlign w:val="center"/>
          </w:tcPr>
          <w:p w:rsidR="00A80FC4" w:rsidRDefault="000F6532">
            <w:pPr>
              <w:widowControl/>
              <w:spacing w:line="520" w:lineRule="atLeast"/>
              <w:rPr>
                <w:rFonts w:ascii="仿宋" w:eastAsia="仿宋" w:hAnsi="仿宋"/>
                <w:bCs/>
                <w:kern w:val="0"/>
                <w:sz w:val="20"/>
                <w:szCs w:val="20"/>
              </w:rPr>
            </w:pPr>
            <w:r>
              <w:rPr>
                <w:rFonts w:ascii="仿宋" w:eastAsia="仿宋" w:hAnsi="仿宋"/>
                <w:bCs/>
                <w:kern w:val="0"/>
                <w:sz w:val="20"/>
                <w:szCs w:val="20"/>
              </w:rPr>
              <w:t>1</w:t>
            </w:r>
            <w:r>
              <w:rPr>
                <w:rFonts w:ascii="仿宋" w:eastAsia="仿宋" w:hAnsi="仿宋" w:hint="eastAsia"/>
                <w:bCs/>
                <w:kern w:val="0"/>
                <w:sz w:val="20"/>
                <w:szCs w:val="20"/>
              </w:rPr>
              <w:t>5.54%</w:t>
            </w:r>
          </w:p>
        </w:tc>
      </w:tr>
      <w:tr w:rsidR="00A80FC4">
        <w:trPr>
          <w:trHeight w:val="518"/>
        </w:trPr>
        <w:tc>
          <w:tcPr>
            <w:tcW w:w="1432" w:type="pct"/>
            <w:vMerge/>
            <w:vAlign w:val="center"/>
          </w:tcPr>
          <w:p w:rsidR="00A80FC4" w:rsidRDefault="00A80FC4">
            <w:pPr>
              <w:widowControl/>
              <w:spacing w:line="520" w:lineRule="atLeast"/>
              <w:jc w:val="center"/>
              <w:rPr>
                <w:rFonts w:ascii="仿宋" w:eastAsia="仿宋" w:hAnsi="仿宋"/>
                <w:bCs/>
                <w:kern w:val="0"/>
                <w:sz w:val="20"/>
                <w:szCs w:val="20"/>
              </w:rPr>
            </w:pPr>
          </w:p>
        </w:tc>
        <w:tc>
          <w:tcPr>
            <w:tcW w:w="1432" w:type="pct"/>
            <w:vAlign w:val="center"/>
          </w:tcPr>
          <w:p w:rsidR="00A80FC4" w:rsidRDefault="000F6532">
            <w:pPr>
              <w:widowControl/>
              <w:spacing w:line="520" w:lineRule="atLeast"/>
              <w:jc w:val="center"/>
              <w:rPr>
                <w:rFonts w:ascii="仿宋" w:eastAsia="仿宋" w:hAnsi="仿宋"/>
                <w:bCs/>
                <w:kern w:val="0"/>
                <w:sz w:val="20"/>
                <w:szCs w:val="20"/>
              </w:rPr>
            </w:pPr>
            <w:r>
              <w:rPr>
                <w:rFonts w:ascii="仿宋" w:eastAsia="仿宋" w:hAnsi="仿宋" w:hint="eastAsia"/>
                <w:bCs/>
                <w:kern w:val="0"/>
                <w:sz w:val="20"/>
                <w:szCs w:val="20"/>
              </w:rPr>
              <w:t>专业必修环节</w:t>
            </w:r>
          </w:p>
        </w:tc>
        <w:tc>
          <w:tcPr>
            <w:tcW w:w="1174" w:type="pct"/>
          </w:tcPr>
          <w:p w:rsidR="00A80FC4" w:rsidRDefault="000F6532">
            <w:pPr>
              <w:widowControl/>
              <w:spacing w:line="520" w:lineRule="atLeast"/>
              <w:rPr>
                <w:rFonts w:ascii="仿宋" w:eastAsia="仿宋" w:hAnsi="仿宋"/>
                <w:bCs/>
                <w:kern w:val="0"/>
                <w:sz w:val="20"/>
                <w:szCs w:val="20"/>
              </w:rPr>
            </w:pPr>
            <w:r>
              <w:rPr>
                <w:rFonts w:ascii="仿宋" w:eastAsia="仿宋" w:hAnsi="仿宋" w:hint="eastAsia"/>
                <w:bCs/>
                <w:kern w:val="0"/>
                <w:sz w:val="20"/>
                <w:szCs w:val="20"/>
              </w:rPr>
              <w:t>43</w:t>
            </w:r>
          </w:p>
        </w:tc>
        <w:tc>
          <w:tcPr>
            <w:tcW w:w="959" w:type="pct"/>
            <w:vAlign w:val="center"/>
          </w:tcPr>
          <w:p w:rsidR="00A80FC4" w:rsidRDefault="000F6532">
            <w:pPr>
              <w:widowControl/>
              <w:spacing w:line="520" w:lineRule="atLeast"/>
              <w:rPr>
                <w:rFonts w:ascii="仿宋" w:eastAsia="仿宋" w:hAnsi="仿宋"/>
                <w:bCs/>
                <w:kern w:val="0"/>
                <w:sz w:val="20"/>
                <w:szCs w:val="20"/>
              </w:rPr>
            </w:pPr>
            <w:r>
              <w:rPr>
                <w:rFonts w:ascii="仿宋" w:eastAsia="仿宋" w:hAnsi="仿宋"/>
                <w:bCs/>
                <w:kern w:val="0"/>
                <w:sz w:val="20"/>
                <w:szCs w:val="20"/>
              </w:rPr>
              <w:t>2</w:t>
            </w:r>
            <w:r>
              <w:rPr>
                <w:rFonts w:ascii="仿宋" w:eastAsia="仿宋" w:hAnsi="仿宋" w:hint="eastAsia"/>
                <w:bCs/>
                <w:kern w:val="0"/>
                <w:sz w:val="20"/>
                <w:szCs w:val="20"/>
              </w:rPr>
              <w:t>9.05%</w:t>
            </w:r>
          </w:p>
        </w:tc>
      </w:tr>
      <w:tr w:rsidR="00A80FC4">
        <w:trPr>
          <w:trHeight w:val="518"/>
        </w:trPr>
        <w:tc>
          <w:tcPr>
            <w:tcW w:w="1432" w:type="pct"/>
            <w:vMerge w:val="restart"/>
            <w:vAlign w:val="center"/>
          </w:tcPr>
          <w:p w:rsidR="00A80FC4" w:rsidRDefault="000F6532">
            <w:pPr>
              <w:widowControl/>
              <w:spacing w:line="520" w:lineRule="atLeast"/>
              <w:jc w:val="center"/>
              <w:rPr>
                <w:rFonts w:ascii="仿宋" w:eastAsia="仿宋" w:hAnsi="仿宋"/>
                <w:bCs/>
                <w:kern w:val="0"/>
                <w:sz w:val="20"/>
                <w:szCs w:val="20"/>
              </w:rPr>
            </w:pPr>
            <w:r>
              <w:rPr>
                <w:rFonts w:ascii="仿宋" w:eastAsia="仿宋" w:hAnsi="仿宋" w:hint="eastAsia"/>
                <w:bCs/>
                <w:kern w:val="0"/>
                <w:sz w:val="20"/>
                <w:szCs w:val="20"/>
              </w:rPr>
              <w:lastRenderedPageBreak/>
              <w:t>高层共选课</w:t>
            </w:r>
          </w:p>
        </w:tc>
        <w:tc>
          <w:tcPr>
            <w:tcW w:w="1432" w:type="pct"/>
            <w:vAlign w:val="center"/>
          </w:tcPr>
          <w:p w:rsidR="00A80FC4" w:rsidRDefault="000F6532">
            <w:pPr>
              <w:widowControl/>
              <w:spacing w:line="520" w:lineRule="atLeast"/>
              <w:jc w:val="center"/>
              <w:rPr>
                <w:rFonts w:ascii="仿宋" w:eastAsia="仿宋" w:hAnsi="仿宋"/>
                <w:bCs/>
                <w:kern w:val="0"/>
                <w:sz w:val="20"/>
                <w:szCs w:val="20"/>
              </w:rPr>
            </w:pPr>
            <w:r>
              <w:rPr>
                <w:rFonts w:ascii="仿宋" w:eastAsia="仿宋" w:hAnsi="仿宋" w:hint="eastAsia"/>
                <w:bCs/>
                <w:kern w:val="0"/>
                <w:sz w:val="20"/>
                <w:szCs w:val="20"/>
              </w:rPr>
              <w:t>专业选修课</w:t>
            </w:r>
          </w:p>
        </w:tc>
        <w:tc>
          <w:tcPr>
            <w:tcW w:w="1174" w:type="pct"/>
          </w:tcPr>
          <w:p w:rsidR="00A80FC4" w:rsidRDefault="000F6532">
            <w:pPr>
              <w:widowControl/>
              <w:spacing w:line="520" w:lineRule="atLeast"/>
              <w:rPr>
                <w:rFonts w:ascii="仿宋" w:eastAsia="仿宋" w:hAnsi="仿宋"/>
                <w:bCs/>
                <w:kern w:val="0"/>
                <w:sz w:val="20"/>
                <w:szCs w:val="20"/>
              </w:rPr>
            </w:pPr>
            <w:r>
              <w:rPr>
                <w:rFonts w:ascii="仿宋" w:eastAsia="仿宋" w:hAnsi="仿宋" w:hint="eastAsia"/>
                <w:bCs/>
                <w:kern w:val="0"/>
                <w:sz w:val="20"/>
                <w:szCs w:val="20"/>
              </w:rPr>
              <w:t>10</w:t>
            </w:r>
          </w:p>
        </w:tc>
        <w:tc>
          <w:tcPr>
            <w:tcW w:w="959" w:type="pct"/>
            <w:vAlign w:val="center"/>
          </w:tcPr>
          <w:p w:rsidR="00A80FC4" w:rsidRDefault="000F6532">
            <w:pPr>
              <w:widowControl/>
              <w:spacing w:line="520" w:lineRule="atLeast"/>
              <w:rPr>
                <w:rFonts w:ascii="仿宋" w:eastAsia="仿宋" w:hAnsi="仿宋"/>
                <w:bCs/>
                <w:kern w:val="0"/>
                <w:sz w:val="20"/>
                <w:szCs w:val="20"/>
              </w:rPr>
            </w:pPr>
            <w:r>
              <w:rPr>
                <w:rFonts w:ascii="仿宋" w:eastAsia="仿宋" w:hAnsi="仿宋" w:hint="eastAsia"/>
                <w:bCs/>
                <w:kern w:val="0"/>
                <w:sz w:val="20"/>
                <w:szCs w:val="20"/>
              </w:rPr>
              <w:t>6.76%</w:t>
            </w:r>
          </w:p>
        </w:tc>
      </w:tr>
      <w:tr w:rsidR="00A80FC4">
        <w:trPr>
          <w:trHeight w:val="528"/>
        </w:trPr>
        <w:tc>
          <w:tcPr>
            <w:tcW w:w="1432" w:type="pct"/>
            <w:vMerge/>
            <w:vAlign w:val="center"/>
          </w:tcPr>
          <w:p w:rsidR="00A80FC4" w:rsidRDefault="00A80FC4">
            <w:pPr>
              <w:widowControl/>
              <w:spacing w:line="520" w:lineRule="atLeast"/>
              <w:jc w:val="center"/>
              <w:rPr>
                <w:rFonts w:ascii="仿宋" w:eastAsia="仿宋" w:hAnsi="仿宋"/>
                <w:bCs/>
                <w:kern w:val="0"/>
                <w:sz w:val="20"/>
                <w:szCs w:val="20"/>
              </w:rPr>
            </w:pPr>
          </w:p>
        </w:tc>
        <w:tc>
          <w:tcPr>
            <w:tcW w:w="1432" w:type="pct"/>
            <w:vAlign w:val="center"/>
          </w:tcPr>
          <w:p w:rsidR="00A80FC4" w:rsidRDefault="000F6532">
            <w:pPr>
              <w:widowControl/>
              <w:spacing w:line="520" w:lineRule="atLeast"/>
              <w:jc w:val="center"/>
              <w:rPr>
                <w:rFonts w:ascii="仿宋" w:eastAsia="仿宋" w:hAnsi="仿宋"/>
                <w:bCs/>
                <w:kern w:val="0"/>
                <w:sz w:val="20"/>
                <w:szCs w:val="20"/>
              </w:rPr>
            </w:pPr>
            <w:r>
              <w:rPr>
                <w:rFonts w:ascii="仿宋" w:eastAsia="仿宋" w:hAnsi="仿宋" w:hint="eastAsia"/>
                <w:bCs/>
                <w:kern w:val="0"/>
                <w:sz w:val="20"/>
                <w:szCs w:val="20"/>
              </w:rPr>
              <w:t>公共</w:t>
            </w:r>
            <w:r>
              <w:rPr>
                <w:rFonts w:ascii="仿宋" w:eastAsia="仿宋" w:hAnsi="仿宋"/>
                <w:bCs/>
                <w:kern w:val="0"/>
                <w:sz w:val="20"/>
                <w:szCs w:val="20"/>
              </w:rPr>
              <w:t>选修</w:t>
            </w:r>
            <w:r>
              <w:rPr>
                <w:rFonts w:ascii="仿宋" w:eastAsia="仿宋" w:hAnsi="仿宋" w:hint="eastAsia"/>
                <w:bCs/>
                <w:kern w:val="0"/>
                <w:sz w:val="20"/>
                <w:szCs w:val="20"/>
              </w:rPr>
              <w:t>课</w:t>
            </w:r>
          </w:p>
        </w:tc>
        <w:tc>
          <w:tcPr>
            <w:tcW w:w="1174" w:type="pct"/>
          </w:tcPr>
          <w:p w:rsidR="00A80FC4" w:rsidRDefault="000F6532">
            <w:pPr>
              <w:widowControl/>
              <w:spacing w:line="520" w:lineRule="atLeast"/>
              <w:rPr>
                <w:rFonts w:ascii="仿宋" w:eastAsia="仿宋" w:hAnsi="仿宋"/>
                <w:bCs/>
                <w:kern w:val="0"/>
                <w:sz w:val="20"/>
                <w:szCs w:val="20"/>
              </w:rPr>
            </w:pPr>
            <w:r>
              <w:rPr>
                <w:rFonts w:ascii="仿宋" w:eastAsia="仿宋" w:hAnsi="仿宋" w:hint="eastAsia"/>
                <w:bCs/>
                <w:kern w:val="0"/>
                <w:sz w:val="20"/>
                <w:szCs w:val="20"/>
              </w:rPr>
              <w:t>16</w:t>
            </w:r>
          </w:p>
        </w:tc>
        <w:tc>
          <w:tcPr>
            <w:tcW w:w="959" w:type="pct"/>
            <w:vAlign w:val="center"/>
          </w:tcPr>
          <w:p w:rsidR="00A80FC4" w:rsidRDefault="000F6532">
            <w:pPr>
              <w:widowControl/>
              <w:spacing w:line="520" w:lineRule="atLeast"/>
              <w:rPr>
                <w:rFonts w:ascii="仿宋" w:eastAsia="仿宋" w:hAnsi="仿宋"/>
                <w:bCs/>
                <w:kern w:val="0"/>
                <w:sz w:val="20"/>
                <w:szCs w:val="20"/>
              </w:rPr>
            </w:pPr>
            <w:r>
              <w:rPr>
                <w:rFonts w:ascii="仿宋" w:eastAsia="仿宋" w:hAnsi="仿宋"/>
                <w:bCs/>
                <w:kern w:val="0"/>
                <w:sz w:val="20"/>
                <w:szCs w:val="20"/>
              </w:rPr>
              <w:t>1</w:t>
            </w:r>
            <w:r>
              <w:rPr>
                <w:rFonts w:ascii="仿宋" w:eastAsia="仿宋" w:hAnsi="仿宋" w:hint="eastAsia"/>
                <w:bCs/>
                <w:kern w:val="0"/>
                <w:sz w:val="20"/>
                <w:szCs w:val="20"/>
              </w:rPr>
              <w:t>0.81%</w:t>
            </w:r>
          </w:p>
        </w:tc>
      </w:tr>
    </w:tbl>
    <w:p w:rsidR="00A80FC4" w:rsidRDefault="000F6532">
      <w:pPr>
        <w:pStyle w:val="2"/>
        <w:spacing w:line="440" w:lineRule="exact"/>
        <w:rPr>
          <w:color w:val="000000" w:themeColor="text1"/>
        </w:rPr>
      </w:pPr>
      <w:r>
        <w:rPr>
          <w:rFonts w:hint="eastAsia"/>
          <w:color w:val="000000" w:themeColor="text1"/>
        </w:rPr>
        <w:t>（二）工作任务与职业能力分析</w:t>
      </w:r>
    </w:p>
    <w:p w:rsidR="00A80FC4" w:rsidRDefault="000F6532">
      <w:pPr>
        <w:spacing w:line="440" w:lineRule="exact"/>
        <w:ind w:firstLineChars="700" w:firstLine="1470"/>
        <w:rPr>
          <w:rFonts w:ascii="黑体" w:eastAsia="黑体" w:hAnsi="黑体"/>
          <w:szCs w:val="21"/>
        </w:rPr>
      </w:pPr>
      <w:r>
        <w:rPr>
          <w:rFonts w:ascii="黑体" w:eastAsia="黑体" w:hAnsi="黑体" w:hint="eastAsia"/>
          <w:szCs w:val="21"/>
        </w:rPr>
        <w:t>表</w:t>
      </w:r>
      <w:r>
        <w:rPr>
          <w:rFonts w:ascii="黑体" w:eastAsia="黑体" w:hAnsi="黑体" w:hint="eastAsia"/>
          <w:szCs w:val="21"/>
        </w:rPr>
        <w:t xml:space="preserve">1  </w:t>
      </w:r>
      <w:r>
        <w:rPr>
          <w:rFonts w:ascii="黑体" w:eastAsia="黑体" w:hAnsi="黑体" w:hint="eastAsia"/>
          <w:szCs w:val="21"/>
        </w:rPr>
        <w:t>工业机器人技术专</w:t>
      </w:r>
      <w:r>
        <w:rPr>
          <w:rFonts w:ascii="黑体" w:eastAsia="黑体" w:hAnsi="黑体" w:hint="eastAsia"/>
          <w:szCs w:val="21"/>
        </w:rPr>
        <w:t>业职业能力分析</w:t>
      </w:r>
    </w:p>
    <w:p w:rsidR="00A80FC4" w:rsidRDefault="00A80FC4">
      <w:pPr>
        <w:spacing w:line="440" w:lineRule="exact"/>
        <w:ind w:firstLineChars="700" w:firstLine="1470"/>
        <w:rPr>
          <w:rFonts w:ascii="黑体" w:eastAsia="黑体" w:hAnsi="黑体"/>
          <w:szCs w:val="21"/>
        </w:rPr>
      </w:pPr>
    </w:p>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685"/>
        <w:gridCol w:w="3411"/>
        <w:gridCol w:w="2261"/>
      </w:tblGrid>
      <w:tr w:rsidR="00A80FC4">
        <w:trPr>
          <w:trHeight w:val="598"/>
          <w:jc w:val="center"/>
        </w:trPr>
        <w:tc>
          <w:tcPr>
            <w:tcW w:w="707" w:type="pct"/>
            <w:tcBorders>
              <w:top w:val="single" w:sz="4" w:space="0" w:color="auto"/>
              <w:left w:val="single" w:sz="4" w:space="0" w:color="auto"/>
              <w:bottom w:val="single" w:sz="4" w:space="0" w:color="auto"/>
              <w:right w:val="single" w:sz="4" w:space="0" w:color="auto"/>
            </w:tcBorders>
            <w:vAlign w:val="center"/>
          </w:tcPr>
          <w:p w:rsidR="00A80FC4" w:rsidRDefault="000F6532">
            <w:pPr>
              <w:spacing w:line="360" w:lineRule="auto"/>
              <w:jc w:val="center"/>
              <w:rPr>
                <w:b/>
              </w:rPr>
            </w:pPr>
            <w:r>
              <w:rPr>
                <w:rFonts w:hint="eastAsia"/>
                <w:b/>
              </w:rPr>
              <w:t>工作领域</w:t>
            </w:r>
          </w:p>
        </w:tc>
        <w:tc>
          <w:tcPr>
            <w:tcW w:w="983" w:type="pct"/>
            <w:tcBorders>
              <w:top w:val="single" w:sz="4" w:space="0" w:color="auto"/>
              <w:left w:val="single" w:sz="4" w:space="0" w:color="auto"/>
              <w:bottom w:val="single" w:sz="4" w:space="0" w:color="auto"/>
              <w:right w:val="single" w:sz="4" w:space="0" w:color="auto"/>
            </w:tcBorders>
            <w:vAlign w:val="center"/>
          </w:tcPr>
          <w:p w:rsidR="00A80FC4" w:rsidRDefault="000F6532">
            <w:pPr>
              <w:pStyle w:val="10"/>
              <w:spacing w:line="360" w:lineRule="auto"/>
              <w:jc w:val="center"/>
              <w:rPr>
                <w:b/>
              </w:rPr>
            </w:pPr>
            <w:r>
              <w:rPr>
                <w:rFonts w:hint="eastAsia"/>
                <w:b/>
              </w:rPr>
              <w:t>工作任务</w:t>
            </w:r>
          </w:p>
        </w:tc>
        <w:tc>
          <w:tcPr>
            <w:tcW w:w="1990" w:type="pct"/>
            <w:tcBorders>
              <w:top w:val="single" w:sz="4" w:space="0" w:color="auto"/>
              <w:left w:val="single" w:sz="4" w:space="0" w:color="auto"/>
              <w:bottom w:val="single" w:sz="4" w:space="0" w:color="auto"/>
              <w:right w:val="single" w:sz="4" w:space="0" w:color="auto"/>
            </w:tcBorders>
            <w:vAlign w:val="center"/>
          </w:tcPr>
          <w:p w:rsidR="00A80FC4" w:rsidRDefault="000F6532">
            <w:pPr>
              <w:spacing w:line="360" w:lineRule="auto"/>
              <w:jc w:val="center"/>
              <w:rPr>
                <w:b/>
              </w:rPr>
            </w:pPr>
            <w:r>
              <w:rPr>
                <w:rFonts w:hint="eastAsia"/>
                <w:b/>
              </w:rPr>
              <w:t>职业能力</w:t>
            </w:r>
          </w:p>
        </w:tc>
        <w:tc>
          <w:tcPr>
            <w:tcW w:w="1319" w:type="pct"/>
            <w:tcBorders>
              <w:top w:val="single" w:sz="4" w:space="0" w:color="auto"/>
              <w:left w:val="single" w:sz="4" w:space="0" w:color="auto"/>
              <w:bottom w:val="single" w:sz="4" w:space="0" w:color="auto"/>
              <w:right w:val="single" w:sz="4" w:space="0" w:color="auto"/>
            </w:tcBorders>
            <w:vAlign w:val="center"/>
          </w:tcPr>
          <w:p w:rsidR="00A80FC4" w:rsidRDefault="000F6532">
            <w:pPr>
              <w:spacing w:line="360" w:lineRule="auto"/>
              <w:jc w:val="center"/>
              <w:rPr>
                <w:b/>
              </w:rPr>
            </w:pPr>
            <w:r>
              <w:rPr>
                <w:rFonts w:hint="eastAsia"/>
                <w:b/>
              </w:rPr>
              <w:t>课程设置</w:t>
            </w:r>
          </w:p>
        </w:tc>
      </w:tr>
      <w:tr w:rsidR="00A80FC4">
        <w:trPr>
          <w:trHeight w:val="2841"/>
          <w:jc w:val="center"/>
        </w:trPr>
        <w:tc>
          <w:tcPr>
            <w:tcW w:w="707" w:type="pct"/>
            <w:tcBorders>
              <w:top w:val="single" w:sz="4" w:space="0" w:color="auto"/>
              <w:left w:val="single" w:sz="4" w:space="0" w:color="auto"/>
              <w:right w:val="single" w:sz="4" w:space="0" w:color="auto"/>
            </w:tcBorders>
            <w:vAlign w:val="center"/>
          </w:tcPr>
          <w:p w:rsidR="00A80FC4" w:rsidRDefault="000F6532">
            <w:pPr>
              <w:spacing w:line="360" w:lineRule="auto"/>
              <w:jc w:val="center"/>
              <w:rPr>
                <w:rFonts w:asciiTheme="minorEastAsia" w:hAnsiTheme="minorEastAsia" w:cstheme="minorEastAsia"/>
                <w:sz w:val="16"/>
                <w:szCs w:val="16"/>
              </w:rPr>
            </w:pPr>
            <w:r>
              <w:rPr>
                <w:rFonts w:asciiTheme="minorEastAsia" w:hAnsiTheme="minorEastAsia" w:cstheme="minorEastAsia" w:hint="eastAsia"/>
                <w:sz w:val="16"/>
                <w:szCs w:val="16"/>
              </w:rPr>
              <w:t>1.</w:t>
            </w:r>
            <w:r>
              <w:rPr>
                <w:rFonts w:asciiTheme="minorEastAsia" w:hAnsiTheme="minorEastAsia" w:cstheme="minorEastAsia" w:hint="eastAsia"/>
                <w:sz w:val="16"/>
                <w:szCs w:val="16"/>
              </w:rPr>
              <w:t>机械绘图</w:t>
            </w:r>
          </w:p>
        </w:tc>
        <w:tc>
          <w:tcPr>
            <w:tcW w:w="983" w:type="pct"/>
            <w:tcBorders>
              <w:top w:val="single" w:sz="4" w:space="0" w:color="auto"/>
              <w:left w:val="single" w:sz="4" w:space="0" w:color="auto"/>
              <w:right w:val="single" w:sz="4" w:space="0" w:color="auto"/>
            </w:tcBorders>
            <w:vAlign w:val="center"/>
          </w:tcPr>
          <w:p w:rsidR="00A80FC4" w:rsidRDefault="000F6532">
            <w:pPr>
              <w:pStyle w:val="10"/>
              <w:spacing w:line="360" w:lineRule="auto"/>
              <w:jc w:val="center"/>
              <w:rPr>
                <w:rFonts w:asciiTheme="minorEastAsia" w:hAnsiTheme="minorEastAsia" w:cstheme="minorEastAsia"/>
                <w:sz w:val="16"/>
                <w:szCs w:val="16"/>
              </w:rPr>
            </w:pPr>
            <w:r>
              <w:rPr>
                <w:rFonts w:asciiTheme="minorEastAsia" w:hAnsiTheme="minorEastAsia" w:cstheme="minorEastAsia" w:hint="eastAsia"/>
                <w:sz w:val="16"/>
                <w:szCs w:val="16"/>
              </w:rPr>
              <w:t xml:space="preserve">1.1 </w:t>
            </w:r>
            <w:r>
              <w:rPr>
                <w:rFonts w:asciiTheme="minorEastAsia" w:hAnsiTheme="minorEastAsia" w:cstheme="minorEastAsia" w:hint="eastAsia"/>
                <w:sz w:val="16"/>
                <w:szCs w:val="16"/>
              </w:rPr>
              <w:t>测量与视图</w:t>
            </w:r>
          </w:p>
        </w:tc>
        <w:tc>
          <w:tcPr>
            <w:tcW w:w="1990" w:type="pct"/>
            <w:tcBorders>
              <w:top w:val="single" w:sz="4" w:space="0" w:color="auto"/>
              <w:left w:val="single" w:sz="4" w:space="0" w:color="auto"/>
              <w:bottom w:val="single" w:sz="4" w:space="0" w:color="auto"/>
              <w:right w:val="single" w:sz="4" w:space="0" w:color="auto"/>
            </w:tcBorders>
            <w:vAlign w:val="center"/>
          </w:tcPr>
          <w:p w:rsidR="00A80FC4" w:rsidRDefault="000F6532">
            <w:pPr>
              <w:pStyle w:val="10"/>
              <w:jc w:val="left"/>
              <w:rPr>
                <w:rFonts w:asciiTheme="minorEastAsia" w:hAnsiTheme="minorEastAsia" w:cstheme="minorEastAsia"/>
                <w:sz w:val="16"/>
                <w:szCs w:val="16"/>
              </w:rPr>
            </w:pPr>
            <w:r>
              <w:rPr>
                <w:rFonts w:asciiTheme="minorEastAsia" w:hAnsiTheme="minorEastAsia" w:cstheme="minorEastAsia" w:hint="eastAsia"/>
                <w:sz w:val="16"/>
                <w:szCs w:val="16"/>
              </w:rPr>
              <w:t>（</w:t>
            </w:r>
            <w:r>
              <w:rPr>
                <w:rFonts w:asciiTheme="minorEastAsia" w:hAnsiTheme="minorEastAsia" w:cstheme="minorEastAsia" w:hint="eastAsia"/>
                <w:sz w:val="16"/>
                <w:szCs w:val="16"/>
              </w:rPr>
              <w:t>1</w:t>
            </w:r>
            <w:r>
              <w:rPr>
                <w:rFonts w:asciiTheme="minorEastAsia" w:hAnsiTheme="minorEastAsia" w:cstheme="minorEastAsia" w:hint="eastAsia"/>
                <w:sz w:val="16"/>
                <w:szCs w:val="16"/>
              </w:rPr>
              <w:t>）</w:t>
            </w:r>
            <w:r>
              <w:rPr>
                <w:rFonts w:asciiTheme="minorEastAsia" w:hAnsiTheme="minorEastAsia" w:cstheme="minorEastAsia" w:hint="eastAsia"/>
                <w:sz w:val="16"/>
                <w:szCs w:val="16"/>
              </w:rPr>
              <w:t>能正确选择、使用常用绘图工具。</w:t>
            </w:r>
          </w:p>
          <w:p w:rsidR="00A80FC4" w:rsidRDefault="000F6532">
            <w:pPr>
              <w:pStyle w:val="10"/>
              <w:jc w:val="left"/>
              <w:rPr>
                <w:rFonts w:asciiTheme="minorEastAsia" w:hAnsiTheme="minorEastAsia" w:cstheme="minorEastAsia"/>
                <w:sz w:val="16"/>
                <w:szCs w:val="16"/>
              </w:rPr>
            </w:pPr>
            <w:r>
              <w:rPr>
                <w:rFonts w:asciiTheme="minorEastAsia" w:hAnsiTheme="minorEastAsia" w:cstheme="minorEastAsia" w:hint="eastAsia"/>
                <w:sz w:val="16"/>
                <w:szCs w:val="16"/>
              </w:rPr>
              <w:t>（</w:t>
            </w:r>
            <w:r>
              <w:rPr>
                <w:rFonts w:asciiTheme="minorEastAsia" w:hAnsiTheme="minorEastAsia" w:cstheme="minorEastAsia" w:hint="eastAsia"/>
                <w:sz w:val="16"/>
                <w:szCs w:val="16"/>
              </w:rPr>
              <w:t>2</w:t>
            </w:r>
            <w:r>
              <w:rPr>
                <w:rFonts w:asciiTheme="minorEastAsia" w:hAnsiTheme="minorEastAsia" w:cstheme="minorEastAsia" w:hint="eastAsia"/>
                <w:sz w:val="16"/>
                <w:szCs w:val="16"/>
              </w:rPr>
              <w:t>）</w:t>
            </w:r>
            <w:r>
              <w:rPr>
                <w:rFonts w:asciiTheme="minorEastAsia" w:hAnsiTheme="minorEastAsia" w:cstheme="minorEastAsia" w:hint="eastAsia"/>
                <w:sz w:val="16"/>
                <w:szCs w:val="16"/>
              </w:rPr>
              <w:t>能手工绘制机械图样。</w:t>
            </w:r>
          </w:p>
          <w:p w:rsidR="00A80FC4" w:rsidRDefault="000F6532">
            <w:pPr>
              <w:pStyle w:val="10"/>
              <w:jc w:val="left"/>
              <w:rPr>
                <w:rFonts w:asciiTheme="minorEastAsia" w:hAnsiTheme="minorEastAsia" w:cstheme="minorEastAsia"/>
                <w:sz w:val="16"/>
                <w:szCs w:val="16"/>
              </w:rPr>
            </w:pPr>
            <w:r>
              <w:rPr>
                <w:rFonts w:asciiTheme="minorEastAsia" w:hAnsiTheme="minorEastAsia" w:cstheme="minorEastAsia" w:hint="eastAsia"/>
                <w:sz w:val="16"/>
                <w:szCs w:val="16"/>
              </w:rPr>
              <w:t>（</w:t>
            </w:r>
            <w:r>
              <w:rPr>
                <w:rFonts w:asciiTheme="minorEastAsia" w:hAnsiTheme="minorEastAsia" w:cstheme="minorEastAsia" w:hint="eastAsia"/>
                <w:sz w:val="16"/>
                <w:szCs w:val="16"/>
              </w:rPr>
              <w:t>3</w:t>
            </w:r>
            <w:r>
              <w:rPr>
                <w:rFonts w:asciiTheme="minorEastAsia" w:hAnsiTheme="minorEastAsia" w:cstheme="minorEastAsia" w:hint="eastAsia"/>
                <w:sz w:val="16"/>
                <w:szCs w:val="16"/>
              </w:rPr>
              <w:t>）</w:t>
            </w:r>
            <w:r>
              <w:rPr>
                <w:rFonts w:asciiTheme="minorEastAsia" w:hAnsiTheme="minorEastAsia" w:cstheme="minorEastAsia" w:hint="eastAsia"/>
                <w:sz w:val="16"/>
                <w:szCs w:val="16"/>
              </w:rPr>
              <w:t>能识读及绘制车削类、铣削类、机械类等典型零件。</w:t>
            </w:r>
          </w:p>
          <w:p w:rsidR="00A80FC4" w:rsidRDefault="000F6532">
            <w:pPr>
              <w:pStyle w:val="10"/>
              <w:jc w:val="left"/>
              <w:rPr>
                <w:rFonts w:asciiTheme="minorEastAsia" w:hAnsiTheme="minorEastAsia" w:cstheme="minorEastAsia"/>
                <w:sz w:val="16"/>
                <w:szCs w:val="16"/>
              </w:rPr>
            </w:pPr>
            <w:r>
              <w:rPr>
                <w:rFonts w:asciiTheme="minorEastAsia" w:hAnsiTheme="minorEastAsia" w:cstheme="minorEastAsia" w:hint="eastAsia"/>
                <w:sz w:val="16"/>
                <w:szCs w:val="16"/>
              </w:rPr>
              <w:t>（</w:t>
            </w:r>
            <w:r>
              <w:rPr>
                <w:rFonts w:asciiTheme="minorEastAsia" w:hAnsiTheme="minorEastAsia" w:cstheme="minorEastAsia" w:hint="eastAsia"/>
                <w:sz w:val="16"/>
                <w:szCs w:val="16"/>
              </w:rPr>
              <w:t>4</w:t>
            </w:r>
            <w:r>
              <w:rPr>
                <w:rFonts w:asciiTheme="minorEastAsia" w:hAnsiTheme="minorEastAsia" w:cstheme="minorEastAsia" w:hint="eastAsia"/>
                <w:sz w:val="16"/>
                <w:szCs w:val="16"/>
              </w:rPr>
              <w:t>）</w:t>
            </w:r>
            <w:r>
              <w:rPr>
                <w:rFonts w:asciiTheme="minorEastAsia" w:hAnsiTheme="minorEastAsia" w:cstheme="minorEastAsia" w:hint="eastAsia"/>
                <w:sz w:val="16"/>
                <w:szCs w:val="16"/>
              </w:rPr>
              <w:t>能对生产图样中零部件的尺寸、技术要求进行标注及识读。</w:t>
            </w:r>
          </w:p>
          <w:p w:rsidR="00A80FC4" w:rsidRDefault="000F6532">
            <w:pPr>
              <w:pStyle w:val="10"/>
              <w:jc w:val="left"/>
              <w:rPr>
                <w:rFonts w:asciiTheme="minorEastAsia" w:hAnsiTheme="minorEastAsia" w:cstheme="minorEastAsia"/>
                <w:sz w:val="16"/>
                <w:szCs w:val="16"/>
              </w:rPr>
            </w:pPr>
            <w:r>
              <w:rPr>
                <w:rFonts w:asciiTheme="minorEastAsia" w:hAnsiTheme="minorEastAsia" w:cstheme="minorEastAsia" w:hint="eastAsia"/>
                <w:sz w:val="16"/>
                <w:szCs w:val="16"/>
              </w:rPr>
              <w:t>（</w:t>
            </w:r>
            <w:r>
              <w:rPr>
                <w:rFonts w:asciiTheme="minorEastAsia" w:hAnsiTheme="minorEastAsia" w:cstheme="minorEastAsia" w:hint="eastAsia"/>
                <w:sz w:val="16"/>
                <w:szCs w:val="16"/>
              </w:rPr>
              <w:t>5</w:t>
            </w:r>
            <w:r>
              <w:rPr>
                <w:rFonts w:asciiTheme="minorEastAsia" w:hAnsiTheme="minorEastAsia" w:cstheme="minorEastAsia" w:hint="eastAsia"/>
                <w:sz w:val="16"/>
                <w:szCs w:val="16"/>
              </w:rPr>
              <w:t>）</w:t>
            </w:r>
            <w:r>
              <w:rPr>
                <w:rFonts w:asciiTheme="minorEastAsia" w:hAnsiTheme="minorEastAsia" w:cstheme="minorEastAsia" w:hint="eastAsia"/>
                <w:sz w:val="16"/>
                <w:szCs w:val="16"/>
              </w:rPr>
              <w:t>能绘制并读懂各类标准件、常用件的连接图及齿轮啮合图，能正确选用标准件和常用件。</w:t>
            </w:r>
          </w:p>
          <w:p w:rsidR="00A80FC4" w:rsidRDefault="000F6532">
            <w:pPr>
              <w:pStyle w:val="10"/>
              <w:jc w:val="left"/>
              <w:rPr>
                <w:rFonts w:asciiTheme="minorEastAsia" w:hAnsiTheme="minorEastAsia" w:cstheme="minorEastAsia"/>
                <w:sz w:val="16"/>
                <w:szCs w:val="16"/>
              </w:rPr>
            </w:pPr>
            <w:r>
              <w:rPr>
                <w:rFonts w:asciiTheme="minorEastAsia" w:hAnsiTheme="minorEastAsia" w:cstheme="minorEastAsia" w:hint="eastAsia"/>
                <w:sz w:val="16"/>
                <w:szCs w:val="16"/>
              </w:rPr>
              <w:t>（</w:t>
            </w:r>
            <w:r>
              <w:rPr>
                <w:rFonts w:asciiTheme="minorEastAsia" w:hAnsiTheme="minorEastAsia" w:cstheme="minorEastAsia" w:hint="eastAsia"/>
                <w:sz w:val="16"/>
                <w:szCs w:val="16"/>
              </w:rPr>
              <w:t>6</w:t>
            </w:r>
            <w:r>
              <w:rPr>
                <w:rFonts w:asciiTheme="minorEastAsia" w:hAnsiTheme="minorEastAsia" w:cstheme="minorEastAsia" w:hint="eastAsia"/>
                <w:sz w:val="16"/>
                <w:szCs w:val="16"/>
              </w:rPr>
              <w:t>）</w:t>
            </w:r>
            <w:r>
              <w:rPr>
                <w:rFonts w:asciiTheme="minorEastAsia" w:hAnsiTheme="minorEastAsia" w:cstheme="minorEastAsia" w:hint="eastAsia"/>
                <w:sz w:val="16"/>
                <w:szCs w:val="16"/>
              </w:rPr>
              <w:t>能具有产品的三维建模造型的能力。</w:t>
            </w:r>
          </w:p>
        </w:tc>
        <w:tc>
          <w:tcPr>
            <w:tcW w:w="1319" w:type="pct"/>
            <w:tcBorders>
              <w:top w:val="single" w:sz="4" w:space="0" w:color="auto"/>
              <w:left w:val="single" w:sz="4" w:space="0" w:color="auto"/>
              <w:right w:val="single" w:sz="4" w:space="0" w:color="auto"/>
            </w:tcBorders>
            <w:vAlign w:val="center"/>
          </w:tcPr>
          <w:p w:rsidR="00A80FC4" w:rsidRDefault="000F6532">
            <w:pPr>
              <w:pStyle w:val="10"/>
              <w:spacing w:line="360" w:lineRule="auto"/>
              <w:jc w:val="left"/>
              <w:rPr>
                <w:rFonts w:asciiTheme="minorEastAsia" w:hAnsiTheme="minorEastAsia" w:cstheme="minorEastAsia"/>
                <w:sz w:val="16"/>
                <w:szCs w:val="16"/>
              </w:rPr>
            </w:pPr>
            <w:r>
              <w:rPr>
                <w:rFonts w:asciiTheme="minorEastAsia" w:hAnsiTheme="minorEastAsia" w:cstheme="minorEastAsia" w:hint="eastAsia"/>
                <w:sz w:val="16"/>
                <w:szCs w:val="16"/>
              </w:rPr>
              <w:t>《机械制图与公差》</w:t>
            </w:r>
          </w:p>
          <w:p w:rsidR="00A80FC4" w:rsidRDefault="000F6532">
            <w:pPr>
              <w:pStyle w:val="10"/>
              <w:spacing w:line="360" w:lineRule="auto"/>
              <w:jc w:val="left"/>
              <w:rPr>
                <w:rFonts w:asciiTheme="minorEastAsia" w:hAnsiTheme="minorEastAsia" w:cstheme="minorEastAsia"/>
                <w:sz w:val="16"/>
                <w:szCs w:val="16"/>
              </w:rPr>
            </w:pPr>
            <w:r>
              <w:rPr>
                <w:rFonts w:asciiTheme="minorEastAsia" w:hAnsiTheme="minorEastAsia" w:cstheme="minorEastAsia" w:hint="eastAsia"/>
                <w:sz w:val="16"/>
                <w:szCs w:val="16"/>
              </w:rPr>
              <w:t>《机械制图与</w:t>
            </w:r>
            <w:r>
              <w:rPr>
                <w:rFonts w:asciiTheme="minorEastAsia" w:hAnsiTheme="minorEastAsia" w:cstheme="minorEastAsia" w:hint="eastAsia"/>
                <w:sz w:val="16"/>
                <w:szCs w:val="16"/>
              </w:rPr>
              <w:t>CAD</w:t>
            </w:r>
            <w:r>
              <w:rPr>
                <w:rFonts w:asciiTheme="minorEastAsia" w:hAnsiTheme="minorEastAsia" w:cstheme="minorEastAsia" w:hint="eastAsia"/>
                <w:sz w:val="16"/>
                <w:szCs w:val="16"/>
              </w:rPr>
              <w:t>》</w:t>
            </w:r>
          </w:p>
          <w:p w:rsidR="00A80FC4" w:rsidRDefault="000F6532">
            <w:pPr>
              <w:pStyle w:val="10"/>
              <w:spacing w:line="360" w:lineRule="auto"/>
              <w:jc w:val="left"/>
              <w:rPr>
                <w:rFonts w:asciiTheme="minorEastAsia" w:hAnsiTheme="minorEastAsia" w:cstheme="minorEastAsia"/>
                <w:sz w:val="16"/>
                <w:szCs w:val="16"/>
              </w:rPr>
            </w:pPr>
            <w:r>
              <w:rPr>
                <w:rFonts w:asciiTheme="minorEastAsia" w:hAnsiTheme="minorEastAsia" w:cstheme="minorEastAsia" w:hint="eastAsia"/>
                <w:sz w:val="16"/>
                <w:szCs w:val="16"/>
              </w:rPr>
              <w:t>《产品三维造型设</w:t>
            </w:r>
            <w:r>
              <w:rPr>
                <w:rFonts w:asciiTheme="minorEastAsia" w:hAnsiTheme="minorEastAsia" w:cstheme="minorEastAsia" w:hint="eastAsia"/>
                <w:sz w:val="16"/>
                <w:szCs w:val="16"/>
              </w:rPr>
              <w:t>计</w:t>
            </w:r>
            <w:r>
              <w:rPr>
                <w:rFonts w:asciiTheme="minorEastAsia" w:hAnsiTheme="minorEastAsia" w:cstheme="minorEastAsia" w:hint="eastAsia"/>
                <w:sz w:val="16"/>
                <w:szCs w:val="16"/>
              </w:rPr>
              <w:t>》</w:t>
            </w:r>
          </w:p>
          <w:p w:rsidR="00A80FC4" w:rsidRDefault="00A80FC4">
            <w:pPr>
              <w:pStyle w:val="10"/>
              <w:spacing w:line="360" w:lineRule="auto"/>
              <w:jc w:val="left"/>
              <w:rPr>
                <w:rFonts w:asciiTheme="minorEastAsia" w:hAnsiTheme="minorEastAsia" w:cstheme="minorEastAsia"/>
                <w:sz w:val="16"/>
                <w:szCs w:val="16"/>
              </w:rPr>
            </w:pPr>
          </w:p>
          <w:p w:rsidR="00A80FC4" w:rsidRDefault="00A80FC4">
            <w:pPr>
              <w:pStyle w:val="10"/>
              <w:spacing w:line="360" w:lineRule="auto"/>
              <w:ind w:firstLine="429"/>
              <w:jc w:val="left"/>
              <w:rPr>
                <w:rFonts w:asciiTheme="minorEastAsia" w:hAnsiTheme="minorEastAsia" w:cstheme="minorEastAsia"/>
                <w:sz w:val="16"/>
                <w:szCs w:val="16"/>
              </w:rPr>
            </w:pPr>
          </w:p>
        </w:tc>
      </w:tr>
      <w:tr w:rsidR="00A80FC4">
        <w:trPr>
          <w:trHeight w:val="1425"/>
          <w:jc w:val="center"/>
        </w:trPr>
        <w:tc>
          <w:tcPr>
            <w:tcW w:w="707" w:type="pct"/>
            <w:tcBorders>
              <w:left w:val="single" w:sz="4" w:space="0" w:color="auto"/>
              <w:right w:val="single" w:sz="4" w:space="0" w:color="auto"/>
            </w:tcBorders>
            <w:vAlign w:val="center"/>
          </w:tcPr>
          <w:p w:rsidR="00A80FC4" w:rsidRDefault="000F6532">
            <w:pPr>
              <w:spacing w:line="360" w:lineRule="auto"/>
              <w:jc w:val="center"/>
              <w:rPr>
                <w:rFonts w:asciiTheme="minorEastAsia" w:hAnsiTheme="minorEastAsia" w:cstheme="minorEastAsia"/>
                <w:sz w:val="16"/>
                <w:szCs w:val="16"/>
              </w:rPr>
            </w:pPr>
            <w:r>
              <w:rPr>
                <w:rFonts w:asciiTheme="minorEastAsia" w:hAnsiTheme="minorEastAsia" w:cstheme="minorEastAsia" w:hint="eastAsia"/>
                <w:sz w:val="16"/>
                <w:szCs w:val="16"/>
              </w:rPr>
              <w:t>2.</w:t>
            </w:r>
            <w:r>
              <w:rPr>
                <w:rFonts w:asciiTheme="minorEastAsia" w:hAnsiTheme="minorEastAsia" w:cstheme="minorEastAsia" w:hint="eastAsia"/>
                <w:sz w:val="16"/>
                <w:szCs w:val="16"/>
              </w:rPr>
              <w:t>操作员</w:t>
            </w:r>
          </w:p>
        </w:tc>
        <w:tc>
          <w:tcPr>
            <w:tcW w:w="983" w:type="pct"/>
            <w:tcBorders>
              <w:top w:val="single" w:sz="4" w:space="0" w:color="auto"/>
              <w:left w:val="single" w:sz="4" w:space="0" w:color="auto"/>
              <w:bottom w:val="single" w:sz="4" w:space="0" w:color="auto"/>
              <w:right w:val="single" w:sz="4" w:space="0" w:color="auto"/>
            </w:tcBorders>
            <w:vAlign w:val="center"/>
          </w:tcPr>
          <w:p w:rsidR="00A80FC4" w:rsidRDefault="000F6532">
            <w:pPr>
              <w:pStyle w:val="10"/>
              <w:spacing w:line="360" w:lineRule="auto"/>
              <w:jc w:val="center"/>
              <w:rPr>
                <w:rFonts w:asciiTheme="minorEastAsia" w:hAnsiTheme="minorEastAsia" w:cstheme="minorEastAsia"/>
                <w:sz w:val="16"/>
                <w:szCs w:val="16"/>
              </w:rPr>
            </w:pPr>
            <w:r>
              <w:rPr>
                <w:rFonts w:asciiTheme="minorEastAsia" w:hAnsiTheme="minorEastAsia" w:cstheme="minorEastAsia" w:hint="eastAsia"/>
                <w:sz w:val="16"/>
                <w:szCs w:val="16"/>
              </w:rPr>
              <w:t>2.1</w:t>
            </w:r>
            <w:r>
              <w:rPr>
                <w:rFonts w:asciiTheme="minorEastAsia" w:hAnsiTheme="minorEastAsia" w:cstheme="minorEastAsia" w:hint="eastAsia"/>
                <w:sz w:val="16"/>
                <w:szCs w:val="16"/>
              </w:rPr>
              <w:t>.</w:t>
            </w:r>
            <w:r>
              <w:rPr>
                <w:rFonts w:asciiTheme="minorEastAsia" w:hAnsiTheme="minorEastAsia" w:cstheme="minorEastAsia" w:hint="eastAsia"/>
                <w:sz w:val="16"/>
                <w:szCs w:val="16"/>
              </w:rPr>
              <w:t>工业机器人示教</w:t>
            </w:r>
          </w:p>
          <w:p w:rsidR="00A80FC4" w:rsidRDefault="000F6532">
            <w:pPr>
              <w:pStyle w:val="10"/>
              <w:spacing w:line="360" w:lineRule="auto"/>
              <w:rPr>
                <w:rFonts w:asciiTheme="minorEastAsia" w:hAnsiTheme="minorEastAsia" w:cstheme="minorEastAsia"/>
                <w:sz w:val="16"/>
                <w:szCs w:val="16"/>
              </w:rPr>
            </w:pPr>
            <w:r>
              <w:rPr>
                <w:rFonts w:asciiTheme="minorEastAsia" w:hAnsiTheme="minorEastAsia" w:cstheme="minorEastAsia" w:hint="eastAsia"/>
                <w:sz w:val="16"/>
                <w:szCs w:val="16"/>
              </w:rPr>
              <w:t xml:space="preserve">2.2 </w:t>
            </w:r>
            <w:r>
              <w:rPr>
                <w:rFonts w:asciiTheme="minorEastAsia" w:hAnsiTheme="minorEastAsia" w:cstheme="minorEastAsia" w:hint="eastAsia"/>
                <w:sz w:val="16"/>
                <w:szCs w:val="16"/>
              </w:rPr>
              <w:t>工业机器人操作</w:t>
            </w:r>
          </w:p>
          <w:p w:rsidR="00A80FC4" w:rsidRDefault="00A80FC4">
            <w:pPr>
              <w:pStyle w:val="10"/>
              <w:spacing w:line="360" w:lineRule="auto"/>
              <w:jc w:val="center"/>
              <w:rPr>
                <w:rFonts w:asciiTheme="minorEastAsia" w:hAnsiTheme="minorEastAsia" w:cstheme="minorEastAsia"/>
                <w:sz w:val="16"/>
                <w:szCs w:val="16"/>
              </w:rPr>
            </w:pPr>
          </w:p>
        </w:tc>
        <w:tc>
          <w:tcPr>
            <w:tcW w:w="1990" w:type="pct"/>
            <w:tcBorders>
              <w:top w:val="single" w:sz="4" w:space="0" w:color="auto"/>
              <w:left w:val="single" w:sz="4" w:space="0" w:color="auto"/>
              <w:bottom w:val="single" w:sz="4" w:space="0" w:color="auto"/>
              <w:right w:val="single" w:sz="4" w:space="0" w:color="auto"/>
            </w:tcBorders>
            <w:vAlign w:val="center"/>
          </w:tcPr>
          <w:p w:rsidR="00A80FC4" w:rsidRDefault="000F6532">
            <w:pPr>
              <w:widowControl/>
              <w:snapToGrid w:val="0"/>
              <w:spacing w:line="440" w:lineRule="exact"/>
              <w:jc w:val="left"/>
              <w:rPr>
                <w:rFonts w:asciiTheme="minorEastAsia" w:hAnsiTheme="minorEastAsia" w:cstheme="minorEastAsia"/>
                <w:sz w:val="16"/>
                <w:szCs w:val="16"/>
              </w:rPr>
            </w:pPr>
            <w:r>
              <w:rPr>
                <w:rFonts w:asciiTheme="minorEastAsia" w:hAnsiTheme="minorEastAsia" w:cstheme="minorEastAsia" w:hint="eastAsia"/>
                <w:sz w:val="16"/>
                <w:szCs w:val="16"/>
              </w:rPr>
              <w:t>（</w:t>
            </w:r>
            <w:r>
              <w:rPr>
                <w:rFonts w:asciiTheme="minorEastAsia" w:hAnsiTheme="minorEastAsia" w:cstheme="minorEastAsia" w:hint="eastAsia"/>
                <w:sz w:val="16"/>
                <w:szCs w:val="16"/>
              </w:rPr>
              <w:t>1</w:t>
            </w:r>
            <w:r>
              <w:rPr>
                <w:rFonts w:asciiTheme="minorEastAsia" w:hAnsiTheme="minorEastAsia" w:cstheme="minorEastAsia" w:hint="eastAsia"/>
                <w:sz w:val="16"/>
                <w:szCs w:val="16"/>
              </w:rPr>
              <w:t>）能熟练使用</w:t>
            </w:r>
            <w:r>
              <w:rPr>
                <w:rFonts w:asciiTheme="minorEastAsia" w:hAnsiTheme="minorEastAsia" w:cstheme="minorEastAsia" w:hint="eastAsia"/>
                <w:sz w:val="16"/>
                <w:szCs w:val="16"/>
              </w:rPr>
              <w:t>可编程控制器及变频技术</w:t>
            </w:r>
          </w:p>
          <w:p w:rsidR="00A80FC4" w:rsidRDefault="000F6532">
            <w:pPr>
              <w:widowControl/>
              <w:snapToGrid w:val="0"/>
              <w:spacing w:line="440" w:lineRule="exact"/>
              <w:jc w:val="left"/>
              <w:rPr>
                <w:rFonts w:asciiTheme="minorEastAsia" w:hAnsiTheme="minorEastAsia" w:cstheme="minorEastAsia"/>
                <w:sz w:val="16"/>
                <w:szCs w:val="16"/>
              </w:rPr>
            </w:pPr>
            <w:r>
              <w:rPr>
                <w:rFonts w:asciiTheme="minorEastAsia" w:hAnsiTheme="minorEastAsia" w:cstheme="minorEastAsia" w:hint="eastAsia"/>
                <w:sz w:val="16"/>
                <w:szCs w:val="16"/>
              </w:rPr>
              <w:t>（</w:t>
            </w:r>
            <w:r>
              <w:rPr>
                <w:rFonts w:asciiTheme="minorEastAsia" w:hAnsiTheme="minorEastAsia" w:cstheme="minorEastAsia" w:hint="eastAsia"/>
                <w:sz w:val="16"/>
                <w:szCs w:val="16"/>
              </w:rPr>
              <w:t>2</w:t>
            </w:r>
            <w:r>
              <w:rPr>
                <w:rFonts w:asciiTheme="minorEastAsia" w:hAnsiTheme="minorEastAsia" w:cstheme="minorEastAsia" w:hint="eastAsia"/>
                <w:sz w:val="16"/>
                <w:szCs w:val="16"/>
              </w:rPr>
              <w:t>）能熟练使用工业机器人示教器</w:t>
            </w:r>
          </w:p>
          <w:p w:rsidR="00A80FC4" w:rsidRDefault="000F6532">
            <w:pPr>
              <w:widowControl/>
              <w:snapToGrid w:val="0"/>
              <w:spacing w:line="440" w:lineRule="exact"/>
              <w:jc w:val="left"/>
              <w:rPr>
                <w:rFonts w:asciiTheme="minorEastAsia" w:hAnsiTheme="minorEastAsia" w:cstheme="minorEastAsia"/>
                <w:sz w:val="16"/>
                <w:szCs w:val="16"/>
              </w:rPr>
            </w:pPr>
            <w:r>
              <w:rPr>
                <w:rFonts w:asciiTheme="minorEastAsia" w:hAnsiTheme="minorEastAsia" w:cstheme="minorEastAsia" w:hint="eastAsia"/>
                <w:sz w:val="16"/>
                <w:szCs w:val="16"/>
              </w:rPr>
              <w:t>（</w:t>
            </w:r>
            <w:r>
              <w:rPr>
                <w:rFonts w:asciiTheme="minorEastAsia" w:hAnsiTheme="minorEastAsia" w:cstheme="minorEastAsia" w:hint="eastAsia"/>
                <w:sz w:val="16"/>
                <w:szCs w:val="16"/>
              </w:rPr>
              <w:t>3</w:t>
            </w:r>
            <w:r>
              <w:rPr>
                <w:rFonts w:asciiTheme="minorEastAsia" w:hAnsiTheme="minorEastAsia" w:cstheme="minorEastAsia" w:hint="eastAsia"/>
                <w:sz w:val="16"/>
                <w:szCs w:val="16"/>
              </w:rPr>
              <w:t>）能操作工业机器人</w:t>
            </w:r>
          </w:p>
          <w:p w:rsidR="00A80FC4" w:rsidRDefault="00A80FC4">
            <w:pPr>
              <w:widowControl/>
              <w:snapToGrid w:val="0"/>
              <w:spacing w:line="440" w:lineRule="exact"/>
              <w:jc w:val="left"/>
              <w:rPr>
                <w:rFonts w:asciiTheme="minorEastAsia" w:hAnsiTheme="minorEastAsia" w:cstheme="minorEastAsia"/>
                <w:sz w:val="16"/>
                <w:szCs w:val="16"/>
              </w:rPr>
            </w:pPr>
          </w:p>
        </w:tc>
        <w:tc>
          <w:tcPr>
            <w:tcW w:w="1319" w:type="pct"/>
            <w:tcBorders>
              <w:left w:val="single" w:sz="4" w:space="0" w:color="auto"/>
              <w:right w:val="single" w:sz="4" w:space="0" w:color="auto"/>
            </w:tcBorders>
            <w:vAlign w:val="center"/>
          </w:tcPr>
          <w:p w:rsidR="00A80FC4" w:rsidRDefault="000F6532">
            <w:pPr>
              <w:widowControl/>
              <w:snapToGrid w:val="0"/>
              <w:spacing w:line="440" w:lineRule="exact"/>
              <w:jc w:val="left"/>
              <w:rPr>
                <w:rFonts w:asciiTheme="minorEastAsia" w:hAnsiTheme="minorEastAsia" w:cstheme="minorEastAsia"/>
                <w:sz w:val="16"/>
                <w:szCs w:val="16"/>
              </w:rPr>
            </w:pPr>
            <w:r>
              <w:rPr>
                <w:rFonts w:asciiTheme="minorEastAsia" w:hAnsiTheme="minorEastAsia" w:cstheme="minorEastAsia" w:hint="eastAsia"/>
                <w:sz w:val="16"/>
                <w:szCs w:val="16"/>
              </w:rPr>
              <w:t>《工业机器人综合实训》</w:t>
            </w:r>
          </w:p>
          <w:p w:rsidR="00A80FC4" w:rsidRDefault="000F6532">
            <w:pPr>
              <w:widowControl/>
              <w:snapToGrid w:val="0"/>
              <w:spacing w:line="440" w:lineRule="exact"/>
              <w:jc w:val="left"/>
              <w:rPr>
                <w:rFonts w:asciiTheme="minorEastAsia" w:hAnsiTheme="minorEastAsia" w:cstheme="minorEastAsia"/>
                <w:sz w:val="16"/>
                <w:szCs w:val="16"/>
              </w:rPr>
            </w:pPr>
            <w:r>
              <w:rPr>
                <w:rFonts w:asciiTheme="minorEastAsia" w:hAnsiTheme="minorEastAsia" w:cstheme="minorEastAsia" w:hint="eastAsia"/>
                <w:sz w:val="16"/>
                <w:szCs w:val="16"/>
              </w:rPr>
              <w:t>《可编程控制器及变频技术》</w:t>
            </w:r>
          </w:p>
          <w:p w:rsidR="00A80FC4" w:rsidRDefault="00A80FC4">
            <w:pPr>
              <w:widowControl/>
              <w:snapToGrid w:val="0"/>
              <w:spacing w:line="440" w:lineRule="exact"/>
              <w:jc w:val="left"/>
              <w:rPr>
                <w:rFonts w:asciiTheme="minorEastAsia" w:hAnsiTheme="minorEastAsia" w:cstheme="minorEastAsia"/>
                <w:sz w:val="16"/>
                <w:szCs w:val="16"/>
              </w:rPr>
            </w:pPr>
          </w:p>
        </w:tc>
      </w:tr>
      <w:tr w:rsidR="00A80FC4">
        <w:trPr>
          <w:trHeight w:val="598"/>
          <w:jc w:val="center"/>
        </w:trPr>
        <w:tc>
          <w:tcPr>
            <w:tcW w:w="707" w:type="pct"/>
            <w:tcBorders>
              <w:left w:val="single" w:sz="4" w:space="0" w:color="auto"/>
              <w:right w:val="single" w:sz="4" w:space="0" w:color="auto"/>
            </w:tcBorders>
            <w:vAlign w:val="center"/>
          </w:tcPr>
          <w:p w:rsidR="00A80FC4" w:rsidRDefault="000F6532">
            <w:pPr>
              <w:spacing w:line="360" w:lineRule="auto"/>
              <w:jc w:val="center"/>
              <w:rPr>
                <w:rFonts w:asciiTheme="minorEastAsia" w:hAnsiTheme="minorEastAsia" w:cstheme="minorEastAsia"/>
                <w:sz w:val="16"/>
                <w:szCs w:val="16"/>
              </w:rPr>
            </w:pPr>
            <w:r>
              <w:rPr>
                <w:rFonts w:asciiTheme="minorEastAsia" w:hAnsiTheme="minorEastAsia" w:cstheme="minorEastAsia" w:hint="eastAsia"/>
                <w:sz w:val="16"/>
                <w:szCs w:val="16"/>
              </w:rPr>
              <w:t>3.</w:t>
            </w:r>
            <w:r>
              <w:rPr>
                <w:rFonts w:asciiTheme="minorEastAsia" w:hAnsiTheme="minorEastAsia" w:cstheme="minorEastAsia" w:hint="eastAsia"/>
                <w:sz w:val="16"/>
                <w:szCs w:val="16"/>
              </w:rPr>
              <w:t>程序员</w:t>
            </w:r>
          </w:p>
        </w:tc>
        <w:tc>
          <w:tcPr>
            <w:tcW w:w="983" w:type="pct"/>
            <w:tcBorders>
              <w:top w:val="single" w:sz="4" w:space="0" w:color="auto"/>
              <w:left w:val="single" w:sz="4" w:space="0" w:color="auto"/>
              <w:bottom w:val="single" w:sz="4" w:space="0" w:color="auto"/>
              <w:right w:val="single" w:sz="4" w:space="0" w:color="auto"/>
            </w:tcBorders>
            <w:vAlign w:val="center"/>
          </w:tcPr>
          <w:p w:rsidR="00A80FC4" w:rsidRDefault="000F6532">
            <w:pPr>
              <w:pStyle w:val="10"/>
              <w:spacing w:line="360" w:lineRule="auto"/>
              <w:jc w:val="center"/>
              <w:rPr>
                <w:rFonts w:asciiTheme="minorEastAsia" w:hAnsiTheme="minorEastAsia" w:cstheme="minorEastAsia"/>
                <w:sz w:val="16"/>
                <w:szCs w:val="16"/>
              </w:rPr>
            </w:pPr>
            <w:r>
              <w:rPr>
                <w:rFonts w:asciiTheme="minorEastAsia" w:hAnsiTheme="minorEastAsia" w:cstheme="minorEastAsia" w:hint="eastAsia"/>
                <w:sz w:val="16"/>
                <w:szCs w:val="16"/>
              </w:rPr>
              <w:t>3.1</w:t>
            </w:r>
            <w:r>
              <w:rPr>
                <w:rFonts w:asciiTheme="minorEastAsia" w:hAnsiTheme="minorEastAsia" w:cstheme="minorEastAsia" w:hint="eastAsia"/>
                <w:sz w:val="16"/>
                <w:szCs w:val="16"/>
              </w:rPr>
              <w:t>工业机器人在线编程</w:t>
            </w:r>
          </w:p>
          <w:p w:rsidR="00A80FC4" w:rsidRDefault="000F6532">
            <w:pPr>
              <w:pStyle w:val="10"/>
              <w:spacing w:line="360" w:lineRule="auto"/>
              <w:jc w:val="center"/>
              <w:rPr>
                <w:rFonts w:asciiTheme="minorEastAsia" w:hAnsiTheme="minorEastAsia" w:cstheme="minorEastAsia"/>
                <w:sz w:val="16"/>
                <w:szCs w:val="16"/>
              </w:rPr>
            </w:pPr>
            <w:r>
              <w:rPr>
                <w:rFonts w:asciiTheme="minorEastAsia" w:hAnsiTheme="minorEastAsia" w:cstheme="minorEastAsia" w:hint="eastAsia"/>
                <w:sz w:val="16"/>
                <w:szCs w:val="16"/>
              </w:rPr>
              <w:t>3.2.</w:t>
            </w:r>
            <w:r>
              <w:rPr>
                <w:rFonts w:asciiTheme="minorEastAsia" w:hAnsiTheme="minorEastAsia" w:cstheme="minorEastAsia" w:hint="eastAsia"/>
                <w:sz w:val="16"/>
                <w:szCs w:val="16"/>
              </w:rPr>
              <w:t>工业机器人离线编程</w:t>
            </w:r>
          </w:p>
        </w:tc>
        <w:tc>
          <w:tcPr>
            <w:tcW w:w="1990" w:type="pct"/>
            <w:tcBorders>
              <w:top w:val="single" w:sz="4" w:space="0" w:color="auto"/>
              <w:left w:val="single" w:sz="4" w:space="0" w:color="auto"/>
              <w:bottom w:val="single" w:sz="4" w:space="0" w:color="auto"/>
              <w:right w:val="single" w:sz="4" w:space="0" w:color="auto"/>
            </w:tcBorders>
            <w:vAlign w:val="center"/>
          </w:tcPr>
          <w:p w:rsidR="00A80FC4" w:rsidRDefault="000F6532">
            <w:pPr>
              <w:widowControl/>
              <w:snapToGrid w:val="0"/>
              <w:spacing w:line="440" w:lineRule="exact"/>
              <w:jc w:val="left"/>
              <w:rPr>
                <w:rFonts w:asciiTheme="minorEastAsia" w:hAnsiTheme="minorEastAsia" w:cstheme="minorEastAsia"/>
                <w:sz w:val="16"/>
                <w:szCs w:val="16"/>
              </w:rPr>
            </w:pPr>
            <w:r>
              <w:rPr>
                <w:rFonts w:asciiTheme="minorEastAsia" w:hAnsiTheme="minorEastAsia" w:cstheme="minorEastAsia" w:hint="eastAsia"/>
                <w:sz w:val="16"/>
                <w:szCs w:val="16"/>
              </w:rPr>
              <w:t>（</w:t>
            </w:r>
            <w:r>
              <w:rPr>
                <w:rFonts w:asciiTheme="minorEastAsia" w:hAnsiTheme="minorEastAsia" w:cstheme="minorEastAsia" w:hint="eastAsia"/>
                <w:sz w:val="16"/>
                <w:szCs w:val="16"/>
              </w:rPr>
              <w:t>1</w:t>
            </w:r>
            <w:r>
              <w:rPr>
                <w:rFonts w:asciiTheme="minorEastAsia" w:hAnsiTheme="minorEastAsia" w:cstheme="minorEastAsia" w:hint="eastAsia"/>
                <w:sz w:val="16"/>
                <w:szCs w:val="16"/>
              </w:rPr>
              <w:t>）能熟练使用</w:t>
            </w:r>
            <w:r>
              <w:rPr>
                <w:rFonts w:asciiTheme="minorEastAsia" w:hAnsiTheme="minorEastAsia" w:cstheme="minorEastAsia" w:hint="eastAsia"/>
                <w:sz w:val="16"/>
                <w:szCs w:val="16"/>
              </w:rPr>
              <w:t>工业机器人现场编程</w:t>
            </w:r>
          </w:p>
          <w:p w:rsidR="00A80FC4" w:rsidRDefault="000F6532">
            <w:pPr>
              <w:widowControl/>
              <w:snapToGrid w:val="0"/>
              <w:spacing w:line="440" w:lineRule="exact"/>
              <w:jc w:val="left"/>
              <w:rPr>
                <w:rFonts w:asciiTheme="minorEastAsia" w:hAnsiTheme="minorEastAsia" w:cstheme="minorEastAsia"/>
                <w:sz w:val="16"/>
                <w:szCs w:val="16"/>
              </w:rPr>
            </w:pPr>
            <w:r>
              <w:rPr>
                <w:rFonts w:asciiTheme="minorEastAsia" w:hAnsiTheme="minorEastAsia" w:cstheme="minorEastAsia" w:hint="eastAsia"/>
                <w:sz w:val="16"/>
                <w:szCs w:val="16"/>
              </w:rPr>
              <w:t>（</w:t>
            </w:r>
            <w:r>
              <w:rPr>
                <w:rFonts w:asciiTheme="minorEastAsia" w:hAnsiTheme="minorEastAsia" w:cstheme="minorEastAsia" w:hint="eastAsia"/>
                <w:sz w:val="16"/>
                <w:szCs w:val="16"/>
              </w:rPr>
              <w:t>2</w:t>
            </w:r>
            <w:r>
              <w:rPr>
                <w:rFonts w:asciiTheme="minorEastAsia" w:hAnsiTheme="minorEastAsia" w:cstheme="minorEastAsia" w:hint="eastAsia"/>
                <w:sz w:val="16"/>
                <w:szCs w:val="16"/>
              </w:rPr>
              <w:t>）能熟练使用</w:t>
            </w:r>
            <w:r>
              <w:rPr>
                <w:rFonts w:asciiTheme="minorEastAsia" w:hAnsiTheme="minorEastAsia" w:cstheme="minorEastAsia" w:hint="eastAsia"/>
                <w:sz w:val="16"/>
                <w:szCs w:val="16"/>
              </w:rPr>
              <w:t>工业机器人离线编程</w:t>
            </w:r>
          </w:p>
          <w:p w:rsidR="00A80FC4" w:rsidRDefault="000F6532">
            <w:pPr>
              <w:widowControl/>
              <w:snapToGrid w:val="0"/>
              <w:spacing w:line="440" w:lineRule="exact"/>
              <w:jc w:val="left"/>
              <w:rPr>
                <w:rFonts w:asciiTheme="minorEastAsia" w:hAnsiTheme="minorEastAsia" w:cstheme="minorEastAsia"/>
                <w:sz w:val="16"/>
                <w:szCs w:val="16"/>
              </w:rPr>
            </w:pPr>
            <w:r>
              <w:rPr>
                <w:rFonts w:asciiTheme="minorEastAsia" w:hAnsiTheme="minorEastAsia" w:cstheme="minorEastAsia" w:hint="eastAsia"/>
                <w:sz w:val="16"/>
                <w:szCs w:val="16"/>
              </w:rPr>
              <w:t>（</w:t>
            </w:r>
            <w:r>
              <w:rPr>
                <w:rFonts w:asciiTheme="minorEastAsia" w:hAnsiTheme="minorEastAsia" w:cstheme="minorEastAsia" w:hint="eastAsia"/>
                <w:sz w:val="16"/>
                <w:szCs w:val="16"/>
              </w:rPr>
              <w:t>3</w:t>
            </w:r>
            <w:r>
              <w:rPr>
                <w:rFonts w:asciiTheme="minorEastAsia" w:hAnsiTheme="minorEastAsia" w:cstheme="minorEastAsia" w:hint="eastAsia"/>
                <w:sz w:val="16"/>
                <w:szCs w:val="16"/>
              </w:rPr>
              <w:t>）能对工业机器人的编程进行调试</w:t>
            </w:r>
          </w:p>
          <w:p w:rsidR="00A80FC4" w:rsidRDefault="000F6532">
            <w:pPr>
              <w:widowControl/>
              <w:snapToGrid w:val="0"/>
              <w:spacing w:line="440" w:lineRule="exact"/>
              <w:jc w:val="left"/>
              <w:rPr>
                <w:rFonts w:asciiTheme="minorEastAsia" w:hAnsiTheme="minorEastAsia" w:cstheme="minorEastAsia"/>
                <w:sz w:val="16"/>
                <w:szCs w:val="16"/>
              </w:rPr>
            </w:pPr>
            <w:r>
              <w:rPr>
                <w:rFonts w:asciiTheme="minorEastAsia" w:hAnsiTheme="minorEastAsia" w:cstheme="minorEastAsia" w:hint="eastAsia"/>
                <w:sz w:val="16"/>
                <w:szCs w:val="16"/>
              </w:rPr>
              <w:t>（</w:t>
            </w:r>
            <w:r>
              <w:rPr>
                <w:rFonts w:asciiTheme="minorEastAsia" w:hAnsiTheme="minorEastAsia" w:cstheme="minorEastAsia" w:hint="eastAsia"/>
                <w:sz w:val="16"/>
                <w:szCs w:val="16"/>
              </w:rPr>
              <w:t>4</w:t>
            </w:r>
            <w:r>
              <w:rPr>
                <w:rFonts w:asciiTheme="minorEastAsia" w:hAnsiTheme="minorEastAsia" w:cstheme="minorEastAsia" w:hint="eastAsia"/>
                <w:sz w:val="16"/>
                <w:szCs w:val="16"/>
              </w:rPr>
              <w:t>）能对工业机器人程序进行导入和导出</w:t>
            </w:r>
          </w:p>
        </w:tc>
        <w:tc>
          <w:tcPr>
            <w:tcW w:w="1319" w:type="pct"/>
            <w:tcBorders>
              <w:left w:val="single" w:sz="4" w:space="0" w:color="auto"/>
              <w:right w:val="single" w:sz="4" w:space="0" w:color="auto"/>
            </w:tcBorders>
            <w:vAlign w:val="center"/>
          </w:tcPr>
          <w:p w:rsidR="00A80FC4" w:rsidRDefault="000F6532">
            <w:pPr>
              <w:widowControl/>
              <w:snapToGrid w:val="0"/>
              <w:spacing w:line="440" w:lineRule="exact"/>
              <w:jc w:val="left"/>
              <w:rPr>
                <w:rFonts w:asciiTheme="minorEastAsia" w:hAnsiTheme="minorEastAsia" w:cstheme="minorEastAsia"/>
                <w:sz w:val="16"/>
                <w:szCs w:val="16"/>
              </w:rPr>
            </w:pPr>
            <w:r>
              <w:rPr>
                <w:rFonts w:asciiTheme="minorEastAsia" w:hAnsiTheme="minorEastAsia" w:cstheme="minorEastAsia" w:hint="eastAsia"/>
                <w:sz w:val="16"/>
                <w:szCs w:val="16"/>
              </w:rPr>
              <w:t>《工业机器人现场编程与应用》</w:t>
            </w:r>
          </w:p>
        </w:tc>
      </w:tr>
      <w:tr w:rsidR="00A80FC4">
        <w:trPr>
          <w:trHeight w:val="598"/>
          <w:jc w:val="center"/>
        </w:trPr>
        <w:tc>
          <w:tcPr>
            <w:tcW w:w="707" w:type="pct"/>
            <w:tcBorders>
              <w:left w:val="single" w:sz="4" w:space="0" w:color="auto"/>
              <w:right w:val="single" w:sz="4" w:space="0" w:color="auto"/>
            </w:tcBorders>
            <w:vAlign w:val="center"/>
          </w:tcPr>
          <w:p w:rsidR="00A80FC4" w:rsidRDefault="000F6532">
            <w:pPr>
              <w:spacing w:line="360" w:lineRule="auto"/>
              <w:jc w:val="center"/>
              <w:rPr>
                <w:rFonts w:asciiTheme="minorEastAsia" w:hAnsiTheme="minorEastAsia" w:cstheme="minorEastAsia"/>
                <w:sz w:val="16"/>
                <w:szCs w:val="16"/>
              </w:rPr>
            </w:pPr>
            <w:r>
              <w:rPr>
                <w:rFonts w:asciiTheme="minorEastAsia" w:hAnsiTheme="minorEastAsia" w:cstheme="minorEastAsia" w:hint="eastAsia"/>
                <w:sz w:val="16"/>
                <w:szCs w:val="16"/>
              </w:rPr>
              <w:t>4.</w:t>
            </w:r>
            <w:r>
              <w:rPr>
                <w:rFonts w:asciiTheme="minorEastAsia" w:hAnsiTheme="minorEastAsia" w:cstheme="minorEastAsia" w:hint="eastAsia"/>
                <w:sz w:val="16"/>
                <w:szCs w:val="16"/>
              </w:rPr>
              <w:t>夹具设计</w:t>
            </w:r>
          </w:p>
        </w:tc>
        <w:tc>
          <w:tcPr>
            <w:tcW w:w="983" w:type="pct"/>
            <w:tcBorders>
              <w:top w:val="single" w:sz="4" w:space="0" w:color="auto"/>
              <w:left w:val="single" w:sz="4" w:space="0" w:color="auto"/>
              <w:bottom w:val="single" w:sz="4" w:space="0" w:color="auto"/>
              <w:right w:val="single" w:sz="4" w:space="0" w:color="auto"/>
            </w:tcBorders>
            <w:vAlign w:val="center"/>
          </w:tcPr>
          <w:p w:rsidR="00A80FC4" w:rsidRDefault="000F6532">
            <w:pPr>
              <w:pStyle w:val="10"/>
              <w:spacing w:line="360" w:lineRule="auto"/>
              <w:jc w:val="center"/>
              <w:rPr>
                <w:rFonts w:asciiTheme="minorEastAsia" w:hAnsiTheme="minorEastAsia" w:cstheme="minorEastAsia"/>
                <w:sz w:val="16"/>
                <w:szCs w:val="16"/>
              </w:rPr>
            </w:pPr>
            <w:r>
              <w:rPr>
                <w:rFonts w:asciiTheme="minorEastAsia" w:hAnsiTheme="minorEastAsia" w:cstheme="minorEastAsia" w:hint="eastAsia"/>
                <w:sz w:val="16"/>
                <w:szCs w:val="16"/>
              </w:rPr>
              <w:t>4.1.</w:t>
            </w:r>
            <w:r>
              <w:rPr>
                <w:rFonts w:asciiTheme="minorEastAsia" w:hAnsiTheme="minorEastAsia" w:cstheme="minorEastAsia" w:hint="eastAsia"/>
                <w:sz w:val="16"/>
                <w:szCs w:val="16"/>
              </w:rPr>
              <w:t>夹具设计</w:t>
            </w:r>
          </w:p>
        </w:tc>
        <w:tc>
          <w:tcPr>
            <w:tcW w:w="1990" w:type="pct"/>
            <w:tcBorders>
              <w:top w:val="single" w:sz="4" w:space="0" w:color="auto"/>
              <w:left w:val="single" w:sz="4" w:space="0" w:color="auto"/>
              <w:bottom w:val="single" w:sz="4" w:space="0" w:color="auto"/>
              <w:right w:val="single" w:sz="4" w:space="0" w:color="auto"/>
            </w:tcBorders>
            <w:vAlign w:val="center"/>
          </w:tcPr>
          <w:p w:rsidR="00A80FC4" w:rsidRDefault="000F6532">
            <w:pPr>
              <w:widowControl/>
              <w:snapToGrid w:val="0"/>
              <w:spacing w:line="440" w:lineRule="exact"/>
              <w:jc w:val="left"/>
              <w:rPr>
                <w:rFonts w:asciiTheme="minorEastAsia" w:hAnsiTheme="minorEastAsia" w:cstheme="minorEastAsia"/>
                <w:sz w:val="16"/>
                <w:szCs w:val="16"/>
              </w:rPr>
            </w:pPr>
            <w:r>
              <w:rPr>
                <w:rFonts w:asciiTheme="minorEastAsia" w:hAnsiTheme="minorEastAsia" w:cstheme="minorEastAsia" w:hint="eastAsia"/>
                <w:sz w:val="16"/>
                <w:szCs w:val="16"/>
              </w:rPr>
              <w:t>（</w:t>
            </w:r>
            <w:r>
              <w:rPr>
                <w:rFonts w:asciiTheme="minorEastAsia" w:hAnsiTheme="minorEastAsia" w:cstheme="minorEastAsia" w:hint="eastAsia"/>
                <w:sz w:val="16"/>
                <w:szCs w:val="16"/>
              </w:rPr>
              <w:t>1</w:t>
            </w:r>
            <w:r>
              <w:rPr>
                <w:rFonts w:asciiTheme="minorEastAsia" w:hAnsiTheme="minorEastAsia" w:cstheme="minorEastAsia" w:hint="eastAsia"/>
                <w:sz w:val="16"/>
                <w:szCs w:val="16"/>
              </w:rPr>
              <w:t>）</w:t>
            </w:r>
            <w:r>
              <w:rPr>
                <w:rFonts w:asciiTheme="minorEastAsia" w:hAnsiTheme="minorEastAsia" w:cstheme="minorEastAsia" w:hint="eastAsia"/>
                <w:sz w:val="16"/>
                <w:szCs w:val="16"/>
              </w:rPr>
              <w:t>能熟练使用</w:t>
            </w:r>
            <w:proofErr w:type="spellStart"/>
            <w:r>
              <w:rPr>
                <w:rFonts w:asciiTheme="minorEastAsia" w:hAnsiTheme="minorEastAsia" w:cstheme="minorEastAsia" w:hint="eastAsia"/>
                <w:sz w:val="16"/>
                <w:szCs w:val="16"/>
              </w:rPr>
              <w:t>Solidworks</w:t>
            </w:r>
            <w:proofErr w:type="spellEnd"/>
            <w:r>
              <w:rPr>
                <w:rFonts w:asciiTheme="minorEastAsia" w:hAnsiTheme="minorEastAsia" w:cstheme="minorEastAsia" w:hint="eastAsia"/>
                <w:sz w:val="16"/>
                <w:szCs w:val="16"/>
              </w:rPr>
              <w:t>建模</w:t>
            </w:r>
          </w:p>
          <w:p w:rsidR="00A80FC4" w:rsidRDefault="000F6532">
            <w:pPr>
              <w:widowControl/>
              <w:snapToGrid w:val="0"/>
              <w:spacing w:line="440" w:lineRule="exact"/>
              <w:jc w:val="left"/>
              <w:rPr>
                <w:rFonts w:asciiTheme="minorEastAsia" w:hAnsiTheme="minorEastAsia" w:cstheme="minorEastAsia"/>
                <w:sz w:val="16"/>
                <w:szCs w:val="16"/>
              </w:rPr>
            </w:pPr>
            <w:r>
              <w:rPr>
                <w:rFonts w:asciiTheme="minorEastAsia" w:hAnsiTheme="minorEastAsia" w:cstheme="minorEastAsia" w:hint="eastAsia"/>
                <w:sz w:val="16"/>
                <w:szCs w:val="16"/>
              </w:rPr>
              <w:t>（</w:t>
            </w:r>
            <w:r>
              <w:rPr>
                <w:rFonts w:asciiTheme="minorEastAsia" w:hAnsiTheme="minorEastAsia" w:cstheme="minorEastAsia" w:hint="eastAsia"/>
                <w:sz w:val="16"/>
                <w:szCs w:val="16"/>
              </w:rPr>
              <w:t>2</w:t>
            </w:r>
            <w:r>
              <w:rPr>
                <w:rFonts w:asciiTheme="minorEastAsia" w:hAnsiTheme="minorEastAsia" w:cstheme="minorEastAsia" w:hint="eastAsia"/>
                <w:sz w:val="16"/>
                <w:szCs w:val="16"/>
              </w:rPr>
              <w:t>）能根据需要设计夹具</w:t>
            </w:r>
          </w:p>
          <w:p w:rsidR="00A80FC4" w:rsidRDefault="000F6532">
            <w:pPr>
              <w:widowControl/>
              <w:snapToGrid w:val="0"/>
              <w:spacing w:line="440" w:lineRule="exact"/>
              <w:jc w:val="left"/>
              <w:rPr>
                <w:rFonts w:asciiTheme="minorEastAsia" w:hAnsiTheme="minorEastAsia" w:cstheme="minorEastAsia"/>
                <w:sz w:val="16"/>
                <w:szCs w:val="16"/>
              </w:rPr>
            </w:pPr>
            <w:r>
              <w:rPr>
                <w:rFonts w:asciiTheme="minorEastAsia" w:hAnsiTheme="minorEastAsia" w:cstheme="minorEastAsia" w:hint="eastAsia"/>
                <w:sz w:val="16"/>
                <w:szCs w:val="16"/>
              </w:rPr>
              <w:t>（</w:t>
            </w:r>
            <w:r>
              <w:rPr>
                <w:rFonts w:asciiTheme="minorEastAsia" w:hAnsiTheme="minorEastAsia" w:cstheme="minorEastAsia" w:hint="eastAsia"/>
                <w:sz w:val="16"/>
                <w:szCs w:val="16"/>
              </w:rPr>
              <w:t>3</w:t>
            </w:r>
            <w:r>
              <w:rPr>
                <w:rFonts w:asciiTheme="minorEastAsia" w:hAnsiTheme="minorEastAsia" w:cstheme="minorEastAsia" w:hint="eastAsia"/>
                <w:sz w:val="16"/>
                <w:szCs w:val="16"/>
              </w:rPr>
              <w:t>）能进行气动的布局</w:t>
            </w:r>
          </w:p>
        </w:tc>
        <w:tc>
          <w:tcPr>
            <w:tcW w:w="1319" w:type="pct"/>
            <w:tcBorders>
              <w:left w:val="single" w:sz="4" w:space="0" w:color="auto"/>
              <w:right w:val="single" w:sz="4" w:space="0" w:color="auto"/>
            </w:tcBorders>
            <w:vAlign w:val="center"/>
          </w:tcPr>
          <w:p w:rsidR="00A80FC4" w:rsidRDefault="000F6532">
            <w:pPr>
              <w:widowControl/>
              <w:snapToGrid w:val="0"/>
              <w:spacing w:line="440" w:lineRule="exact"/>
              <w:jc w:val="left"/>
              <w:rPr>
                <w:rFonts w:asciiTheme="minorEastAsia" w:hAnsiTheme="minorEastAsia" w:cstheme="minorEastAsia"/>
                <w:sz w:val="16"/>
                <w:szCs w:val="16"/>
              </w:rPr>
            </w:pPr>
            <w:r>
              <w:rPr>
                <w:rFonts w:asciiTheme="minorEastAsia" w:hAnsiTheme="minorEastAsia" w:cstheme="minorEastAsia" w:hint="eastAsia"/>
                <w:sz w:val="16"/>
                <w:szCs w:val="16"/>
              </w:rPr>
              <w:t>《</w:t>
            </w:r>
            <w:proofErr w:type="spellStart"/>
            <w:r>
              <w:rPr>
                <w:rFonts w:asciiTheme="minorEastAsia" w:hAnsiTheme="minorEastAsia" w:cstheme="minorEastAsia" w:hint="eastAsia"/>
                <w:sz w:val="16"/>
                <w:szCs w:val="16"/>
              </w:rPr>
              <w:t>Solidworks</w:t>
            </w:r>
            <w:proofErr w:type="spellEnd"/>
            <w:r>
              <w:rPr>
                <w:rFonts w:asciiTheme="minorEastAsia" w:hAnsiTheme="minorEastAsia" w:cstheme="minorEastAsia" w:hint="eastAsia"/>
                <w:sz w:val="16"/>
                <w:szCs w:val="16"/>
              </w:rPr>
              <w:t>零件设计》</w:t>
            </w:r>
          </w:p>
          <w:p w:rsidR="00A80FC4" w:rsidRDefault="000F6532">
            <w:pPr>
              <w:widowControl/>
              <w:snapToGrid w:val="0"/>
              <w:spacing w:line="440" w:lineRule="exact"/>
              <w:jc w:val="left"/>
              <w:rPr>
                <w:rFonts w:asciiTheme="minorEastAsia" w:hAnsiTheme="minorEastAsia" w:cstheme="minorEastAsia"/>
                <w:sz w:val="16"/>
                <w:szCs w:val="16"/>
              </w:rPr>
            </w:pPr>
            <w:r>
              <w:rPr>
                <w:rFonts w:asciiTheme="minorEastAsia" w:hAnsiTheme="minorEastAsia" w:cstheme="minorEastAsia" w:hint="eastAsia"/>
                <w:sz w:val="16"/>
                <w:szCs w:val="16"/>
              </w:rPr>
              <w:t>《液压与气压传动》</w:t>
            </w:r>
          </w:p>
          <w:p w:rsidR="00A80FC4" w:rsidRDefault="00A80FC4">
            <w:pPr>
              <w:widowControl/>
              <w:snapToGrid w:val="0"/>
              <w:spacing w:line="440" w:lineRule="exact"/>
              <w:jc w:val="left"/>
              <w:rPr>
                <w:rFonts w:asciiTheme="minorEastAsia" w:hAnsiTheme="minorEastAsia" w:cstheme="minorEastAsia"/>
                <w:sz w:val="16"/>
                <w:szCs w:val="16"/>
              </w:rPr>
            </w:pPr>
          </w:p>
        </w:tc>
      </w:tr>
      <w:tr w:rsidR="00A80FC4">
        <w:trPr>
          <w:trHeight w:val="598"/>
          <w:jc w:val="center"/>
        </w:trPr>
        <w:tc>
          <w:tcPr>
            <w:tcW w:w="707" w:type="pct"/>
            <w:tcBorders>
              <w:left w:val="single" w:sz="4" w:space="0" w:color="auto"/>
              <w:right w:val="single" w:sz="4" w:space="0" w:color="auto"/>
            </w:tcBorders>
            <w:vAlign w:val="center"/>
          </w:tcPr>
          <w:p w:rsidR="00A80FC4" w:rsidRDefault="000F6532">
            <w:pPr>
              <w:spacing w:line="360" w:lineRule="auto"/>
              <w:jc w:val="center"/>
              <w:rPr>
                <w:rFonts w:asciiTheme="minorEastAsia" w:hAnsiTheme="minorEastAsia" w:cstheme="minorEastAsia"/>
                <w:sz w:val="16"/>
                <w:szCs w:val="16"/>
              </w:rPr>
            </w:pPr>
            <w:r>
              <w:rPr>
                <w:rFonts w:asciiTheme="minorEastAsia" w:hAnsiTheme="minorEastAsia" w:cstheme="minorEastAsia" w:hint="eastAsia"/>
                <w:sz w:val="16"/>
                <w:szCs w:val="16"/>
              </w:rPr>
              <w:t>5.</w:t>
            </w:r>
            <w:r>
              <w:rPr>
                <w:rFonts w:asciiTheme="minorEastAsia" w:hAnsiTheme="minorEastAsia" w:cstheme="minorEastAsia" w:hint="eastAsia"/>
                <w:sz w:val="16"/>
                <w:szCs w:val="16"/>
              </w:rPr>
              <w:t>安装调试</w:t>
            </w:r>
          </w:p>
        </w:tc>
        <w:tc>
          <w:tcPr>
            <w:tcW w:w="983" w:type="pct"/>
            <w:tcBorders>
              <w:top w:val="single" w:sz="4" w:space="0" w:color="auto"/>
              <w:left w:val="single" w:sz="4" w:space="0" w:color="auto"/>
              <w:bottom w:val="single" w:sz="4" w:space="0" w:color="auto"/>
              <w:right w:val="single" w:sz="4" w:space="0" w:color="auto"/>
            </w:tcBorders>
            <w:vAlign w:val="center"/>
          </w:tcPr>
          <w:p w:rsidR="00A80FC4" w:rsidRDefault="000F6532">
            <w:pPr>
              <w:pStyle w:val="10"/>
              <w:spacing w:line="360" w:lineRule="auto"/>
              <w:jc w:val="center"/>
              <w:rPr>
                <w:rFonts w:asciiTheme="minorEastAsia" w:hAnsiTheme="minorEastAsia" w:cstheme="minorEastAsia"/>
                <w:sz w:val="16"/>
                <w:szCs w:val="16"/>
              </w:rPr>
            </w:pPr>
            <w:r>
              <w:rPr>
                <w:rFonts w:asciiTheme="minorEastAsia" w:hAnsiTheme="minorEastAsia" w:cstheme="minorEastAsia" w:hint="eastAsia"/>
                <w:sz w:val="16"/>
                <w:szCs w:val="16"/>
              </w:rPr>
              <w:t>3.1.</w:t>
            </w:r>
            <w:r>
              <w:rPr>
                <w:rFonts w:asciiTheme="minorEastAsia" w:hAnsiTheme="minorEastAsia" w:cstheme="minorEastAsia" w:hint="eastAsia"/>
                <w:sz w:val="16"/>
                <w:szCs w:val="16"/>
              </w:rPr>
              <w:t>工业机器人安装</w:t>
            </w:r>
          </w:p>
          <w:p w:rsidR="00A80FC4" w:rsidRDefault="000F6532">
            <w:pPr>
              <w:pStyle w:val="10"/>
              <w:spacing w:line="360" w:lineRule="auto"/>
              <w:jc w:val="center"/>
              <w:rPr>
                <w:rFonts w:asciiTheme="minorEastAsia" w:hAnsiTheme="minorEastAsia" w:cstheme="minorEastAsia"/>
                <w:sz w:val="16"/>
                <w:szCs w:val="16"/>
              </w:rPr>
            </w:pPr>
            <w:r>
              <w:rPr>
                <w:rFonts w:asciiTheme="minorEastAsia" w:hAnsiTheme="minorEastAsia" w:cstheme="minorEastAsia" w:hint="eastAsia"/>
                <w:sz w:val="16"/>
                <w:szCs w:val="16"/>
              </w:rPr>
              <w:t>3.2.</w:t>
            </w:r>
            <w:r>
              <w:rPr>
                <w:rFonts w:asciiTheme="minorEastAsia" w:hAnsiTheme="minorEastAsia" w:cstheme="minorEastAsia" w:hint="eastAsia"/>
                <w:sz w:val="16"/>
                <w:szCs w:val="16"/>
              </w:rPr>
              <w:t>工业机器人零件检查</w:t>
            </w:r>
          </w:p>
          <w:p w:rsidR="00A80FC4" w:rsidRDefault="000F6532">
            <w:pPr>
              <w:pStyle w:val="10"/>
              <w:spacing w:line="360" w:lineRule="auto"/>
              <w:jc w:val="center"/>
              <w:rPr>
                <w:rFonts w:asciiTheme="minorEastAsia" w:hAnsiTheme="minorEastAsia" w:cstheme="minorEastAsia"/>
                <w:sz w:val="16"/>
                <w:szCs w:val="16"/>
              </w:rPr>
            </w:pPr>
            <w:r>
              <w:rPr>
                <w:rFonts w:asciiTheme="minorEastAsia" w:hAnsiTheme="minorEastAsia" w:cstheme="minorEastAsia" w:hint="eastAsia"/>
                <w:sz w:val="16"/>
                <w:szCs w:val="16"/>
              </w:rPr>
              <w:t>3.3.</w:t>
            </w:r>
            <w:r>
              <w:rPr>
                <w:rFonts w:asciiTheme="minorEastAsia" w:hAnsiTheme="minorEastAsia" w:cstheme="minorEastAsia" w:hint="eastAsia"/>
                <w:sz w:val="16"/>
                <w:szCs w:val="16"/>
              </w:rPr>
              <w:t>工业机器人调试</w:t>
            </w:r>
          </w:p>
        </w:tc>
        <w:tc>
          <w:tcPr>
            <w:tcW w:w="1990" w:type="pct"/>
            <w:tcBorders>
              <w:top w:val="single" w:sz="4" w:space="0" w:color="auto"/>
              <w:left w:val="single" w:sz="4" w:space="0" w:color="auto"/>
              <w:bottom w:val="single" w:sz="4" w:space="0" w:color="auto"/>
              <w:right w:val="single" w:sz="4" w:space="0" w:color="auto"/>
            </w:tcBorders>
            <w:vAlign w:val="center"/>
          </w:tcPr>
          <w:p w:rsidR="00A80FC4" w:rsidRDefault="000F6532">
            <w:pPr>
              <w:widowControl/>
              <w:snapToGrid w:val="0"/>
              <w:spacing w:line="440" w:lineRule="exact"/>
              <w:jc w:val="left"/>
              <w:rPr>
                <w:rFonts w:asciiTheme="minorEastAsia" w:hAnsiTheme="minorEastAsia" w:cstheme="minorEastAsia"/>
                <w:sz w:val="16"/>
                <w:szCs w:val="16"/>
              </w:rPr>
            </w:pPr>
            <w:r>
              <w:rPr>
                <w:rFonts w:asciiTheme="minorEastAsia" w:hAnsiTheme="minorEastAsia" w:cstheme="minorEastAsia" w:hint="eastAsia"/>
                <w:sz w:val="16"/>
                <w:szCs w:val="16"/>
              </w:rPr>
              <w:t>（</w:t>
            </w:r>
            <w:r>
              <w:rPr>
                <w:rFonts w:asciiTheme="minorEastAsia" w:hAnsiTheme="minorEastAsia" w:cstheme="minorEastAsia" w:hint="eastAsia"/>
                <w:sz w:val="16"/>
                <w:szCs w:val="16"/>
              </w:rPr>
              <w:t>1</w:t>
            </w:r>
            <w:r>
              <w:rPr>
                <w:rFonts w:asciiTheme="minorEastAsia" w:hAnsiTheme="minorEastAsia" w:cstheme="minorEastAsia" w:hint="eastAsia"/>
                <w:sz w:val="16"/>
                <w:szCs w:val="16"/>
              </w:rPr>
              <w:t>）能进行工业机器人的简单安装</w:t>
            </w:r>
          </w:p>
          <w:p w:rsidR="00A80FC4" w:rsidRDefault="000F6532">
            <w:pPr>
              <w:widowControl/>
              <w:snapToGrid w:val="0"/>
              <w:spacing w:line="440" w:lineRule="exact"/>
              <w:jc w:val="left"/>
              <w:rPr>
                <w:rFonts w:asciiTheme="minorEastAsia" w:hAnsiTheme="minorEastAsia" w:cstheme="minorEastAsia"/>
                <w:sz w:val="16"/>
                <w:szCs w:val="16"/>
              </w:rPr>
            </w:pPr>
            <w:r>
              <w:rPr>
                <w:rFonts w:asciiTheme="minorEastAsia" w:hAnsiTheme="minorEastAsia" w:cstheme="minorEastAsia" w:hint="eastAsia"/>
                <w:sz w:val="16"/>
                <w:szCs w:val="16"/>
              </w:rPr>
              <w:t>（</w:t>
            </w:r>
            <w:r>
              <w:rPr>
                <w:rFonts w:asciiTheme="minorEastAsia" w:hAnsiTheme="minorEastAsia" w:cstheme="minorEastAsia" w:hint="eastAsia"/>
                <w:sz w:val="16"/>
                <w:szCs w:val="16"/>
              </w:rPr>
              <w:t>2</w:t>
            </w:r>
            <w:r>
              <w:rPr>
                <w:rFonts w:asciiTheme="minorEastAsia" w:hAnsiTheme="minorEastAsia" w:cstheme="minorEastAsia" w:hint="eastAsia"/>
                <w:sz w:val="16"/>
                <w:szCs w:val="16"/>
              </w:rPr>
              <w:t>）能对工业机器人的传感器进行检测</w:t>
            </w:r>
          </w:p>
          <w:p w:rsidR="00A80FC4" w:rsidRDefault="000F6532">
            <w:pPr>
              <w:widowControl/>
              <w:snapToGrid w:val="0"/>
              <w:spacing w:line="440" w:lineRule="exact"/>
              <w:jc w:val="left"/>
              <w:rPr>
                <w:rFonts w:asciiTheme="minorEastAsia" w:hAnsiTheme="minorEastAsia" w:cstheme="minorEastAsia"/>
                <w:sz w:val="16"/>
                <w:szCs w:val="16"/>
              </w:rPr>
            </w:pPr>
            <w:r>
              <w:rPr>
                <w:rFonts w:asciiTheme="minorEastAsia" w:hAnsiTheme="minorEastAsia" w:cstheme="minorEastAsia" w:hint="eastAsia"/>
                <w:sz w:val="16"/>
                <w:szCs w:val="16"/>
              </w:rPr>
              <w:t>（</w:t>
            </w:r>
            <w:r>
              <w:rPr>
                <w:rFonts w:asciiTheme="minorEastAsia" w:hAnsiTheme="minorEastAsia" w:cstheme="minorEastAsia" w:hint="eastAsia"/>
                <w:sz w:val="16"/>
                <w:szCs w:val="16"/>
              </w:rPr>
              <w:t>3</w:t>
            </w:r>
            <w:r>
              <w:rPr>
                <w:rFonts w:asciiTheme="minorEastAsia" w:hAnsiTheme="minorEastAsia" w:cstheme="minorEastAsia" w:hint="eastAsia"/>
                <w:sz w:val="16"/>
                <w:szCs w:val="16"/>
              </w:rPr>
              <w:t>）能对工业机器人的系统进行简单分析</w:t>
            </w:r>
          </w:p>
          <w:p w:rsidR="00A80FC4" w:rsidRDefault="000F6532">
            <w:pPr>
              <w:widowControl/>
              <w:snapToGrid w:val="0"/>
              <w:spacing w:line="440" w:lineRule="exact"/>
              <w:jc w:val="left"/>
              <w:rPr>
                <w:rFonts w:asciiTheme="minorEastAsia" w:hAnsiTheme="minorEastAsia" w:cstheme="minorEastAsia"/>
                <w:sz w:val="16"/>
                <w:szCs w:val="16"/>
              </w:rPr>
            </w:pPr>
            <w:r>
              <w:rPr>
                <w:rFonts w:asciiTheme="minorEastAsia" w:hAnsiTheme="minorEastAsia" w:cstheme="minorEastAsia" w:hint="eastAsia"/>
                <w:sz w:val="16"/>
                <w:szCs w:val="16"/>
              </w:rPr>
              <w:t>（</w:t>
            </w:r>
            <w:r>
              <w:rPr>
                <w:rFonts w:asciiTheme="minorEastAsia" w:hAnsiTheme="minorEastAsia" w:cstheme="minorEastAsia" w:hint="eastAsia"/>
                <w:sz w:val="16"/>
                <w:szCs w:val="16"/>
              </w:rPr>
              <w:t>4</w:t>
            </w:r>
            <w:r>
              <w:rPr>
                <w:rFonts w:asciiTheme="minorEastAsia" w:hAnsiTheme="minorEastAsia" w:cstheme="minorEastAsia" w:hint="eastAsia"/>
                <w:sz w:val="16"/>
                <w:szCs w:val="16"/>
              </w:rPr>
              <w:t>）能对工业机器人进行调试</w:t>
            </w:r>
          </w:p>
          <w:p w:rsidR="00A80FC4" w:rsidRDefault="000F6532">
            <w:pPr>
              <w:widowControl/>
              <w:snapToGrid w:val="0"/>
              <w:spacing w:line="440" w:lineRule="exact"/>
              <w:jc w:val="left"/>
              <w:rPr>
                <w:rFonts w:asciiTheme="minorEastAsia" w:hAnsiTheme="minorEastAsia" w:cstheme="minorEastAsia"/>
                <w:sz w:val="16"/>
                <w:szCs w:val="16"/>
              </w:rPr>
            </w:pPr>
            <w:r>
              <w:rPr>
                <w:rFonts w:asciiTheme="minorEastAsia" w:hAnsiTheme="minorEastAsia" w:cstheme="minorEastAsia" w:hint="eastAsia"/>
                <w:sz w:val="16"/>
                <w:szCs w:val="16"/>
              </w:rPr>
              <w:t>（</w:t>
            </w:r>
            <w:r>
              <w:rPr>
                <w:rFonts w:asciiTheme="minorEastAsia" w:hAnsiTheme="minorEastAsia" w:cstheme="minorEastAsia" w:hint="eastAsia"/>
                <w:sz w:val="16"/>
                <w:szCs w:val="16"/>
              </w:rPr>
              <w:t>5</w:t>
            </w:r>
            <w:r>
              <w:rPr>
                <w:rFonts w:asciiTheme="minorEastAsia" w:hAnsiTheme="minorEastAsia" w:cstheme="minorEastAsia" w:hint="eastAsia"/>
                <w:sz w:val="16"/>
                <w:szCs w:val="16"/>
              </w:rPr>
              <w:t>）能根据工业机器人的使用进行产品检测</w:t>
            </w:r>
            <w:r>
              <w:rPr>
                <w:rFonts w:asciiTheme="minorEastAsia" w:hAnsiTheme="minorEastAsia" w:cstheme="minorEastAsia" w:hint="eastAsia"/>
                <w:sz w:val="16"/>
                <w:szCs w:val="16"/>
              </w:rPr>
              <w:lastRenderedPageBreak/>
              <w:t>的修订</w:t>
            </w:r>
          </w:p>
        </w:tc>
        <w:tc>
          <w:tcPr>
            <w:tcW w:w="1319" w:type="pct"/>
            <w:tcBorders>
              <w:left w:val="single" w:sz="4" w:space="0" w:color="auto"/>
              <w:right w:val="single" w:sz="4" w:space="0" w:color="auto"/>
            </w:tcBorders>
            <w:vAlign w:val="center"/>
          </w:tcPr>
          <w:p w:rsidR="00A80FC4" w:rsidRDefault="000F6532">
            <w:pPr>
              <w:widowControl/>
              <w:snapToGrid w:val="0"/>
              <w:spacing w:line="440" w:lineRule="exact"/>
              <w:jc w:val="left"/>
              <w:rPr>
                <w:rFonts w:asciiTheme="minorEastAsia" w:hAnsiTheme="minorEastAsia" w:cstheme="minorEastAsia"/>
                <w:sz w:val="16"/>
                <w:szCs w:val="16"/>
              </w:rPr>
            </w:pPr>
            <w:r>
              <w:rPr>
                <w:rFonts w:asciiTheme="minorEastAsia" w:hAnsiTheme="minorEastAsia" w:cstheme="minorEastAsia" w:hint="eastAsia"/>
                <w:sz w:val="16"/>
                <w:szCs w:val="16"/>
              </w:rPr>
              <w:lastRenderedPageBreak/>
              <w:t>《工业机器人系统集成与应用》</w:t>
            </w:r>
          </w:p>
          <w:p w:rsidR="00A80FC4" w:rsidRDefault="000F6532">
            <w:pPr>
              <w:widowControl/>
              <w:snapToGrid w:val="0"/>
              <w:spacing w:line="440" w:lineRule="exact"/>
              <w:jc w:val="left"/>
              <w:rPr>
                <w:rFonts w:asciiTheme="minorEastAsia" w:hAnsiTheme="minorEastAsia" w:cstheme="minorEastAsia"/>
                <w:sz w:val="16"/>
                <w:szCs w:val="16"/>
              </w:rPr>
            </w:pPr>
            <w:r>
              <w:rPr>
                <w:rFonts w:asciiTheme="minorEastAsia" w:hAnsiTheme="minorEastAsia" w:cstheme="minorEastAsia" w:hint="eastAsia"/>
                <w:sz w:val="16"/>
                <w:szCs w:val="16"/>
              </w:rPr>
              <w:t>《传感与检测技术》</w:t>
            </w:r>
          </w:p>
          <w:p w:rsidR="00A80FC4" w:rsidRDefault="000F6532">
            <w:pPr>
              <w:widowControl/>
              <w:snapToGrid w:val="0"/>
              <w:spacing w:line="440" w:lineRule="exact"/>
              <w:jc w:val="left"/>
              <w:rPr>
                <w:rFonts w:asciiTheme="minorEastAsia" w:hAnsiTheme="minorEastAsia" w:cstheme="minorEastAsia"/>
                <w:sz w:val="16"/>
                <w:szCs w:val="16"/>
              </w:rPr>
            </w:pPr>
            <w:r>
              <w:rPr>
                <w:rFonts w:asciiTheme="minorEastAsia" w:hAnsiTheme="minorEastAsia" w:cstheme="minorEastAsia" w:hint="eastAsia"/>
                <w:sz w:val="16"/>
                <w:szCs w:val="16"/>
              </w:rPr>
              <w:t>《传感器技术及应用》</w:t>
            </w:r>
          </w:p>
          <w:p w:rsidR="00A80FC4" w:rsidRDefault="000F6532">
            <w:pPr>
              <w:widowControl/>
              <w:snapToGrid w:val="0"/>
              <w:spacing w:line="440" w:lineRule="exact"/>
              <w:jc w:val="left"/>
              <w:rPr>
                <w:rFonts w:asciiTheme="minorEastAsia" w:hAnsiTheme="minorEastAsia" w:cstheme="minorEastAsia"/>
                <w:sz w:val="16"/>
                <w:szCs w:val="16"/>
              </w:rPr>
            </w:pPr>
            <w:r>
              <w:rPr>
                <w:rFonts w:asciiTheme="minorEastAsia" w:hAnsiTheme="minorEastAsia" w:cstheme="minorEastAsia" w:hint="eastAsia"/>
                <w:sz w:val="16"/>
                <w:szCs w:val="16"/>
              </w:rPr>
              <w:t>《机械零件产品检测》</w:t>
            </w:r>
          </w:p>
          <w:p w:rsidR="00A80FC4" w:rsidRDefault="00A80FC4">
            <w:pPr>
              <w:spacing w:line="360" w:lineRule="auto"/>
              <w:jc w:val="center"/>
              <w:rPr>
                <w:rFonts w:asciiTheme="minorEastAsia" w:hAnsiTheme="minorEastAsia" w:cstheme="minorEastAsia"/>
                <w:sz w:val="16"/>
                <w:szCs w:val="16"/>
              </w:rPr>
            </w:pPr>
          </w:p>
        </w:tc>
      </w:tr>
    </w:tbl>
    <w:p w:rsidR="00A80FC4" w:rsidRDefault="000F6532">
      <w:pPr>
        <w:pStyle w:val="1"/>
        <w:spacing w:line="440" w:lineRule="exact"/>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lastRenderedPageBreak/>
        <w:t>（三）</w:t>
      </w:r>
      <w:r>
        <w:rPr>
          <w:rFonts w:ascii="Cambria" w:hAnsi="Cambria" w:cs="Cambria" w:hint="eastAsia"/>
          <w:b/>
          <w:bCs/>
          <w:color w:val="000000" w:themeColor="text1"/>
          <w:kern w:val="2"/>
          <w:sz w:val="21"/>
          <w:szCs w:val="22"/>
        </w:rPr>
        <w:t>课程要求</w:t>
      </w:r>
    </w:p>
    <w:p w:rsidR="00A80FC4" w:rsidRDefault="000F6532">
      <w:pPr>
        <w:pStyle w:val="2"/>
        <w:spacing w:line="440" w:lineRule="exact"/>
        <w:ind w:firstLineChars="200" w:firstLine="422"/>
        <w:jc w:val="left"/>
        <w:rPr>
          <w:color w:val="000000" w:themeColor="text1"/>
        </w:rPr>
      </w:pPr>
      <w:r>
        <w:rPr>
          <w:rFonts w:hint="eastAsia"/>
          <w:color w:val="000000" w:themeColor="text1"/>
        </w:rPr>
        <w:t>1</w:t>
      </w:r>
      <w:r>
        <w:rPr>
          <w:rFonts w:hint="eastAsia"/>
          <w:color w:val="000000" w:themeColor="text1"/>
        </w:rPr>
        <w:t>．</w:t>
      </w:r>
      <w:proofErr w:type="gramStart"/>
      <w:r>
        <w:rPr>
          <w:rFonts w:hint="eastAsia"/>
          <w:color w:val="000000" w:themeColor="text1"/>
        </w:rPr>
        <w:t>思政必修课</w:t>
      </w:r>
      <w:proofErr w:type="gramEnd"/>
    </w:p>
    <w:p w:rsidR="00A80FC4" w:rsidRDefault="000F6532">
      <w:pPr>
        <w:pStyle w:val="2"/>
        <w:spacing w:line="440" w:lineRule="exact"/>
        <w:ind w:firstLineChars="200" w:firstLine="422"/>
        <w:jc w:val="left"/>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）毛泽东思想和中国特色社会主义理论体系概论</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bCs/>
          <w:color w:val="000000" w:themeColor="text1"/>
          <w:kern w:val="0"/>
          <w:szCs w:val="21"/>
        </w:rPr>
        <w:t>课程目标</w:t>
      </w:r>
      <w:r>
        <w:rPr>
          <w:rFonts w:asciiTheme="minorEastAsia" w:hAnsiTheme="minorEastAsia" w:hint="eastAsia"/>
          <w:bCs/>
          <w:color w:val="000000" w:themeColor="text1"/>
          <w:kern w:val="0"/>
          <w:szCs w:val="21"/>
        </w:rPr>
        <w:t>：</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开设本课程是为了使大学生对马克思主义中国化进程中形成的理论成果有更加准确的把握；对中国共产党领导人民进行的革命、建设、改革的历史进程、历史变革、历史成就有更加深刻的认识；对中国共产党在新时代坚持的基本理论、基本路线、基本方略有更加透彻的理解；对运用马克思主义立场、观点和方法认识问题、分析问题和解决问题能力的提升有更加切实的帮助。</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bCs/>
          <w:color w:val="000000" w:themeColor="text1"/>
          <w:kern w:val="0"/>
          <w:szCs w:val="21"/>
        </w:rPr>
        <w:t>主要内容：</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本课程以马克思主义中国化为主线，集中阐述马克思主义中国化理论成果的主要内容、精神实质、历史地位和指导意义，充分反映中国共产党不断推进马克思主义基本原理与中国具体实际相结</w:t>
      </w:r>
      <w:r>
        <w:rPr>
          <w:rFonts w:asciiTheme="minorEastAsia" w:hAnsiTheme="minorEastAsia" w:hint="eastAsia"/>
          <w:bCs/>
          <w:color w:val="000000" w:themeColor="text1"/>
          <w:kern w:val="0"/>
          <w:szCs w:val="21"/>
        </w:rPr>
        <w:t>合的历史进程和基本经验；以马克思主义中国化最新成果为重点，全面把握中国特色社会主义进入新时代，系统阐释习近平新时代中国特色社会主义思想的主要内容和历史地位，充分反映建设社会主义现代化强国的战略部署。</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bCs/>
          <w:color w:val="000000" w:themeColor="text1"/>
          <w:kern w:val="0"/>
          <w:szCs w:val="21"/>
        </w:rPr>
        <w:t>教学要求：</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bCs/>
          <w:color w:val="000000" w:themeColor="text1"/>
          <w:kern w:val="0"/>
          <w:szCs w:val="21"/>
        </w:rPr>
        <w:t>（</w:t>
      </w:r>
      <w:r>
        <w:rPr>
          <w:rFonts w:asciiTheme="minorEastAsia" w:hAnsiTheme="minorEastAsia"/>
          <w:bCs/>
          <w:color w:val="000000" w:themeColor="text1"/>
          <w:kern w:val="0"/>
          <w:szCs w:val="21"/>
        </w:rPr>
        <w:t>1</w:t>
      </w:r>
      <w:r>
        <w:rPr>
          <w:rFonts w:asciiTheme="minorEastAsia" w:hAnsiTheme="minorEastAsia"/>
          <w:bCs/>
          <w:color w:val="000000" w:themeColor="text1"/>
          <w:kern w:val="0"/>
          <w:szCs w:val="21"/>
        </w:rPr>
        <w:t>）素质目标：</w:t>
      </w:r>
      <w:r>
        <w:rPr>
          <w:rFonts w:asciiTheme="minorEastAsia" w:hAnsiTheme="minorEastAsia"/>
          <w:bCs/>
          <w:color w:val="000000" w:themeColor="text1"/>
          <w:kern w:val="0"/>
          <w:szCs w:val="21"/>
        </w:rPr>
        <w:t xml:space="preserve"> </w:t>
      </w:r>
      <w:r>
        <w:rPr>
          <w:rFonts w:asciiTheme="minorEastAsia" w:hAnsiTheme="minorEastAsia" w:hint="eastAsia"/>
          <w:bCs/>
          <w:color w:val="000000" w:themeColor="text1"/>
          <w:kern w:val="0"/>
          <w:szCs w:val="21"/>
        </w:rPr>
        <w:t>坚持理论联系实际。紧密联系改革开放和社会主义现代化建设的实际，联系自己的思想实际，树立历史观点、世界视野、国情意识和问题意识，增强分析问题、解决问题的能力。</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bCs/>
          <w:color w:val="000000" w:themeColor="text1"/>
          <w:kern w:val="0"/>
          <w:szCs w:val="21"/>
        </w:rPr>
        <w:t>（</w:t>
      </w:r>
      <w:r>
        <w:rPr>
          <w:rFonts w:asciiTheme="minorEastAsia" w:hAnsiTheme="minorEastAsia"/>
          <w:bCs/>
          <w:color w:val="000000" w:themeColor="text1"/>
          <w:kern w:val="0"/>
          <w:szCs w:val="21"/>
        </w:rPr>
        <w:t>2</w:t>
      </w:r>
      <w:r>
        <w:rPr>
          <w:rFonts w:asciiTheme="minorEastAsia" w:hAnsiTheme="minorEastAsia"/>
          <w:bCs/>
          <w:color w:val="000000" w:themeColor="text1"/>
          <w:kern w:val="0"/>
          <w:szCs w:val="21"/>
        </w:rPr>
        <w:t>）知识目标：</w:t>
      </w:r>
      <w:r>
        <w:rPr>
          <w:rFonts w:asciiTheme="minorEastAsia" w:hAnsiTheme="minorEastAsia" w:hint="eastAsia"/>
          <w:bCs/>
          <w:color w:val="000000" w:themeColor="text1"/>
          <w:kern w:val="0"/>
          <w:szCs w:val="21"/>
        </w:rPr>
        <w:t>努力掌握基本理论。从整体上把握马克思主义中国化的理论成果的科学内涵、理论体系，特别是中国特色社会主义理论体系</w:t>
      </w:r>
      <w:r>
        <w:rPr>
          <w:rFonts w:asciiTheme="minorEastAsia" w:hAnsiTheme="minorEastAsia" w:hint="eastAsia"/>
          <w:bCs/>
          <w:color w:val="000000" w:themeColor="text1"/>
          <w:kern w:val="0"/>
          <w:szCs w:val="21"/>
        </w:rPr>
        <w:t>的基本观点，增强中国特色社会主义的自觉自信。</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bCs/>
          <w:color w:val="000000" w:themeColor="text1"/>
          <w:kern w:val="0"/>
          <w:szCs w:val="21"/>
        </w:rPr>
        <w:t>（</w:t>
      </w:r>
      <w:r>
        <w:rPr>
          <w:rFonts w:asciiTheme="minorEastAsia" w:hAnsiTheme="minorEastAsia"/>
          <w:bCs/>
          <w:color w:val="000000" w:themeColor="text1"/>
          <w:kern w:val="0"/>
          <w:szCs w:val="21"/>
        </w:rPr>
        <w:t>3</w:t>
      </w:r>
      <w:r>
        <w:rPr>
          <w:rFonts w:asciiTheme="minorEastAsia" w:hAnsiTheme="minorEastAsia"/>
          <w:bCs/>
          <w:color w:val="000000" w:themeColor="text1"/>
          <w:kern w:val="0"/>
          <w:szCs w:val="21"/>
        </w:rPr>
        <w:t>）能力目标：</w:t>
      </w:r>
      <w:r>
        <w:rPr>
          <w:rFonts w:asciiTheme="minorEastAsia" w:hAnsiTheme="minorEastAsia" w:hint="eastAsia"/>
          <w:bCs/>
          <w:color w:val="000000" w:themeColor="text1"/>
          <w:kern w:val="0"/>
          <w:szCs w:val="21"/>
        </w:rPr>
        <w:t>培养理论思考习惯。不断提高理论思维能力，以更好地把握中国的国情、中国社会的状况和自己的生活环境，以自己的实际行动为中国特色社会主义事业和中华民族伟大复兴做贡献。</w:t>
      </w:r>
    </w:p>
    <w:p w:rsidR="00A80FC4" w:rsidRDefault="00A80FC4">
      <w:pPr>
        <w:widowControl/>
        <w:snapToGrid w:val="0"/>
        <w:spacing w:line="440" w:lineRule="exact"/>
        <w:ind w:firstLineChars="200" w:firstLine="420"/>
        <w:jc w:val="left"/>
        <w:rPr>
          <w:rFonts w:asciiTheme="minorEastAsia" w:hAnsiTheme="minorEastAsia"/>
          <w:bCs/>
          <w:color w:val="000000" w:themeColor="text1"/>
          <w:kern w:val="0"/>
          <w:szCs w:val="21"/>
        </w:rPr>
      </w:pPr>
    </w:p>
    <w:p w:rsidR="00A80FC4" w:rsidRDefault="00A80FC4">
      <w:pPr>
        <w:widowControl/>
        <w:snapToGrid w:val="0"/>
        <w:spacing w:line="440" w:lineRule="exact"/>
        <w:ind w:firstLineChars="200" w:firstLine="420"/>
        <w:jc w:val="left"/>
        <w:rPr>
          <w:rFonts w:asciiTheme="minorEastAsia" w:hAnsiTheme="minorEastAsia"/>
          <w:bCs/>
          <w:color w:val="000000" w:themeColor="text1"/>
          <w:kern w:val="0"/>
          <w:szCs w:val="21"/>
        </w:rPr>
      </w:pPr>
    </w:p>
    <w:p w:rsidR="00A80FC4" w:rsidRDefault="000F6532">
      <w:pPr>
        <w:pStyle w:val="2"/>
        <w:spacing w:line="440" w:lineRule="exact"/>
        <w:ind w:firstLineChars="200" w:firstLine="422"/>
        <w:jc w:val="left"/>
        <w:rPr>
          <w:color w:val="000000" w:themeColor="text1"/>
        </w:rPr>
      </w:pPr>
      <w:r>
        <w:rPr>
          <w:rFonts w:hint="eastAsia"/>
          <w:color w:val="000000" w:themeColor="text1"/>
        </w:rPr>
        <w:lastRenderedPageBreak/>
        <w:t>（</w:t>
      </w:r>
      <w:r>
        <w:rPr>
          <w:rFonts w:hint="eastAsia"/>
          <w:color w:val="000000" w:themeColor="text1"/>
        </w:rPr>
        <w:t>2</w:t>
      </w:r>
      <w:r>
        <w:rPr>
          <w:rFonts w:hint="eastAsia"/>
          <w:color w:val="000000" w:themeColor="text1"/>
        </w:rPr>
        <w:t>）</w:t>
      </w:r>
      <w:r>
        <w:rPr>
          <w:color w:val="000000" w:themeColor="text1"/>
        </w:rPr>
        <w:t>思想道德与法治</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bCs/>
          <w:color w:val="000000" w:themeColor="text1"/>
          <w:kern w:val="0"/>
          <w:szCs w:val="21"/>
        </w:rPr>
        <w:t>课程目标：</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学习本课程有助于大学生领悟人生真谛，坚定理想信念，</w:t>
      </w:r>
      <w:proofErr w:type="gramStart"/>
      <w:r>
        <w:rPr>
          <w:rFonts w:asciiTheme="minorEastAsia" w:hAnsiTheme="minorEastAsia" w:hint="eastAsia"/>
          <w:bCs/>
          <w:color w:val="000000" w:themeColor="text1"/>
          <w:kern w:val="0"/>
          <w:szCs w:val="21"/>
        </w:rPr>
        <w:t>践行</w:t>
      </w:r>
      <w:proofErr w:type="gramEnd"/>
      <w:r>
        <w:rPr>
          <w:rFonts w:asciiTheme="minorEastAsia" w:hAnsiTheme="minorEastAsia" w:hint="eastAsia"/>
          <w:bCs/>
          <w:color w:val="000000" w:themeColor="text1"/>
          <w:kern w:val="0"/>
          <w:szCs w:val="21"/>
        </w:rPr>
        <w:t>社会主义核心价值观，做新时代的忠诚爱国者和改革创新的生力军；有助于大学生形成正确的道德认知，积极投身道德实践，做到明大德、守公德、严私德；有助于大学生全面把握社会主义法律的本质、运行和体系，理解中国特色社会主义法治体系和法治道路的精髓，增进法治意识，养成法治思维，更好行使法律权利、履行法律义务，做到尊法学法守法用法，从而具备优秀的思想道德素质和法治素养。</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bCs/>
          <w:color w:val="000000" w:themeColor="text1"/>
          <w:kern w:val="0"/>
          <w:szCs w:val="21"/>
        </w:rPr>
        <w:t>主要内容：</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本课程是一门融思想性、政治性、科学性、理论性、实践性于一体的思想政治理论课。本课程针对大学生成长过程中面临的思想道德和法律问题，开展马克思主义的世界观、人生观、价值观、道德观、法治观教育，引导大学生提高思想道德素质和法治素养，成长为自觉担当民族复兴大任的时代新人。</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bCs/>
          <w:color w:val="000000" w:themeColor="text1"/>
          <w:kern w:val="0"/>
          <w:szCs w:val="21"/>
        </w:rPr>
        <w:t>教学要求：</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bCs/>
          <w:color w:val="000000" w:themeColor="text1"/>
          <w:kern w:val="0"/>
          <w:szCs w:val="21"/>
        </w:rPr>
        <w:t>（</w:t>
      </w:r>
      <w:r>
        <w:rPr>
          <w:rFonts w:asciiTheme="minorEastAsia" w:hAnsiTheme="minorEastAsia"/>
          <w:bCs/>
          <w:color w:val="000000" w:themeColor="text1"/>
          <w:kern w:val="0"/>
          <w:szCs w:val="21"/>
        </w:rPr>
        <w:t>1</w:t>
      </w:r>
      <w:r>
        <w:rPr>
          <w:rFonts w:asciiTheme="minorEastAsia" w:hAnsiTheme="minorEastAsia"/>
          <w:bCs/>
          <w:color w:val="000000" w:themeColor="text1"/>
          <w:kern w:val="0"/>
          <w:szCs w:val="21"/>
        </w:rPr>
        <w:t>）素质目标：</w:t>
      </w:r>
      <w:r>
        <w:rPr>
          <w:rFonts w:asciiTheme="minorEastAsia" w:hAnsiTheme="minorEastAsia" w:hint="eastAsia"/>
          <w:bCs/>
          <w:color w:val="000000" w:themeColor="text1"/>
          <w:kern w:val="0"/>
          <w:szCs w:val="21"/>
        </w:rPr>
        <w:t>培养学生具备良好的思想道德素质和法治素养，有机融合思想政治素质、道德素质和法治素养，成为能够担当民族复兴大任的时代新人，成为中国特色社会主义事业的合格建设者和可靠接班人，成为走在时代前列的奋进者、开拓者、奉献者。</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bCs/>
          <w:color w:val="000000" w:themeColor="text1"/>
          <w:kern w:val="0"/>
          <w:szCs w:val="21"/>
        </w:rPr>
        <w:t>（</w:t>
      </w:r>
      <w:r>
        <w:rPr>
          <w:rFonts w:asciiTheme="minorEastAsia" w:hAnsiTheme="minorEastAsia"/>
          <w:bCs/>
          <w:color w:val="000000" w:themeColor="text1"/>
          <w:kern w:val="0"/>
          <w:szCs w:val="21"/>
        </w:rPr>
        <w:t>2</w:t>
      </w:r>
      <w:r>
        <w:rPr>
          <w:rFonts w:asciiTheme="minorEastAsia" w:hAnsiTheme="minorEastAsia"/>
          <w:bCs/>
          <w:color w:val="000000" w:themeColor="text1"/>
          <w:kern w:val="0"/>
          <w:szCs w:val="21"/>
        </w:rPr>
        <w:t>）知识目标：</w:t>
      </w:r>
      <w:r>
        <w:rPr>
          <w:rFonts w:asciiTheme="minorEastAsia" w:hAnsiTheme="minorEastAsia" w:hint="eastAsia"/>
          <w:bCs/>
          <w:color w:val="000000" w:themeColor="text1"/>
          <w:kern w:val="0"/>
          <w:szCs w:val="21"/>
        </w:rPr>
        <w:t>学习马克思主义的世界观、人生观、价值观、道德观、法治观的相关理论知识，树立正确的三观，形成正确的道德认知，了解社会主义法律的本质、运行和体系</w:t>
      </w:r>
      <w:r>
        <w:rPr>
          <w:rFonts w:asciiTheme="minorEastAsia" w:hAnsiTheme="minorEastAsia"/>
          <w:bCs/>
          <w:color w:val="000000" w:themeColor="text1"/>
          <w:kern w:val="0"/>
          <w:szCs w:val="21"/>
        </w:rPr>
        <w:t>。</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bCs/>
          <w:color w:val="000000" w:themeColor="text1"/>
          <w:kern w:val="0"/>
          <w:szCs w:val="21"/>
        </w:rPr>
        <w:t>（</w:t>
      </w:r>
      <w:r>
        <w:rPr>
          <w:rFonts w:asciiTheme="minorEastAsia" w:hAnsiTheme="minorEastAsia"/>
          <w:bCs/>
          <w:color w:val="000000" w:themeColor="text1"/>
          <w:kern w:val="0"/>
          <w:szCs w:val="21"/>
        </w:rPr>
        <w:t>3</w:t>
      </w:r>
      <w:r>
        <w:rPr>
          <w:rFonts w:asciiTheme="minorEastAsia" w:hAnsiTheme="minorEastAsia"/>
          <w:bCs/>
          <w:color w:val="000000" w:themeColor="text1"/>
          <w:kern w:val="0"/>
          <w:szCs w:val="21"/>
        </w:rPr>
        <w:t>）能力目标：</w:t>
      </w:r>
      <w:r>
        <w:rPr>
          <w:rFonts w:asciiTheme="minorEastAsia" w:hAnsiTheme="minorEastAsia" w:hint="eastAsia"/>
          <w:bCs/>
          <w:color w:val="000000" w:themeColor="text1"/>
          <w:kern w:val="0"/>
          <w:szCs w:val="21"/>
        </w:rPr>
        <w:t>能够通过理论学习和实践体验，使学生在学习中升华、内省中完善、自律中养成、实践中锤炼，牢固树立坚定的理想信念和正确的价值观念，陶冶高尚的道德情操，增强尊法学法守法用法的自觉性，提升社会实践能力，不断提高自身的思想道德素质和法治素养，做有理想有本领有担当的时代新人。</w:t>
      </w:r>
    </w:p>
    <w:p w:rsidR="00A80FC4" w:rsidRDefault="000F6532">
      <w:pPr>
        <w:pStyle w:val="2"/>
        <w:spacing w:line="440" w:lineRule="exact"/>
        <w:ind w:firstLineChars="200" w:firstLine="422"/>
        <w:jc w:val="left"/>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w:t>
      </w:r>
      <w:r>
        <w:rPr>
          <w:color w:val="000000" w:themeColor="text1"/>
        </w:rPr>
        <w:t>形势与政策</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bCs/>
          <w:color w:val="000000" w:themeColor="text1"/>
          <w:kern w:val="0"/>
          <w:szCs w:val="21"/>
        </w:rPr>
        <w:t>课程目标：</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本课程的基本目标是通过适时地进行形势政策、世界</w:t>
      </w:r>
      <w:r>
        <w:rPr>
          <w:rFonts w:asciiTheme="minorEastAsia" w:hAnsiTheme="minorEastAsia" w:hint="eastAsia"/>
          <w:bCs/>
          <w:color w:val="000000" w:themeColor="text1"/>
          <w:kern w:val="0"/>
          <w:szCs w:val="21"/>
        </w:rPr>
        <w:t>政治经济与国际关系基本知识的教育，帮助学生开阔视野，及时了解和正确对待国内外重大时事，使大学生在改革开放的环境下有坚定的立场、有较强的分析能力和适应能力。帮助学生全面正确地认识党和国家面临的形势和任务，拥护党的路线、方针和政策，增强实现改革开放和社会主义现代化建设宏伟目标的信心和社会责任感。</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bCs/>
          <w:color w:val="000000" w:themeColor="text1"/>
          <w:kern w:val="0"/>
          <w:szCs w:val="21"/>
        </w:rPr>
        <w:lastRenderedPageBreak/>
        <w:t>主要内容：</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本</w:t>
      </w:r>
      <w:r>
        <w:rPr>
          <w:rFonts w:asciiTheme="minorEastAsia" w:hAnsiTheme="minorEastAsia"/>
          <w:bCs/>
          <w:color w:val="000000" w:themeColor="text1"/>
          <w:kern w:val="0"/>
          <w:szCs w:val="21"/>
        </w:rPr>
        <w:t>课程</w:t>
      </w:r>
      <w:r>
        <w:rPr>
          <w:rFonts w:asciiTheme="minorEastAsia" w:hAnsiTheme="minorEastAsia" w:hint="eastAsia"/>
          <w:bCs/>
          <w:color w:val="000000" w:themeColor="text1"/>
          <w:kern w:val="0"/>
          <w:szCs w:val="21"/>
        </w:rPr>
        <w:t>是对学生进行形势与政策教育的主渠道、主阵地，是一门综合性与应用性很强的思想政治理论课，以马克思列宁主义、毛泽东思想、邓小平理论和“三个代表”重要思想为指导，以高校培养目标为依据，紧密结合国内外形势，紧</w:t>
      </w:r>
      <w:r>
        <w:rPr>
          <w:rFonts w:asciiTheme="minorEastAsia" w:hAnsiTheme="minorEastAsia" w:hint="eastAsia"/>
          <w:bCs/>
          <w:color w:val="000000" w:themeColor="text1"/>
          <w:kern w:val="0"/>
          <w:szCs w:val="21"/>
        </w:rPr>
        <w:t>密结合大学生的思想实际，对大学生进行比较系统的党的路线、方针和政策教育。由于本课程的内容具有理论性与时效性的特点，因此其内容不同于传统课程，没有固定教材，也没有固定教学大纲和固定教学内容，根据教育部和广东省教育厅下发的每学期</w:t>
      </w:r>
      <w:r>
        <w:rPr>
          <w:rFonts w:asciiTheme="minorEastAsia" w:hAnsiTheme="minorEastAsia" w:hint="eastAsia"/>
          <w:bCs/>
          <w:color w:val="000000" w:themeColor="text1"/>
          <w:kern w:val="0"/>
          <w:szCs w:val="21"/>
        </w:rPr>
        <w:t xml:space="preserve"> </w:t>
      </w:r>
      <w:r>
        <w:rPr>
          <w:rFonts w:asciiTheme="minorEastAsia" w:hAnsiTheme="minorEastAsia" w:hint="eastAsia"/>
          <w:bCs/>
          <w:color w:val="000000" w:themeColor="text1"/>
          <w:kern w:val="0"/>
          <w:szCs w:val="21"/>
        </w:rPr>
        <w:t>“形势与政策”相关教育教学文件，主要围绕党和国家推出的重大战略决策和当下国际、国内形势的热点、焦点问题，并结合我校教学实际情况和学生关注的热点、焦点问题来确定本课程的教育教学工作。</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bCs/>
          <w:color w:val="000000" w:themeColor="text1"/>
          <w:kern w:val="0"/>
          <w:szCs w:val="21"/>
        </w:rPr>
        <w:t>教学要求：</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bCs/>
          <w:color w:val="000000" w:themeColor="text1"/>
          <w:kern w:val="0"/>
          <w:szCs w:val="21"/>
        </w:rPr>
        <w:t>（</w:t>
      </w:r>
      <w:r>
        <w:rPr>
          <w:rFonts w:asciiTheme="minorEastAsia" w:hAnsiTheme="minorEastAsia"/>
          <w:bCs/>
          <w:color w:val="000000" w:themeColor="text1"/>
          <w:kern w:val="0"/>
          <w:szCs w:val="21"/>
        </w:rPr>
        <w:t>1</w:t>
      </w:r>
      <w:r>
        <w:rPr>
          <w:rFonts w:asciiTheme="minorEastAsia" w:hAnsiTheme="minorEastAsia"/>
          <w:bCs/>
          <w:color w:val="000000" w:themeColor="text1"/>
          <w:kern w:val="0"/>
          <w:szCs w:val="21"/>
        </w:rPr>
        <w:t>）素质目标：</w:t>
      </w:r>
      <w:r>
        <w:rPr>
          <w:rFonts w:asciiTheme="minorEastAsia" w:hAnsiTheme="minorEastAsia" w:hint="eastAsia"/>
          <w:bCs/>
          <w:color w:val="000000" w:themeColor="text1"/>
          <w:kern w:val="0"/>
          <w:szCs w:val="21"/>
        </w:rPr>
        <w:t>引导大学生正确分析和认识当前国内外形势，统一思想，</w:t>
      </w:r>
      <w:r>
        <w:rPr>
          <w:rFonts w:asciiTheme="minorEastAsia" w:hAnsiTheme="minorEastAsia"/>
          <w:bCs/>
          <w:color w:val="000000" w:themeColor="text1"/>
          <w:kern w:val="0"/>
          <w:szCs w:val="21"/>
        </w:rPr>
        <w:t>让学生感知</w:t>
      </w:r>
      <w:proofErr w:type="gramStart"/>
      <w:r>
        <w:rPr>
          <w:rFonts w:asciiTheme="minorEastAsia" w:hAnsiTheme="minorEastAsia"/>
          <w:bCs/>
          <w:color w:val="000000" w:themeColor="text1"/>
          <w:kern w:val="0"/>
          <w:szCs w:val="21"/>
        </w:rPr>
        <w:t>世情国情</w:t>
      </w:r>
      <w:proofErr w:type="gramEnd"/>
      <w:r>
        <w:rPr>
          <w:rFonts w:asciiTheme="minorEastAsia" w:hAnsiTheme="minorEastAsia"/>
          <w:bCs/>
          <w:color w:val="000000" w:themeColor="text1"/>
          <w:kern w:val="0"/>
          <w:szCs w:val="21"/>
        </w:rPr>
        <w:t>民意，体会党的路线方针政策的实践，增强学生实现</w:t>
      </w:r>
      <w:r>
        <w:rPr>
          <w:rFonts w:asciiTheme="minorEastAsia" w:hAnsiTheme="minorEastAsia"/>
          <w:bCs/>
          <w:color w:val="000000" w:themeColor="text1"/>
          <w:kern w:val="0"/>
          <w:szCs w:val="21"/>
        </w:rPr>
        <w:t>“</w:t>
      </w:r>
      <w:r>
        <w:rPr>
          <w:rFonts w:asciiTheme="minorEastAsia" w:hAnsiTheme="minorEastAsia"/>
          <w:bCs/>
          <w:color w:val="000000" w:themeColor="text1"/>
          <w:kern w:val="0"/>
          <w:szCs w:val="21"/>
        </w:rPr>
        <w:t>中国梦</w:t>
      </w:r>
      <w:r>
        <w:rPr>
          <w:rFonts w:asciiTheme="minorEastAsia" w:hAnsiTheme="minorEastAsia"/>
          <w:bCs/>
          <w:color w:val="000000" w:themeColor="text1"/>
          <w:kern w:val="0"/>
          <w:szCs w:val="21"/>
        </w:rPr>
        <w:t>”</w:t>
      </w:r>
      <w:r>
        <w:rPr>
          <w:rFonts w:asciiTheme="minorEastAsia" w:hAnsiTheme="minorEastAsia"/>
          <w:bCs/>
          <w:color w:val="000000" w:themeColor="text1"/>
          <w:kern w:val="0"/>
          <w:szCs w:val="21"/>
        </w:rPr>
        <w:t>的信心信念、历史责任感及国家大局观念，把对形势与政策的认识统一到党和国家的科学判断上和正确决策上，形成正确的世界观、人生观和价值观。</w:t>
      </w:r>
    </w:p>
    <w:p w:rsidR="00A80FC4" w:rsidRDefault="000F6532">
      <w:pPr>
        <w:widowControl/>
        <w:snapToGrid w:val="0"/>
        <w:spacing w:line="440" w:lineRule="exact"/>
        <w:ind w:left="420"/>
        <w:jc w:val="left"/>
        <w:rPr>
          <w:rFonts w:ascii="Cambria" w:eastAsia="黑体" w:hAnsi="Cambria" w:cs="Cambria"/>
          <w:b/>
          <w:bCs/>
          <w:color w:val="000000" w:themeColor="text1"/>
        </w:rPr>
      </w:pPr>
      <w:r>
        <w:rPr>
          <w:rFonts w:ascii="Cambria" w:eastAsia="黑体" w:hAnsi="Cambria" w:cs="Cambria" w:hint="eastAsia"/>
          <w:b/>
          <w:bCs/>
          <w:color w:val="000000" w:themeColor="text1"/>
        </w:rPr>
        <w:t>2.</w:t>
      </w:r>
      <w:r>
        <w:rPr>
          <w:rFonts w:ascii="Cambria" w:eastAsia="黑体" w:hAnsi="Cambria" w:cs="Cambria" w:hint="eastAsia"/>
          <w:b/>
          <w:bCs/>
          <w:color w:val="000000" w:themeColor="text1"/>
        </w:rPr>
        <w:t>公共必修课</w:t>
      </w:r>
    </w:p>
    <w:p w:rsidR="00A80FC4" w:rsidRDefault="000F6532">
      <w:pPr>
        <w:widowControl/>
        <w:ind w:firstLineChars="100" w:firstLine="211"/>
        <w:jc w:val="left"/>
        <w:rPr>
          <w:rFonts w:ascii="仿宋_GB2312" w:eastAsia="仿宋_GB2312" w:hAnsi="宋体" w:cs="仿宋_GB2312"/>
          <w:color w:val="000000"/>
          <w:kern w:val="0"/>
          <w:sz w:val="31"/>
          <w:szCs w:val="31"/>
          <w:lang w:bidi="ar"/>
        </w:rPr>
      </w:pPr>
      <w:r>
        <w:rPr>
          <w:rFonts w:hint="eastAsia"/>
          <w:b/>
          <w:bCs/>
          <w:color w:val="000000" w:themeColor="text1"/>
        </w:rPr>
        <w:t>（</w:t>
      </w:r>
      <w:r>
        <w:rPr>
          <w:rFonts w:hint="eastAsia"/>
          <w:b/>
          <w:bCs/>
          <w:color w:val="000000" w:themeColor="text1"/>
        </w:rPr>
        <w:t>1</w:t>
      </w:r>
      <w:r>
        <w:rPr>
          <w:rFonts w:hint="eastAsia"/>
          <w:b/>
          <w:bCs/>
          <w:color w:val="000000" w:themeColor="text1"/>
        </w:rPr>
        <w:t>）</w:t>
      </w:r>
      <w:r>
        <w:rPr>
          <w:rFonts w:ascii="Cambria" w:eastAsia="黑体" w:hAnsi="Cambria" w:cs="Cambria" w:hint="eastAsia"/>
          <w:b/>
          <w:bCs/>
          <w:color w:val="000000" w:themeColor="text1"/>
        </w:rPr>
        <w:t>综合英语</w:t>
      </w:r>
      <w:r>
        <w:rPr>
          <w:rFonts w:ascii="仿宋_GB2312" w:eastAsia="仿宋_GB2312" w:hAnsi="宋体" w:cs="仿宋_GB2312" w:hint="eastAsia"/>
          <w:color w:val="000000"/>
          <w:kern w:val="0"/>
          <w:sz w:val="31"/>
          <w:szCs w:val="31"/>
          <w:lang w:bidi="ar"/>
        </w:rPr>
        <w:t>：</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课程目标：</w:t>
      </w:r>
      <w:r>
        <w:rPr>
          <w:rFonts w:asciiTheme="minorEastAsia" w:hAnsiTheme="minorEastAsia" w:hint="eastAsia"/>
          <w:bCs/>
          <w:color w:val="000000" w:themeColor="text1"/>
          <w:kern w:val="0"/>
          <w:szCs w:val="21"/>
        </w:rPr>
        <w:t>综合英语课程是高等职业教育学生必修的一门公共基础课</w:t>
      </w:r>
      <w:r>
        <w:rPr>
          <w:rFonts w:asciiTheme="minorEastAsia" w:hAnsiTheme="minorEastAsia"/>
          <w:bCs/>
          <w:color w:val="000000" w:themeColor="text1"/>
          <w:kern w:val="0"/>
          <w:szCs w:val="21"/>
        </w:rPr>
        <w:t>程。</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综合英语</w:t>
      </w:r>
      <w:r>
        <w:rPr>
          <w:rFonts w:asciiTheme="minorEastAsia" w:hAnsiTheme="minorEastAsia"/>
          <w:bCs/>
          <w:color w:val="000000" w:themeColor="text1"/>
          <w:kern w:val="0"/>
          <w:szCs w:val="21"/>
        </w:rPr>
        <w:t>课程的教学目标是培养学生</w:t>
      </w:r>
      <w:proofErr w:type="gramStart"/>
      <w:r>
        <w:rPr>
          <w:rFonts w:asciiTheme="minorEastAsia" w:hAnsiTheme="minorEastAsia"/>
          <w:bCs/>
          <w:color w:val="000000" w:themeColor="text1"/>
          <w:kern w:val="0"/>
          <w:szCs w:val="21"/>
        </w:rPr>
        <w:t>在职场</w:t>
      </w:r>
      <w:proofErr w:type="gramEnd"/>
      <w:r>
        <w:rPr>
          <w:rFonts w:asciiTheme="minorEastAsia" w:hAnsiTheme="minorEastAsia"/>
          <w:bCs/>
          <w:color w:val="000000" w:themeColor="text1"/>
          <w:kern w:val="0"/>
          <w:szCs w:val="21"/>
        </w:rPr>
        <w:t>环境下运用英语的基本能力，特别是听说能力。同时，提高学生的综合文化素养和跨文化交际意识，培养学生的学习兴趣和自主学习能力，使学生掌握有效的学习方法和学习策略，为提升学生的就业竞争力及未来的可持续发展打下必要的基础。</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主要内容</w:t>
      </w:r>
      <w:r>
        <w:rPr>
          <w:rFonts w:asciiTheme="minorEastAsia" w:hAnsiTheme="minorEastAsia" w:hint="eastAsia"/>
          <w:bCs/>
          <w:color w:val="000000" w:themeColor="text1"/>
          <w:kern w:val="0"/>
          <w:szCs w:val="21"/>
        </w:rPr>
        <w:t>和</w:t>
      </w:r>
      <w:r>
        <w:rPr>
          <w:rFonts w:asciiTheme="minorEastAsia" w:hAnsiTheme="minorEastAsia" w:hint="eastAsia"/>
          <w:bCs/>
          <w:color w:val="000000" w:themeColor="text1"/>
          <w:kern w:val="0"/>
          <w:szCs w:val="21"/>
        </w:rPr>
        <w:t>教学要求：</w:t>
      </w:r>
      <w:r>
        <w:rPr>
          <w:rFonts w:asciiTheme="minorEastAsia" w:hAnsiTheme="minorEastAsia" w:hint="eastAsia"/>
          <w:bCs/>
          <w:color w:val="000000" w:themeColor="text1"/>
          <w:kern w:val="0"/>
          <w:szCs w:val="21"/>
        </w:rPr>
        <w:t>综合英语</w:t>
      </w:r>
      <w:r>
        <w:rPr>
          <w:rFonts w:asciiTheme="minorEastAsia" w:hAnsiTheme="minorEastAsia"/>
          <w:bCs/>
          <w:color w:val="000000" w:themeColor="text1"/>
          <w:kern w:val="0"/>
          <w:szCs w:val="21"/>
        </w:rPr>
        <w:t>课程不仅要帮助学生打好语言基础，更要注重培养学生实际应用语言的技能，特别是用英语处理与未来职业相关的业务能力。</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bCs/>
          <w:color w:val="000000" w:themeColor="text1"/>
          <w:kern w:val="0"/>
          <w:szCs w:val="21"/>
        </w:rPr>
        <w:t>1.</w:t>
      </w:r>
      <w:r>
        <w:rPr>
          <w:rFonts w:asciiTheme="minorEastAsia" w:hAnsiTheme="minorEastAsia" w:hint="eastAsia"/>
          <w:bCs/>
          <w:color w:val="000000" w:themeColor="text1"/>
          <w:kern w:val="0"/>
          <w:szCs w:val="21"/>
        </w:rPr>
        <w:t xml:space="preserve"> </w:t>
      </w:r>
      <w:r>
        <w:rPr>
          <w:rFonts w:asciiTheme="minorEastAsia" w:hAnsiTheme="minorEastAsia"/>
          <w:bCs/>
          <w:color w:val="000000" w:themeColor="text1"/>
          <w:kern w:val="0"/>
          <w:szCs w:val="21"/>
        </w:rPr>
        <w:t>掌握</w:t>
      </w:r>
      <w:r>
        <w:rPr>
          <w:rFonts w:asciiTheme="minorEastAsia" w:hAnsiTheme="minorEastAsia"/>
          <w:bCs/>
          <w:color w:val="000000" w:themeColor="text1"/>
          <w:kern w:val="0"/>
          <w:szCs w:val="21"/>
        </w:rPr>
        <w:t>300</w:t>
      </w:r>
      <w:r>
        <w:rPr>
          <w:rFonts w:asciiTheme="minorEastAsia" w:hAnsiTheme="minorEastAsia" w:hint="eastAsia"/>
          <w:bCs/>
          <w:color w:val="000000" w:themeColor="text1"/>
          <w:kern w:val="0"/>
          <w:szCs w:val="21"/>
        </w:rPr>
        <w:t>0</w:t>
      </w:r>
      <w:r>
        <w:rPr>
          <w:rFonts w:asciiTheme="minorEastAsia" w:hAnsiTheme="minorEastAsia"/>
          <w:bCs/>
          <w:color w:val="000000" w:themeColor="text1"/>
          <w:kern w:val="0"/>
          <w:szCs w:val="21"/>
        </w:rPr>
        <w:t>个英语单词（含在中学阶段已经掌握的词汇）以及由这些词构成的常用词组，对参考词汇表中列出的</w:t>
      </w:r>
      <w:r>
        <w:rPr>
          <w:rFonts w:asciiTheme="minorEastAsia" w:hAnsiTheme="minorEastAsia"/>
          <w:bCs/>
          <w:color w:val="000000" w:themeColor="text1"/>
          <w:kern w:val="0"/>
          <w:szCs w:val="21"/>
        </w:rPr>
        <w:t xml:space="preserve"> </w:t>
      </w:r>
      <w:proofErr w:type="gramStart"/>
      <w:r>
        <w:rPr>
          <w:rFonts w:asciiTheme="minorEastAsia" w:hAnsiTheme="minorEastAsia"/>
          <w:bCs/>
          <w:color w:val="000000" w:themeColor="text1"/>
          <w:kern w:val="0"/>
          <w:szCs w:val="21"/>
        </w:rPr>
        <w:t>2500</w:t>
      </w:r>
      <w:r>
        <w:rPr>
          <w:rFonts w:asciiTheme="minorEastAsia" w:hAnsiTheme="minorEastAsia"/>
          <w:bCs/>
          <w:color w:val="000000" w:themeColor="text1"/>
          <w:kern w:val="0"/>
          <w:szCs w:val="21"/>
        </w:rPr>
        <w:t>个共核词汇</w:t>
      </w:r>
      <w:proofErr w:type="gramEnd"/>
      <w:r>
        <w:rPr>
          <w:rFonts w:asciiTheme="minorEastAsia" w:hAnsiTheme="minorEastAsia"/>
          <w:bCs/>
          <w:color w:val="000000" w:themeColor="text1"/>
          <w:kern w:val="0"/>
          <w:szCs w:val="21"/>
        </w:rPr>
        <w:t>能在口头和书面表达时加以运用</w:t>
      </w:r>
      <w:r>
        <w:rPr>
          <w:rFonts w:asciiTheme="minorEastAsia" w:hAnsiTheme="minorEastAsia" w:hint="eastAsia"/>
          <w:bCs/>
          <w:color w:val="000000" w:themeColor="text1"/>
          <w:kern w:val="0"/>
          <w:szCs w:val="21"/>
        </w:rPr>
        <w:t>。</w:t>
      </w:r>
      <w:r>
        <w:rPr>
          <w:rFonts w:asciiTheme="minorEastAsia" w:hAnsiTheme="minorEastAsia"/>
          <w:bCs/>
          <w:color w:val="000000" w:themeColor="text1"/>
          <w:kern w:val="0"/>
          <w:szCs w:val="21"/>
        </w:rPr>
        <w:t>另需掌握</w:t>
      </w:r>
      <w:r>
        <w:rPr>
          <w:rFonts w:asciiTheme="minorEastAsia" w:hAnsiTheme="minorEastAsia"/>
          <w:bCs/>
          <w:color w:val="000000" w:themeColor="text1"/>
          <w:kern w:val="0"/>
          <w:szCs w:val="21"/>
        </w:rPr>
        <w:t xml:space="preserve"> 500</w:t>
      </w:r>
      <w:r>
        <w:rPr>
          <w:rFonts w:asciiTheme="minorEastAsia" w:hAnsiTheme="minorEastAsia" w:hint="eastAsia"/>
          <w:bCs/>
          <w:color w:val="000000" w:themeColor="text1"/>
          <w:kern w:val="0"/>
          <w:szCs w:val="21"/>
        </w:rPr>
        <w:t>个</w:t>
      </w:r>
      <w:r>
        <w:rPr>
          <w:rFonts w:asciiTheme="minorEastAsia" w:hAnsiTheme="minorEastAsia"/>
          <w:bCs/>
          <w:color w:val="000000" w:themeColor="text1"/>
          <w:kern w:val="0"/>
          <w:szCs w:val="21"/>
        </w:rPr>
        <w:t>左右与行业相关的常见英语词汇。</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bCs/>
          <w:color w:val="000000" w:themeColor="text1"/>
          <w:kern w:val="0"/>
          <w:szCs w:val="21"/>
        </w:rPr>
        <w:t>2.</w:t>
      </w:r>
      <w:r>
        <w:rPr>
          <w:rFonts w:asciiTheme="minorEastAsia" w:hAnsiTheme="minorEastAsia" w:hint="eastAsia"/>
          <w:bCs/>
          <w:color w:val="000000" w:themeColor="text1"/>
          <w:kern w:val="0"/>
          <w:szCs w:val="21"/>
        </w:rPr>
        <w:t xml:space="preserve"> </w:t>
      </w:r>
      <w:r>
        <w:rPr>
          <w:rFonts w:asciiTheme="minorEastAsia" w:hAnsiTheme="minorEastAsia"/>
          <w:bCs/>
          <w:color w:val="000000" w:themeColor="text1"/>
          <w:kern w:val="0"/>
          <w:szCs w:val="21"/>
        </w:rPr>
        <w:t>掌握基本的英语语法，并能</w:t>
      </w:r>
      <w:proofErr w:type="gramStart"/>
      <w:r>
        <w:rPr>
          <w:rFonts w:asciiTheme="minorEastAsia" w:hAnsiTheme="minorEastAsia"/>
          <w:bCs/>
          <w:color w:val="000000" w:themeColor="text1"/>
          <w:kern w:val="0"/>
          <w:szCs w:val="21"/>
        </w:rPr>
        <w:t>在职场</w:t>
      </w:r>
      <w:proofErr w:type="gramEnd"/>
      <w:r>
        <w:rPr>
          <w:rFonts w:asciiTheme="minorEastAsia" w:hAnsiTheme="minorEastAsia"/>
          <w:bCs/>
          <w:color w:val="000000" w:themeColor="text1"/>
          <w:kern w:val="0"/>
          <w:szCs w:val="21"/>
        </w:rPr>
        <w:t>交际中基本正确地加以运用。</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bCs/>
          <w:color w:val="000000" w:themeColor="text1"/>
          <w:kern w:val="0"/>
          <w:szCs w:val="21"/>
        </w:rPr>
        <w:t>3.</w:t>
      </w:r>
      <w:r>
        <w:rPr>
          <w:rFonts w:asciiTheme="minorEastAsia" w:hAnsiTheme="minorEastAsia" w:hint="eastAsia"/>
          <w:bCs/>
          <w:color w:val="000000" w:themeColor="text1"/>
          <w:kern w:val="0"/>
          <w:szCs w:val="21"/>
        </w:rPr>
        <w:t xml:space="preserve"> </w:t>
      </w:r>
      <w:r>
        <w:rPr>
          <w:rFonts w:asciiTheme="minorEastAsia" w:hAnsiTheme="minorEastAsia"/>
          <w:bCs/>
          <w:color w:val="000000" w:themeColor="text1"/>
          <w:kern w:val="0"/>
          <w:szCs w:val="21"/>
        </w:rPr>
        <w:t>能基本听懂日常生活用语和与未来职业相关的简单对话</w:t>
      </w:r>
      <w:r>
        <w:rPr>
          <w:rFonts w:asciiTheme="minorEastAsia" w:hAnsiTheme="minorEastAsia" w:hint="eastAsia"/>
          <w:bCs/>
          <w:color w:val="000000" w:themeColor="text1"/>
          <w:kern w:val="0"/>
          <w:szCs w:val="21"/>
        </w:rPr>
        <w:t>，对外说好中国故事</w:t>
      </w:r>
      <w:r>
        <w:rPr>
          <w:rFonts w:asciiTheme="minorEastAsia" w:hAnsiTheme="minorEastAsia"/>
          <w:bCs/>
          <w:color w:val="000000" w:themeColor="text1"/>
          <w:kern w:val="0"/>
          <w:szCs w:val="21"/>
        </w:rPr>
        <w:t>。。</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bCs/>
          <w:color w:val="000000" w:themeColor="text1"/>
          <w:kern w:val="0"/>
          <w:szCs w:val="21"/>
        </w:rPr>
        <w:t>4.</w:t>
      </w:r>
      <w:r>
        <w:rPr>
          <w:rFonts w:asciiTheme="minorEastAsia" w:hAnsiTheme="minorEastAsia" w:hint="eastAsia"/>
          <w:bCs/>
          <w:color w:val="000000" w:themeColor="text1"/>
          <w:kern w:val="0"/>
          <w:szCs w:val="21"/>
        </w:rPr>
        <w:t xml:space="preserve"> </w:t>
      </w:r>
      <w:r>
        <w:rPr>
          <w:rFonts w:asciiTheme="minorEastAsia" w:hAnsiTheme="minorEastAsia"/>
          <w:bCs/>
          <w:color w:val="000000" w:themeColor="text1"/>
          <w:kern w:val="0"/>
          <w:szCs w:val="21"/>
        </w:rPr>
        <w:t>能就日常话题和与未来职业相关的话题进行比较有效的交谈。</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bCs/>
          <w:color w:val="000000" w:themeColor="text1"/>
          <w:kern w:val="0"/>
          <w:szCs w:val="21"/>
        </w:rPr>
        <w:t>5.</w:t>
      </w:r>
      <w:r>
        <w:rPr>
          <w:rFonts w:asciiTheme="minorEastAsia" w:hAnsiTheme="minorEastAsia" w:hint="eastAsia"/>
          <w:bCs/>
          <w:color w:val="000000" w:themeColor="text1"/>
          <w:kern w:val="0"/>
          <w:szCs w:val="21"/>
        </w:rPr>
        <w:t xml:space="preserve"> </w:t>
      </w:r>
      <w:r>
        <w:rPr>
          <w:rFonts w:asciiTheme="minorEastAsia" w:hAnsiTheme="minorEastAsia"/>
          <w:bCs/>
          <w:color w:val="000000" w:themeColor="text1"/>
          <w:kern w:val="0"/>
          <w:szCs w:val="21"/>
        </w:rPr>
        <w:t>能基本读懂一般题材和与未来职业相关的英文资料，理解基本正确。</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bCs/>
          <w:color w:val="000000" w:themeColor="text1"/>
          <w:kern w:val="0"/>
          <w:szCs w:val="21"/>
        </w:rPr>
        <w:lastRenderedPageBreak/>
        <w:t>6.</w:t>
      </w:r>
      <w:r>
        <w:rPr>
          <w:rFonts w:asciiTheme="minorEastAsia" w:hAnsiTheme="minorEastAsia" w:hint="eastAsia"/>
          <w:bCs/>
          <w:color w:val="000000" w:themeColor="text1"/>
          <w:kern w:val="0"/>
          <w:szCs w:val="21"/>
        </w:rPr>
        <w:t xml:space="preserve"> </w:t>
      </w:r>
      <w:r>
        <w:rPr>
          <w:rFonts w:asciiTheme="minorEastAsia" w:hAnsiTheme="minorEastAsia"/>
          <w:bCs/>
          <w:color w:val="000000" w:themeColor="text1"/>
          <w:kern w:val="0"/>
          <w:szCs w:val="21"/>
        </w:rPr>
        <w:t>能就一般性话题写命题作文，能填写表格和模拟套写与未来职业相关的简短英语应用文，如简历、通知、信函等。语句基本正确，表达清楚，格式恰当。</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bCs/>
          <w:color w:val="000000" w:themeColor="text1"/>
          <w:kern w:val="0"/>
          <w:szCs w:val="21"/>
        </w:rPr>
        <w:t>7.</w:t>
      </w:r>
      <w:r>
        <w:rPr>
          <w:rFonts w:asciiTheme="minorEastAsia" w:hAnsiTheme="minorEastAsia" w:hint="eastAsia"/>
          <w:bCs/>
          <w:color w:val="000000" w:themeColor="text1"/>
          <w:kern w:val="0"/>
          <w:szCs w:val="21"/>
        </w:rPr>
        <w:t xml:space="preserve"> </w:t>
      </w:r>
      <w:r>
        <w:rPr>
          <w:rFonts w:asciiTheme="minorEastAsia" w:hAnsiTheme="minorEastAsia"/>
          <w:bCs/>
          <w:color w:val="000000" w:themeColor="text1"/>
          <w:kern w:val="0"/>
          <w:szCs w:val="21"/>
        </w:rPr>
        <w:t>能借助词典将一般性题材的文字材料和与未来职业相关的一般性业务材料译成汉语。理解基本正确，译文达意，格式恰当。</w:t>
      </w:r>
    </w:p>
    <w:p w:rsidR="00A80FC4" w:rsidRDefault="000F6532">
      <w:pPr>
        <w:widowControl/>
        <w:snapToGrid w:val="0"/>
        <w:spacing w:line="440" w:lineRule="exact"/>
        <w:ind w:firstLineChars="200" w:firstLine="422"/>
        <w:jc w:val="left"/>
        <w:rPr>
          <w:rFonts w:ascii="黑体" w:eastAsia="黑体" w:hAnsi="黑体" w:cs="黑体"/>
          <w:b/>
          <w:bCs/>
          <w:color w:val="000000" w:themeColor="text1"/>
        </w:rPr>
      </w:pPr>
      <w:r>
        <w:rPr>
          <w:rFonts w:ascii="黑体" w:eastAsia="黑体" w:hAnsi="黑体" w:cs="黑体" w:hint="eastAsia"/>
          <w:b/>
          <w:bCs/>
          <w:color w:val="000000" w:themeColor="text1"/>
        </w:rPr>
        <w:t>（</w:t>
      </w:r>
      <w:r>
        <w:rPr>
          <w:rFonts w:ascii="黑体" w:eastAsia="黑体" w:hAnsi="黑体" w:cs="黑体" w:hint="eastAsia"/>
          <w:b/>
          <w:bCs/>
          <w:color w:val="000000" w:themeColor="text1"/>
        </w:rPr>
        <w:t>2</w:t>
      </w:r>
      <w:r>
        <w:rPr>
          <w:rFonts w:ascii="黑体" w:eastAsia="黑体" w:hAnsi="黑体" w:cs="黑体" w:hint="eastAsia"/>
          <w:b/>
          <w:bCs/>
          <w:color w:val="000000" w:themeColor="text1"/>
        </w:rPr>
        <w:t>）</w:t>
      </w:r>
      <w:r>
        <w:rPr>
          <w:rFonts w:ascii="黑体" w:eastAsia="黑体" w:hAnsi="黑体" w:cs="黑体" w:hint="eastAsia"/>
          <w:b/>
          <w:bCs/>
          <w:color w:val="000000" w:themeColor="text1"/>
        </w:rPr>
        <w:t>高等数学</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课程目标：是为高职工科类学生学习专业课程提供必需的一元（多元）函数、极限、微积分学知识，概率论与</w:t>
      </w:r>
      <w:proofErr w:type="gramStart"/>
      <w:r>
        <w:rPr>
          <w:rFonts w:asciiTheme="minorEastAsia" w:hAnsiTheme="minorEastAsia" w:hint="eastAsia"/>
          <w:bCs/>
          <w:color w:val="000000" w:themeColor="text1"/>
          <w:kern w:val="0"/>
          <w:szCs w:val="21"/>
        </w:rPr>
        <w:t>与</w:t>
      </w:r>
      <w:proofErr w:type="gramEnd"/>
      <w:r>
        <w:rPr>
          <w:rFonts w:asciiTheme="minorEastAsia" w:hAnsiTheme="minorEastAsia" w:hint="eastAsia"/>
          <w:bCs/>
          <w:color w:val="000000" w:themeColor="text1"/>
          <w:kern w:val="0"/>
          <w:szCs w:val="21"/>
        </w:rPr>
        <w:t>数学软件基本内容等，使他们具有工科学生之计算能力，并具有较强的数学应用水平。</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主要内容：函数、极限、一元函数微分学、积分学、概率论数学软件。</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教学要求：</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素质目标：本课程注重科学素质教育和人文素质教育的有机融合，提高学生的数学素养，注重培养学生的工科素质和人文精神，提高工科人的审美素质，（通过数学）将杂乱整理为有序，使经验升华为规律，寻求简洁统一的数学表达，体现数学之美，使理工科学生也具有较好的人文素养。</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知识目标：为相关专业学生学习专业课程提供必需的基础模块</w:t>
      </w: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一元函数微分学，一元函数积分学；选择专业应用模块：，概率论与数理统计（选学），数学软件；通过本课程的学习，使他们具有较好的理工科学生学习能力。</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能力目标：通过学习使学生能较好地掌握后继课程中必备的与高</w:t>
      </w:r>
      <w:r>
        <w:rPr>
          <w:rFonts w:asciiTheme="minorEastAsia" w:hAnsiTheme="minorEastAsia" w:hint="eastAsia"/>
          <w:bCs/>
          <w:color w:val="000000" w:themeColor="text1"/>
          <w:kern w:val="0"/>
          <w:szCs w:val="21"/>
        </w:rPr>
        <w:t>等数学相关的常用内容，提高学生的解决问题的能力，为后续课程和今后发展需要打下必要的数学基础。</w:t>
      </w:r>
    </w:p>
    <w:p w:rsidR="00A80FC4" w:rsidRDefault="000F6532">
      <w:pPr>
        <w:ind w:firstLineChars="100" w:firstLine="211"/>
        <w:jc w:val="left"/>
        <w:rPr>
          <w:rFonts w:ascii="黑体" w:eastAsia="黑体" w:hAnsi="黑体" w:cs="黑体"/>
          <w:b/>
          <w:bCs/>
          <w:color w:val="000000" w:themeColor="text1"/>
        </w:rPr>
      </w:pPr>
      <w:r>
        <w:rPr>
          <w:rFonts w:ascii="黑体" w:eastAsia="黑体" w:hAnsi="黑体" w:cs="黑体" w:hint="eastAsia"/>
          <w:b/>
          <w:bCs/>
          <w:color w:val="000000" w:themeColor="text1"/>
        </w:rPr>
        <w:t>（</w:t>
      </w:r>
      <w:r>
        <w:rPr>
          <w:rFonts w:ascii="黑体" w:eastAsia="黑体" w:hAnsi="黑体" w:cs="黑体" w:hint="eastAsia"/>
          <w:b/>
          <w:bCs/>
          <w:color w:val="000000" w:themeColor="text1"/>
        </w:rPr>
        <w:t>3</w:t>
      </w:r>
      <w:r>
        <w:rPr>
          <w:rFonts w:ascii="黑体" w:eastAsia="黑体" w:hAnsi="黑体" w:cs="黑体" w:hint="eastAsia"/>
          <w:b/>
          <w:bCs/>
          <w:color w:val="000000" w:themeColor="text1"/>
        </w:rPr>
        <w:t>）大学生体育与健康</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课程目标：从学生情感目标、认知目标、技能目标出发，使学生掌握科学锻炼的基础知识、基本技能和有效方法，学会至少两项终身受益的体育锻炼项目，养成良好锻炼习惯。挖掘学校体育在学生道德教育、智力发展、身心健康、审美素养和健康生活方式形成中的多元育人功能，有计划、有制度、有保障地促进学校体育与德育、智育、美育有机融合，提高学生综合素质。</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主要内容：通过学习三大球类（足球、篮球、排球），三小球类（网球、</w:t>
      </w:r>
      <w:r>
        <w:rPr>
          <w:rFonts w:asciiTheme="minorEastAsia" w:hAnsiTheme="minorEastAsia" w:hint="eastAsia"/>
          <w:bCs/>
          <w:color w:val="000000" w:themeColor="text1"/>
          <w:kern w:val="0"/>
          <w:szCs w:val="21"/>
        </w:rPr>
        <w:t>乒乓球、羽毛球）、武术、游泳等基本技战术。全面介绍田径类运动知识，促进力量、速度、耐力、灵敏性等身体素质的全面发展和提高内脏器官的功能；提高集中注意力的能力，提高判断能力，观察力；培养积极、果断、勇敢、顽强的作风和拼搏精神，锻炼勇敢顽强的意志品质。提高人体的力量、速度、耐力、灵敏、柔韧等身体素质，而且还能发展判断、注意、反应等心理素质，培养学生勇敢顽强、奋发向上的拼搏精神和严密的组织纪律性，培养团结协作，密切配合的集体主义精神。</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lastRenderedPageBreak/>
        <w:t>教学要求：</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素质目标：提高学生体质健康水平，及格率和优良率达到国标体质健康测评</w:t>
      </w:r>
      <w:r>
        <w:rPr>
          <w:rFonts w:asciiTheme="minorEastAsia" w:hAnsiTheme="minorEastAsia" w:hint="eastAsia"/>
          <w:bCs/>
          <w:color w:val="000000" w:themeColor="text1"/>
          <w:kern w:val="0"/>
          <w:szCs w:val="21"/>
        </w:rPr>
        <w:t>标准，促进学生全面发展。</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知识目标：多方面了解各类单项运动的战技术及裁判规则、场地规格并掌握其基本战技术。</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能力目标：掌握两项以上健身运动基本方法和技能，能科学的进行体育锻炼，提高自己的运动能力，具有较高的体育文化素养和观赏水平。</w:t>
      </w:r>
    </w:p>
    <w:p w:rsidR="00A80FC4" w:rsidRDefault="000F6532">
      <w:pPr>
        <w:widowControl/>
        <w:snapToGrid w:val="0"/>
        <w:spacing w:line="440" w:lineRule="exact"/>
        <w:ind w:firstLineChars="200" w:firstLine="420"/>
        <w:jc w:val="left"/>
        <w:rPr>
          <w:b/>
          <w:bCs/>
          <w:color w:val="000000" w:themeColor="text1"/>
        </w:rPr>
      </w:pPr>
      <w:r>
        <w:rPr>
          <w:rFonts w:asciiTheme="minorEastAsia" w:hAnsiTheme="minorEastAsia" w:hint="eastAsia"/>
          <w:bCs/>
          <w:color w:val="000000" w:themeColor="text1"/>
          <w:kern w:val="0"/>
          <w:szCs w:val="21"/>
        </w:rPr>
        <w:t>情感目标：充分调动学生上课积极性，全面提高学生身心健康状况。</w:t>
      </w:r>
    </w:p>
    <w:p w:rsidR="00A80FC4" w:rsidRDefault="000F6532">
      <w:pPr>
        <w:ind w:firstLineChars="100" w:firstLine="211"/>
        <w:jc w:val="left"/>
        <w:rPr>
          <w:b/>
          <w:bCs/>
          <w:color w:val="000000" w:themeColor="text1"/>
        </w:rPr>
      </w:pPr>
      <w:r>
        <w:rPr>
          <w:rFonts w:hint="eastAsia"/>
          <w:b/>
          <w:bCs/>
          <w:color w:val="000000" w:themeColor="text1"/>
        </w:rPr>
        <w:t>（</w:t>
      </w:r>
      <w:r>
        <w:rPr>
          <w:rFonts w:hint="eastAsia"/>
          <w:b/>
          <w:bCs/>
          <w:color w:val="000000" w:themeColor="text1"/>
        </w:rPr>
        <w:t>4</w:t>
      </w:r>
      <w:r>
        <w:rPr>
          <w:rFonts w:hint="eastAsia"/>
          <w:b/>
          <w:bCs/>
          <w:color w:val="000000" w:themeColor="text1"/>
        </w:rPr>
        <w:t>）</w:t>
      </w:r>
      <w:r>
        <w:rPr>
          <w:rFonts w:ascii="黑体" w:eastAsia="黑体" w:hAnsi="黑体" w:cs="黑体" w:hint="eastAsia"/>
          <w:b/>
          <w:bCs/>
          <w:color w:val="000000" w:themeColor="text1"/>
        </w:rPr>
        <w:t>公共艺术</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课程目标：通过传统文化经典引领、艺术作品赏析和艺术实践活动，提高学生的审美情趣，了解或掌握不同艺术门类的基本知识、技能和原理，把思想政治教育寓于一种有趣味的感性形式之中，使青年学生在审美享受中领悟做人的道理，唤起对善的敬仰和追求。</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主要内容：本课程通过对经典诗词、文人书法、国画、传统工艺、中国传统音乐、舞蹈、戏曲以及近现代的影视传媒等传统文化内容的学习，引领学生畅游浩瀚的中华传统文化星河。</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教学要求：</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素质要求：引导学生树立正确的世界观、人生观和价值观，增强文化自觉与文化自信，丰富学生人文素养与精神世界，培</w:t>
      </w:r>
      <w:r>
        <w:rPr>
          <w:rFonts w:asciiTheme="minorEastAsia" w:hAnsiTheme="minorEastAsia" w:hint="eastAsia"/>
          <w:bCs/>
          <w:color w:val="000000" w:themeColor="text1"/>
          <w:kern w:val="0"/>
          <w:szCs w:val="21"/>
        </w:rPr>
        <w:t>养学生艺术欣赏能力，提高学生文化品位和审美素质，培育学生职业素养、创新能力与合作意识。</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知识目标：遵循艺术规律，注重感知体验，使学生了解不同艺术类型的表现形式、审美特征和相互之间的联系与区别，培养学生艺术鉴赏兴趣。增强学生对艺术的理解与分析评判的能力，开发学生创造潜能，提高学生综合素养，培养学生提高生活品质的意识。</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能力目标：通过学习观摩、比较分析、感受体验、创作表现，熟悉不同中华传统文化知识，学会欣赏、理解形式美与内涵美的统一，提高审美能力。指导学生从自然、社会、文化和艺术等角度进行比较欣赏，更好地理解各</w:t>
      </w:r>
      <w:r>
        <w:rPr>
          <w:rFonts w:asciiTheme="minorEastAsia" w:hAnsiTheme="minorEastAsia" w:hint="eastAsia"/>
          <w:bCs/>
          <w:color w:val="000000" w:themeColor="text1"/>
          <w:kern w:val="0"/>
          <w:szCs w:val="21"/>
        </w:rPr>
        <w:t>民族文化内涵，拓展审美视野，形成积极健康的审美观。</w:t>
      </w:r>
    </w:p>
    <w:p w:rsidR="00A80FC4" w:rsidRDefault="000F6532">
      <w:pPr>
        <w:widowControl/>
        <w:snapToGrid w:val="0"/>
        <w:spacing w:line="440" w:lineRule="exact"/>
        <w:ind w:firstLineChars="200" w:firstLine="422"/>
        <w:jc w:val="left"/>
        <w:rPr>
          <w:rFonts w:asciiTheme="minorEastAsia" w:hAnsiTheme="minorEastAsia"/>
          <w:bCs/>
          <w:color w:val="000000" w:themeColor="text1"/>
          <w:kern w:val="0"/>
          <w:szCs w:val="21"/>
        </w:rPr>
      </w:pPr>
      <w:r>
        <w:rPr>
          <w:rFonts w:ascii="Cambria" w:eastAsia="黑体" w:hAnsi="Cambria" w:cs="Cambria" w:hint="eastAsia"/>
          <w:b/>
          <w:bCs/>
          <w:color w:val="000000" w:themeColor="text1"/>
        </w:rPr>
        <w:t>（</w:t>
      </w:r>
      <w:r>
        <w:rPr>
          <w:rFonts w:ascii="Cambria" w:eastAsia="黑体" w:hAnsi="Cambria" w:cs="Cambria" w:hint="eastAsia"/>
          <w:b/>
          <w:bCs/>
          <w:color w:val="000000" w:themeColor="text1"/>
        </w:rPr>
        <w:t>5</w:t>
      </w:r>
      <w:r>
        <w:rPr>
          <w:rFonts w:ascii="Cambria" w:eastAsia="黑体" w:hAnsi="Cambria" w:cs="Cambria" w:hint="eastAsia"/>
          <w:b/>
          <w:bCs/>
          <w:color w:val="000000" w:themeColor="text1"/>
        </w:rPr>
        <w:t>）军事课（由军事技能和军事理论两部分组成）</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课程目标：通过军事课教学，让学生了解掌握军事基础知识和基本军事技能，增强国防观念、国家安全意识和忧患危机意识，弘扬爱国主义精神、传承红色基因，加强组织纪律，提升学生综合国防素养，为实施军民融合发展战略和建设国防后备力量服务。加强学生爱国主义和国防知识教育，发挥好培养职业素养的积极作用。以培育爱国主义和团队精神为核心，</w:t>
      </w:r>
      <w:r>
        <w:rPr>
          <w:rFonts w:asciiTheme="minorEastAsia" w:hAnsiTheme="minorEastAsia" w:hint="eastAsia"/>
          <w:bCs/>
          <w:color w:val="000000" w:themeColor="text1"/>
          <w:kern w:val="0"/>
          <w:szCs w:val="21"/>
        </w:rPr>
        <w:lastRenderedPageBreak/>
        <w:t>加强国防知识、革命传统教育，充分发挥红色资源、国防资源的育人功能，发挥英雄模范人物等的示范引领作用。</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主要内容：军事理论包括中国国防、国家安全、军事思想、现代战争、信息化装备等内容。军事技能包括</w:t>
      </w:r>
      <w:r>
        <w:rPr>
          <w:rFonts w:asciiTheme="minorEastAsia" w:hAnsiTheme="minorEastAsia" w:hint="eastAsia"/>
          <w:bCs/>
          <w:color w:val="000000" w:themeColor="text1"/>
          <w:kern w:val="0"/>
          <w:szCs w:val="21"/>
        </w:rPr>
        <w:t>共同条令教育与训练、射击与战术训练、防卫技能与战时防护训练、战备基础与应用训练等内容。</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教学要求：</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素质目标：军事理论课以国防教育为主线，通过理论教学，使大学生掌握基本军事理论知识，达到增强国防观念和国家安全意识，强化爱国主义、集体主义观念，加强组织纪律性，促进大学生综合素质的提高，为适应我国人才培养的长远战略目标和加强国防后备力量建设的需要打下坚实基础。</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知识目标：通过军事课教学，让学生了解掌握军事基础知识和基本军事技能，增强国家安全意识和忧患危机意识，弘扬爱国主义精神、传承红色基因、提高学生综合国防素质</w:t>
      </w:r>
      <w:r>
        <w:rPr>
          <w:rFonts w:asciiTheme="minorEastAsia" w:hAnsiTheme="minorEastAsia" w:hint="eastAsia"/>
          <w:bCs/>
          <w:color w:val="000000" w:themeColor="text1"/>
          <w:kern w:val="0"/>
          <w:szCs w:val="21"/>
        </w:rPr>
        <w:t>，培养学生的危机感与责任感。</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能力目标：通过军事课教学，让学生了解掌握基本军事技能，培养学生良好的国防观念和国防意识，并积极为国防建设做贡献。</w:t>
      </w:r>
    </w:p>
    <w:p w:rsidR="00A80FC4" w:rsidRDefault="000F6532">
      <w:pPr>
        <w:widowControl/>
        <w:snapToGrid w:val="0"/>
        <w:spacing w:line="440" w:lineRule="exact"/>
        <w:ind w:firstLineChars="200" w:firstLine="422"/>
        <w:jc w:val="left"/>
        <w:rPr>
          <w:rFonts w:asciiTheme="minorEastAsia" w:hAnsiTheme="minorEastAsia"/>
          <w:bCs/>
          <w:color w:val="000000" w:themeColor="text1"/>
          <w:kern w:val="0"/>
          <w:szCs w:val="21"/>
        </w:rPr>
      </w:pPr>
      <w:r>
        <w:rPr>
          <w:rFonts w:ascii="Cambria" w:eastAsia="黑体" w:hAnsi="Cambria" w:cs="Cambria" w:hint="eastAsia"/>
          <w:b/>
          <w:bCs/>
          <w:color w:val="000000" w:themeColor="text1"/>
        </w:rPr>
        <w:t>（</w:t>
      </w:r>
      <w:r>
        <w:rPr>
          <w:rFonts w:ascii="Cambria" w:eastAsia="黑体" w:hAnsi="Cambria" w:cs="Cambria" w:hint="eastAsia"/>
          <w:b/>
          <w:bCs/>
          <w:color w:val="000000" w:themeColor="text1"/>
        </w:rPr>
        <w:t>6</w:t>
      </w:r>
      <w:r>
        <w:rPr>
          <w:rFonts w:ascii="Cambria" w:eastAsia="黑体" w:hAnsi="Cambria" w:cs="Cambria" w:hint="eastAsia"/>
          <w:b/>
          <w:bCs/>
          <w:color w:val="000000" w:themeColor="text1"/>
        </w:rPr>
        <w:t>）应用文写作</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课程目标：《应用文写作》是高职高专学生的公共必修课，以培养和提高学生的应用文写作水平为核心，基础知识和写作训练并重，既注重与学生学习、生活和工作密切相关的应用文写作知识的传授，更强调学生应用文实际写作能力的训练和提高，以为学生今后的求职就业、工作和人生的发展奠定良好的基础，让学生具备未来职业生涯的可持续发展能力。</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主要内容：以日常文书、行政公文、事</w:t>
      </w:r>
      <w:r>
        <w:rPr>
          <w:rFonts w:asciiTheme="minorEastAsia" w:hAnsiTheme="minorEastAsia" w:hint="eastAsia"/>
          <w:bCs/>
          <w:color w:val="000000" w:themeColor="text1"/>
          <w:kern w:val="0"/>
          <w:szCs w:val="21"/>
        </w:rPr>
        <w:t>务文书、经济文书、宣传文书、职业文书等文种的文体知识和写作训练为主要教学内容，并通过案例分析和写作训练，培养学生处理职业生涯及日常生活应用文的写作能力，激发学生的自主学习能力。</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教学要求：本课程旨在着重提高学生写作常用应用文的能力。</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通过学习本课程，达到以下要求：</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掌握常用应用文文种的种类、写作结构和写作要求。</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学会在生活工作中，选择恰当的文种处理公务和日常事务。</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在写作实践的基础上，找出实用文体写作的基本规律，具备举一反三的能力。</w:t>
      </w:r>
    </w:p>
    <w:p w:rsidR="00A80FC4" w:rsidRDefault="000F6532">
      <w:pPr>
        <w:widowControl/>
        <w:ind w:firstLineChars="100" w:firstLine="211"/>
        <w:jc w:val="left"/>
        <w:rPr>
          <w:rFonts w:ascii="Cambria" w:eastAsia="黑体" w:hAnsi="Cambria" w:cs="Cambria"/>
          <w:b/>
          <w:bCs/>
          <w:color w:val="000000" w:themeColor="text1"/>
        </w:rPr>
      </w:pPr>
      <w:r>
        <w:rPr>
          <w:rFonts w:ascii="Cambria" w:eastAsia="黑体" w:hAnsi="Cambria" w:cs="Cambria" w:hint="eastAsia"/>
          <w:b/>
          <w:bCs/>
          <w:color w:val="000000" w:themeColor="text1"/>
        </w:rPr>
        <w:t>（</w:t>
      </w:r>
      <w:r>
        <w:rPr>
          <w:rFonts w:ascii="Cambria" w:eastAsia="黑体" w:hAnsi="Cambria" w:cs="Cambria" w:hint="eastAsia"/>
          <w:b/>
          <w:bCs/>
          <w:color w:val="000000" w:themeColor="text1"/>
        </w:rPr>
        <w:t>7</w:t>
      </w:r>
      <w:r>
        <w:rPr>
          <w:rFonts w:ascii="Cambria" w:eastAsia="黑体" w:hAnsi="Cambria" w:cs="Cambria" w:hint="eastAsia"/>
          <w:b/>
          <w:bCs/>
          <w:color w:val="000000" w:themeColor="text1"/>
        </w:rPr>
        <w:t>）大学生职业生涯规划与就业指导</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课程目标：调动学生渴望成才的学习热情、</w:t>
      </w:r>
      <w:r>
        <w:rPr>
          <w:rFonts w:asciiTheme="minorEastAsia" w:hAnsiTheme="minorEastAsia" w:hint="eastAsia"/>
          <w:bCs/>
          <w:color w:val="000000" w:themeColor="text1"/>
          <w:kern w:val="0"/>
          <w:szCs w:val="21"/>
        </w:rPr>
        <w:t>激发学生主动、进取、积极参与竞争的内在动力，要求学生对职业生涯规划有一个全面的了解和掌握，并能应用相关知识对自己的学业和职业生涯进行科学的规划，从而提升学生的社会适应能力，实现自身价值。同时，进行在</w:t>
      </w:r>
      <w:r>
        <w:rPr>
          <w:rFonts w:asciiTheme="minorEastAsia" w:hAnsiTheme="minorEastAsia" w:hint="eastAsia"/>
          <w:bCs/>
          <w:color w:val="000000" w:themeColor="text1"/>
          <w:kern w:val="0"/>
          <w:szCs w:val="21"/>
        </w:rPr>
        <w:lastRenderedPageBreak/>
        <w:t>校学习目标规划，加强专业学习，全面提高自身的综合素质，缩小自身条件和社会需求的差距，提高就业竞争力。</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主要内容：自我认知、职业探索及职业生涯决策与规划；结合新生专业认知教育活动让学生了解所学专业概况、课程体系，专业就业动态和趋势；社会对学生综合素质和要求。</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教学要求：</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素质目标：通过本课程的教学，使学生在专业技能外，具有一技之长；具有正常的择业心理和心态；具有很快适应和融入工作新环境的能力；具备良好的思想品德和职业道德；具有较强的团队合作能力和敬业精神。同时融入课程思政，提升大学生的政治认同和文化自信，同时引导学生思考将国家的发展需求和个人的前途命运紧紧结合在一起，开启人生篇章。</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知识目标：通过本课程的教学，使学生了解现在社会对毕业生的期望，所学专业在社会发展中的地位、作用和需求状况；社会就业形势及我院毕业生就业状况；人文素质对成功择业的重要性；社会及企事业单位的人才需求</w:t>
      </w:r>
      <w:r>
        <w:rPr>
          <w:rFonts w:asciiTheme="minorEastAsia" w:hAnsiTheme="minorEastAsia" w:hint="eastAsia"/>
          <w:bCs/>
          <w:color w:val="000000" w:themeColor="text1"/>
          <w:kern w:val="0"/>
          <w:szCs w:val="21"/>
        </w:rPr>
        <w:t>。</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能力目标：通过本课程的教学，使学生掌握以下能力：正确认识自我优劣，明确奋斗方向，制定职业目标和学习方向；制定切实可行的学业规划和职业生涯规划；制作规范、具有个人特色的求职材料；拥有到西部开发、基层就业的能力。</w:t>
      </w:r>
    </w:p>
    <w:p w:rsidR="00A80FC4" w:rsidRDefault="000F6532">
      <w:pPr>
        <w:widowControl/>
        <w:snapToGrid w:val="0"/>
        <w:spacing w:line="440" w:lineRule="exact"/>
        <w:ind w:firstLineChars="100" w:firstLine="211"/>
        <w:jc w:val="left"/>
        <w:rPr>
          <w:rFonts w:asciiTheme="minorEastAsia" w:hAnsiTheme="minorEastAsia"/>
          <w:bCs/>
          <w:color w:val="000000" w:themeColor="text1"/>
          <w:kern w:val="0"/>
          <w:szCs w:val="21"/>
        </w:rPr>
      </w:pPr>
      <w:r>
        <w:rPr>
          <w:rFonts w:ascii="Cambria" w:eastAsia="黑体" w:hAnsi="Cambria" w:cs="Cambria" w:hint="eastAsia"/>
          <w:b/>
          <w:bCs/>
          <w:color w:val="000000" w:themeColor="text1"/>
        </w:rPr>
        <w:t>（</w:t>
      </w:r>
      <w:r>
        <w:rPr>
          <w:rFonts w:ascii="Cambria" w:eastAsia="黑体" w:hAnsi="Cambria" w:cs="Cambria" w:hint="eastAsia"/>
          <w:b/>
          <w:bCs/>
          <w:color w:val="000000" w:themeColor="text1"/>
        </w:rPr>
        <w:t>8</w:t>
      </w:r>
      <w:r>
        <w:rPr>
          <w:rFonts w:ascii="Cambria" w:eastAsia="黑体" w:hAnsi="Cambria" w:cs="Cambria" w:hint="eastAsia"/>
          <w:b/>
          <w:bCs/>
          <w:color w:val="000000" w:themeColor="text1"/>
        </w:rPr>
        <w:t>）大学生创新创业指导</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课程目标：正确理解创新创业对时代和社会发展的需要，激发学生创新精神、创业意识、创新创业思维，培养学生的团队合作、沟通能力、领导能力等综合素养，提升学生面对不确定性风险的能力。通过课程，使学生种下创新创业种子，培养学生在实践中运用创新的思维和方法创造性的解决工作生活学习中遇到的各类问题，掌握创新创业实践科学的方法论，并了解到一个企业从筹建到创办再到运营的基本流程以及一个创业者应具备的知识和素质，掌握创业资源整合与创业计划书撰写的方法。</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主要内容：课程从充满不确定的时代特征，及应对不确定性的创业思维进入，阐述大</w:t>
      </w:r>
      <w:r>
        <w:rPr>
          <w:rFonts w:asciiTheme="minorEastAsia" w:hAnsiTheme="minorEastAsia" w:hint="eastAsia"/>
          <w:bCs/>
          <w:color w:val="000000" w:themeColor="text1"/>
          <w:kern w:val="0"/>
          <w:szCs w:val="21"/>
        </w:rPr>
        <w:t>学生学习创新创业基础的意义。引导学生进行自我认知并生成创业团队，整个课程以团队为单位推进项目并进行整体考核。具体内容包括：大学生创业概述；大学生创业素质及创造性思维方式；识别创业机会；商业模式；创业资源及创业团队；商业计划书撰写及路演、创业竞赛等。</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教学要求：</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素质目标：锻炼学生面对不确定性如何做决策的创业思维模式，培养创新意识与创新精神，提升问题探索的素养、锻炼在实践中学习的行为模式，种下创新创业种子，主动适应国家经济社会发展和人的全面发展需求。在“课程思政”理念的引领下开展创新创业计划、挑</w:t>
      </w:r>
      <w:r>
        <w:rPr>
          <w:rFonts w:asciiTheme="minorEastAsia" w:hAnsiTheme="minorEastAsia" w:hint="eastAsia"/>
          <w:bCs/>
          <w:color w:val="000000" w:themeColor="text1"/>
          <w:kern w:val="0"/>
          <w:szCs w:val="21"/>
        </w:rPr>
        <w:lastRenderedPageBreak/>
        <w:t>战杯比赛、</w:t>
      </w:r>
      <w:r>
        <w:rPr>
          <w:rFonts w:asciiTheme="minorEastAsia" w:hAnsiTheme="minorEastAsia" w:hint="eastAsia"/>
          <w:bCs/>
          <w:color w:val="000000" w:themeColor="text1"/>
          <w:kern w:val="0"/>
          <w:szCs w:val="21"/>
        </w:rPr>
        <w:t xml:space="preserve"> </w:t>
      </w: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互联网＋”比赛等活动，邀请成功的创业者、相关专家学者等就有关创业、成长、心理等话题做报告，以此激励学生积极创业。</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知识目标：了解效果推理理论、设计思维、精益创业等国际先进的创新创业理论及方法论，熟悉常见的创新思维能力培养、创新思维方式训练、创新方法及其运用的内容与要求，掌握从创业团队组建，创业项目从</w:t>
      </w:r>
      <w:r>
        <w:rPr>
          <w:rFonts w:asciiTheme="minorEastAsia" w:hAnsiTheme="minorEastAsia" w:hint="eastAsia"/>
          <w:bCs/>
          <w:color w:val="000000" w:themeColor="text1"/>
          <w:kern w:val="0"/>
          <w:szCs w:val="21"/>
        </w:rPr>
        <w:t>0</w:t>
      </w:r>
      <w:r>
        <w:rPr>
          <w:rFonts w:asciiTheme="minorEastAsia" w:hAnsiTheme="minorEastAsia" w:hint="eastAsia"/>
          <w:bCs/>
          <w:color w:val="000000" w:themeColor="text1"/>
          <w:kern w:val="0"/>
          <w:szCs w:val="21"/>
        </w:rPr>
        <w:t>到</w:t>
      </w:r>
      <w:r>
        <w:rPr>
          <w:rFonts w:asciiTheme="minorEastAsia" w:hAnsiTheme="minorEastAsia" w:hint="eastAsia"/>
          <w:bCs/>
          <w:color w:val="000000" w:themeColor="text1"/>
          <w:kern w:val="0"/>
          <w:szCs w:val="21"/>
        </w:rPr>
        <w:t>1</w:t>
      </w:r>
      <w:r>
        <w:rPr>
          <w:rFonts w:asciiTheme="minorEastAsia" w:hAnsiTheme="minorEastAsia" w:hint="eastAsia"/>
          <w:bCs/>
          <w:color w:val="000000" w:themeColor="text1"/>
          <w:kern w:val="0"/>
          <w:szCs w:val="21"/>
        </w:rPr>
        <w:t>的创造性生成方法以及商业计划书的架构逻辑。</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能力目标：通过从拥有的资源出发，通过将想法和机会转化为行动的过程，培养学生懂得一个企业从筹建到创办再到运营的基本流程，掌握创业资源整合的方法与撰写创业计划书的能力</w:t>
      </w:r>
      <w:r>
        <w:rPr>
          <w:rFonts w:asciiTheme="minorEastAsia" w:hAnsiTheme="minorEastAsia" w:hint="eastAsia"/>
          <w:bCs/>
          <w:color w:val="000000" w:themeColor="text1"/>
          <w:kern w:val="0"/>
          <w:szCs w:val="21"/>
        </w:rPr>
        <w:t>。</w:t>
      </w:r>
    </w:p>
    <w:p w:rsidR="00A80FC4" w:rsidRDefault="000F6532">
      <w:pPr>
        <w:widowControl/>
        <w:snapToGrid w:val="0"/>
        <w:spacing w:line="440" w:lineRule="exact"/>
        <w:ind w:firstLineChars="200" w:firstLine="422"/>
        <w:jc w:val="left"/>
        <w:rPr>
          <w:rFonts w:ascii="Cambria" w:eastAsia="黑体" w:hAnsi="Cambria" w:cs="Cambria"/>
          <w:b/>
          <w:bCs/>
          <w:color w:val="000000" w:themeColor="text1"/>
        </w:rPr>
      </w:pPr>
      <w:r>
        <w:rPr>
          <w:rFonts w:ascii="Cambria" w:eastAsia="黑体" w:hAnsi="Cambria" w:cs="Cambria" w:hint="eastAsia"/>
          <w:b/>
          <w:bCs/>
          <w:color w:val="000000" w:themeColor="text1"/>
        </w:rPr>
        <w:t>（</w:t>
      </w:r>
      <w:r>
        <w:rPr>
          <w:rFonts w:ascii="Cambria" w:eastAsia="黑体" w:hAnsi="Cambria" w:cs="Cambria" w:hint="eastAsia"/>
          <w:b/>
          <w:bCs/>
          <w:color w:val="000000" w:themeColor="text1"/>
        </w:rPr>
        <w:t>9</w:t>
      </w:r>
      <w:r>
        <w:rPr>
          <w:rFonts w:ascii="Cambria" w:eastAsia="黑体" w:hAnsi="Cambria" w:cs="Cambria" w:hint="eastAsia"/>
          <w:b/>
          <w:bCs/>
          <w:color w:val="000000" w:themeColor="text1"/>
        </w:rPr>
        <w:t>）大学生心理健康教育</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课程目标：课程旨在使学生明确心理健康的标准及意义，增强自我心理保健意识和心理危机预防意识，掌握并应用心理健康知识，培养自我认知能力、人际沟通能力、自我调节能力，切实提高心理素质，促进学生全面发展。</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主要内容：第一部分：了解心理健康的基础知识，其中包括大学生心理健康导论，大学生心理咨询，大学生心理困惑及异常心理；第二部分：了解自我发展自我，其中包括大学生的自我意识与培养，大学生人格发展与心理健康；第三部分：提高自我心理调适能力，其中包括大学期间生涯规划及能力发展，大学生学习心理，</w:t>
      </w:r>
      <w:r>
        <w:rPr>
          <w:rFonts w:asciiTheme="minorEastAsia" w:hAnsiTheme="minorEastAsia" w:hint="eastAsia"/>
          <w:bCs/>
          <w:color w:val="000000" w:themeColor="text1"/>
          <w:kern w:val="0"/>
          <w:szCs w:val="21"/>
        </w:rPr>
        <w:t>大学生情绪管理，大学生人际交往，大学生性心理及恋爱心理，大学生压力管理与挫折应对，大学生生命教育与心理危机应对。</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教学要求：</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1</w:t>
      </w:r>
      <w:r>
        <w:rPr>
          <w:rFonts w:asciiTheme="minorEastAsia" w:hAnsiTheme="minorEastAsia" w:hint="eastAsia"/>
          <w:bCs/>
          <w:color w:val="000000" w:themeColor="text1"/>
          <w:kern w:val="0"/>
          <w:szCs w:val="21"/>
        </w:rPr>
        <w:t>）素质目标：通过本课程的教学，使学生树立心理健康发展的自主意识，了解自身的心理特点和性格特征，能够对自己的身体条件、心理状况、行为能力等进行客观评价，正确认识自己、接纳自己，在遇到心理问题时能够进行自我调适或寻求帮助，积极探索适合自己并适应社会的生活状态。</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2</w:t>
      </w:r>
      <w:r>
        <w:rPr>
          <w:rFonts w:asciiTheme="minorEastAsia" w:hAnsiTheme="minorEastAsia" w:hint="eastAsia"/>
          <w:bCs/>
          <w:color w:val="000000" w:themeColor="text1"/>
          <w:kern w:val="0"/>
          <w:szCs w:val="21"/>
        </w:rPr>
        <w:t>）知识目标：通过本课程的教学，使学生了解心理学的有关理论和基本概念，明确心理健康的标准及意义，了解大学阶段人的心理发展特</w:t>
      </w:r>
      <w:r>
        <w:rPr>
          <w:rFonts w:asciiTheme="minorEastAsia" w:hAnsiTheme="minorEastAsia" w:hint="eastAsia"/>
          <w:bCs/>
          <w:color w:val="000000" w:themeColor="text1"/>
          <w:kern w:val="0"/>
          <w:szCs w:val="21"/>
        </w:rPr>
        <w:t>征及异常表现，掌握自我调适的基本知识。</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3</w:t>
      </w:r>
      <w:r>
        <w:rPr>
          <w:rFonts w:asciiTheme="minorEastAsia" w:hAnsiTheme="minorEastAsia" w:hint="eastAsia"/>
          <w:bCs/>
          <w:color w:val="000000" w:themeColor="text1"/>
          <w:kern w:val="0"/>
          <w:szCs w:val="21"/>
        </w:rPr>
        <w:t>）能力目标：通过本课程的教学，使学生掌握自我探索技能，心理调适技能及心理发展技能。如学习发展技能、环境适应技能、压力管理技能、沟通技能、问题解决技能、自我管理技能、人际交往技能和生涯规划技能等。</w:t>
      </w:r>
    </w:p>
    <w:p w:rsidR="00A80FC4" w:rsidRDefault="00A80FC4">
      <w:pPr>
        <w:widowControl/>
        <w:snapToGrid w:val="0"/>
        <w:spacing w:line="440" w:lineRule="exact"/>
        <w:ind w:firstLineChars="200" w:firstLine="420"/>
        <w:jc w:val="left"/>
        <w:rPr>
          <w:rFonts w:asciiTheme="minorEastAsia" w:hAnsiTheme="minorEastAsia"/>
          <w:bCs/>
          <w:color w:val="000000" w:themeColor="text1"/>
          <w:kern w:val="0"/>
          <w:szCs w:val="21"/>
        </w:rPr>
      </w:pPr>
    </w:p>
    <w:p w:rsidR="00A80FC4" w:rsidRDefault="00A80FC4">
      <w:pPr>
        <w:widowControl/>
        <w:snapToGrid w:val="0"/>
        <w:spacing w:line="440" w:lineRule="exact"/>
        <w:ind w:firstLineChars="200" w:firstLine="420"/>
        <w:jc w:val="left"/>
        <w:rPr>
          <w:rFonts w:asciiTheme="minorEastAsia" w:hAnsiTheme="minorEastAsia"/>
          <w:bCs/>
          <w:color w:val="000000" w:themeColor="text1"/>
          <w:kern w:val="0"/>
          <w:szCs w:val="21"/>
        </w:rPr>
      </w:pPr>
    </w:p>
    <w:p w:rsidR="00A80FC4" w:rsidRDefault="00A80FC4">
      <w:pPr>
        <w:widowControl/>
        <w:snapToGrid w:val="0"/>
        <w:spacing w:line="440" w:lineRule="exact"/>
        <w:ind w:firstLineChars="200" w:firstLine="420"/>
        <w:jc w:val="left"/>
        <w:rPr>
          <w:rFonts w:asciiTheme="minorEastAsia" w:hAnsiTheme="minorEastAsia"/>
          <w:bCs/>
          <w:color w:val="000000" w:themeColor="text1"/>
          <w:kern w:val="0"/>
          <w:szCs w:val="21"/>
        </w:rPr>
      </w:pPr>
    </w:p>
    <w:p w:rsidR="00A80FC4" w:rsidRDefault="000F6532">
      <w:pPr>
        <w:widowControl/>
        <w:snapToGrid w:val="0"/>
        <w:spacing w:line="440" w:lineRule="exact"/>
        <w:ind w:firstLineChars="200" w:firstLine="422"/>
        <w:jc w:val="left"/>
        <w:rPr>
          <w:rFonts w:ascii="Cambria" w:eastAsia="黑体" w:hAnsi="Cambria" w:cs="Cambria"/>
          <w:b/>
          <w:bCs/>
          <w:color w:val="000000" w:themeColor="text1"/>
        </w:rPr>
      </w:pPr>
      <w:r>
        <w:rPr>
          <w:rFonts w:ascii="Cambria" w:eastAsia="黑体" w:hAnsi="Cambria" w:cs="Cambria" w:hint="eastAsia"/>
          <w:b/>
          <w:bCs/>
          <w:color w:val="000000" w:themeColor="text1"/>
        </w:rPr>
        <w:lastRenderedPageBreak/>
        <w:t>（</w:t>
      </w:r>
      <w:r>
        <w:rPr>
          <w:rFonts w:ascii="Cambria" w:eastAsia="黑体" w:hAnsi="Cambria" w:cs="Cambria" w:hint="eastAsia"/>
          <w:b/>
          <w:bCs/>
          <w:color w:val="000000" w:themeColor="text1"/>
        </w:rPr>
        <w:t>10</w:t>
      </w:r>
      <w:r>
        <w:rPr>
          <w:rFonts w:ascii="Cambria" w:eastAsia="黑体" w:hAnsi="Cambria" w:cs="Cambria" w:hint="eastAsia"/>
          <w:b/>
          <w:bCs/>
          <w:color w:val="000000" w:themeColor="text1"/>
        </w:rPr>
        <w:t>）计算机应用基础</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课程目标：作为非计算机类专业的基础平台课程，一方面为学生后续相关专业课程的学习夯实计算机基本操作技能的基础，另一方面培养学生处理信息的实用技能和利用信息化的手段提升生产力的职业素养和能力。</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主要内容：计算机基础知识、操作系统及</w:t>
      </w:r>
      <w:r>
        <w:rPr>
          <w:rFonts w:asciiTheme="minorEastAsia" w:hAnsiTheme="minorEastAsia" w:hint="eastAsia"/>
          <w:bCs/>
          <w:color w:val="000000" w:themeColor="text1"/>
          <w:kern w:val="0"/>
          <w:szCs w:val="21"/>
        </w:rPr>
        <w:t>window</w:t>
      </w:r>
      <w:r>
        <w:rPr>
          <w:rFonts w:asciiTheme="minorEastAsia" w:hAnsiTheme="minorEastAsia" w:hint="eastAsia"/>
          <w:bCs/>
          <w:color w:val="000000" w:themeColor="text1"/>
          <w:kern w:val="0"/>
          <w:szCs w:val="21"/>
        </w:rPr>
        <w:t>的基本操作、</w:t>
      </w:r>
      <w:r>
        <w:rPr>
          <w:rFonts w:asciiTheme="minorEastAsia" w:hAnsiTheme="minorEastAsia" w:hint="eastAsia"/>
          <w:bCs/>
          <w:color w:val="000000" w:themeColor="text1"/>
          <w:kern w:val="0"/>
          <w:szCs w:val="21"/>
        </w:rPr>
        <w:t>office</w:t>
      </w:r>
      <w:r>
        <w:rPr>
          <w:rFonts w:asciiTheme="minorEastAsia" w:hAnsiTheme="minorEastAsia" w:hint="eastAsia"/>
          <w:bCs/>
          <w:color w:val="000000" w:themeColor="text1"/>
          <w:kern w:val="0"/>
          <w:szCs w:val="21"/>
        </w:rPr>
        <w:t>（主要是</w:t>
      </w:r>
      <w:r>
        <w:rPr>
          <w:rFonts w:asciiTheme="minorEastAsia" w:hAnsiTheme="minorEastAsia" w:hint="eastAsia"/>
          <w:bCs/>
          <w:color w:val="000000" w:themeColor="text1"/>
          <w:kern w:val="0"/>
          <w:szCs w:val="21"/>
        </w:rPr>
        <w:t>word</w:t>
      </w: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excel</w:t>
      </w:r>
      <w:r>
        <w:rPr>
          <w:rFonts w:asciiTheme="minorEastAsia" w:hAnsiTheme="minorEastAsia" w:hint="eastAsia"/>
          <w:bCs/>
          <w:color w:val="000000" w:themeColor="text1"/>
          <w:kern w:val="0"/>
          <w:szCs w:val="21"/>
        </w:rPr>
        <w:t>和</w:t>
      </w:r>
      <w:r>
        <w:rPr>
          <w:rFonts w:asciiTheme="minorEastAsia" w:hAnsiTheme="minorEastAsia" w:hint="eastAsia"/>
          <w:bCs/>
          <w:color w:val="000000" w:themeColor="text1"/>
          <w:kern w:val="0"/>
          <w:szCs w:val="21"/>
        </w:rPr>
        <w:t>PowerPoint</w:t>
      </w:r>
      <w:r>
        <w:rPr>
          <w:rFonts w:asciiTheme="minorEastAsia" w:hAnsiTheme="minorEastAsia" w:hint="eastAsia"/>
          <w:bCs/>
          <w:color w:val="000000" w:themeColor="text1"/>
          <w:kern w:val="0"/>
          <w:szCs w:val="21"/>
        </w:rPr>
        <w:t>）的基本功能及基本操作、网络及基本的操作。</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教学要求：</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1</w:t>
      </w:r>
      <w:r>
        <w:rPr>
          <w:rFonts w:asciiTheme="minorEastAsia" w:hAnsiTheme="minorEastAsia" w:hint="eastAsia"/>
          <w:bCs/>
          <w:color w:val="000000" w:themeColor="text1"/>
          <w:kern w:val="0"/>
          <w:szCs w:val="21"/>
        </w:rPr>
        <w:t>）素质目标：通过本课程的学习，培养学生利用计算机进行日常办公所需的信息素养和利用计算机进行信息处理的职业素养。</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2</w:t>
      </w:r>
      <w:r>
        <w:rPr>
          <w:rFonts w:asciiTheme="minorEastAsia" w:hAnsiTheme="minorEastAsia" w:hint="eastAsia"/>
          <w:bCs/>
          <w:color w:val="000000" w:themeColor="text1"/>
          <w:kern w:val="0"/>
          <w:szCs w:val="21"/>
        </w:rPr>
        <w:t>）知识目标：了解计算机的历史、计算机软硬件的常见术语、计算机体系结构和各种进制等基本知识，掌握操作系统及相关组件的基本功能及操作；熟练掌握</w:t>
      </w:r>
      <w:r>
        <w:rPr>
          <w:rFonts w:asciiTheme="minorEastAsia" w:hAnsiTheme="minorEastAsia" w:hint="eastAsia"/>
          <w:bCs/>
          <w:color w:val="000000" w:themeColor="text1"/>
          <w:kern w:val="0"/>
          <w:szCs w:val="21"/>
        </w:rPr>
        <w:t>word</w:t>
      </w:r>
      <w:r>
        <w:rPr>
          <w:rFonts w:asciiTheme="minorEastAsia" w:hAnsiTheme="minorEastAsia" w:hint="eastAsia"/>
          <w:bCs/>
          <w:color w:val="000000" w:themeColor="text1"/>
          <w:kern w:val="0"/>
          <w:szCs w:val="21"/>
        </w:rPr>
        <w:t>的文字、段落、表格、图文混排、页面设置、邮件合并、样式、目录生成和审</w:t>
      </w:r>
      <w:r>
        <w:rPr>
          <w:rFonts w:asciiTheme="minorEastAsia" w:hAnsiTheme="minorEastAsia" w:hint="eastAsia"/>
          <w:bCs/>
          <w:color w:val="000000" w:themeColor="text1"/>
          <w:kern w:val="0"/>
          <w:szCs w:val="21"/>
        </w:rPr>
        <w:t>阅、查找</w:t>
      </w: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替换等日常办公相关的操作及技能；了解数据表的本质及相关术语，熟练掌握</w:t>
      </w:r>
      <w:r>
        <w:rPr>
          <w:rFonts w:asciiTheme="minorEastAsia" w:hAnsiTheme="minorEastAsia" w:hint="eastAsia"/>
          <w:bCs/>
          <w:color w:val="000000" w:themeColor="text1"/>
          <w:kern w:val="0"/>
          <w:szCs w:val="21"/>
        </w:rPr>
        <w:t>excel</w:t>
      </w:r>
      <w:r>
        <w:rPr>
          <w:rFonts w:asciiTheme="minorEastAsia" w:hAnsiTheme="minorEastAsia" w:hint="eastAsia"/>
          <w:bCs/>
          <w:color w:val="000000" w:themeColor="text1"/>
          <w:kern w:val="0"/>
          <w:szCs w:val="21"/>
        </w:rPr>
        <w:t>的格式设置、数据输入、数据处理和数据管理的基本操作及技能，掌握利用</w:t>
      </w:r>
      <w:r>
        <w:rPr>
          <w:rFonts w:asciiTheme="minorEastAsia" w:hAnsiTheme="minorEastAsia" w:hint="eastAsia"/>
          <w:bCs/>
          <w:color w:val="000000" w:themeColor="text1"/>
          <w:kern w:val="0"/>
          <w:szCs w:val="21"/>
        </w:rPr>
        <w:t>excel</w:t>
      </w:r>
      <w:r>
        <w:rPr>
          <w:rFonts w:asciiTheme="minorEastAsia" w:hAnsiTheme="minorEastAsia" w:hint="eastAsia"/>
          <w:bCs/>
          <w:color w:val="000000" w:themeColor="text1"/>
          <w:kern w:val="0"/>
          <w:szCs w:val="21"/>
        </w:rPr>
        <w:t>函数的帮助功能使用新的函数；熟练掌握利用</w:t>
      </w:r>
      <w:r>
        <w:rPr>
          <w:rFonts w:asciiTheme="minorEastAsia" w:hAnsiTheme="minorEastAsia" w:hint="eastAsia"/>
          <w:bCs/>
          <w:color w:val="000000" w:themeColor="text1"/>
          <w:kern w:val="0"/>
          <w:szCs w:val="21"/>
        </w:rPr>
        <w:t>PowerPoint</w:t>
      </w:r>
      <w:r>
        <w:rPr>
          <w:rFonts w:asciiTheme="minorEastAsia" w:hAnsiTheme="minorEastAsia" w:hint="eastAsia"/>
          <w:bCs/>
          <w:color w:val="000000" w:themeColor="text1"/>
          <w:kern w:val="0"/>
          <w:szCs w:val="21"/>
        </w:rPr>
        <w:t>制作演示文稿的基本操作及技能；了解网络的相关知识和基本术语，熟练掌握利用网络查找信息和传递信息的技能。</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3</w:t>
      </w:r>
      <w:r>
        <w:rPr>
          <w:rFonts w:asciiTheme="minorEastAsia" w:hAnsiTheme="minorEastAsia" w:hint="eastAsia"/>
          <w:bCs/>
          <w:color w:val="000000" w:themeColor="text1"/>
          <w:kern w:val="0"/>
          <w:szCs w:val="21"/>
        </w:rPr>
        <w:t>）能力目标：熟悉</w:t>
      </w:r>
      <w:r>
        <w:rPr>
          <w:rFonts w:asciiTheme="minorEastAsia" w:hAnsiTheme="minorEastAsia" w:hint="eastAsia"/>
          <w:bCs/>
          <w:color w:val="000000" w:themeColor="text1"/>
          <w:kern w:val="0"/>
          <w:szCs w:val="21"/>
        </w:rPr>
        <w:t>window</w:t>
      </w:r>
      <w:r>
        <w:rPr>
          <w:rFonts w:asciiTheme="minorEastAsia" w:hAnsiTheme="minorEastAsia" w:hint="eastAsia"/>
          <w:bCs/>
          <w:color w:val="000000" w:themeColor="text1"/>
          <w:kern w:val="0"/>
          <w:szCs w:val="21"/>
        </w:rPr>
        <w:t>和</w:t>
      </w:r>
      <w:r>
        <w:rPr>
          <w:rFonts w:asciiTheme="minorEastAsia" w:hAnsiTheme="minorEastAsia" w:hint="eastAsia"/>
          <w:bCs/>
          <w:color w:val="000000" w:themeColor="text1"/>
          <w:kern w:val="0"/>
          <w:szCs w:val="21"/>
        </w:rPr>
        <w:t>office</w:t>
      </w:r>
      <w:r>
        <w:rPr>
          <w:rFonts w:asciiTheme="minorEastAsia" w:hAnsiTheme="minorEastAsia" w:hint="eastAsia"/>
          <w:bCs/>
          <w:color w:val="000000" w:themeColor="text1"/>
          <w:kern w:val="0"/>
          <w:szCs w:val="21"/>
        </w:rPr>
        <w:t>的基本操作，具有利用相关软件按要求处理日常办公、处理数据、制作演示文稿的能力，具有借助网络和帮助文档处理较复杂数据处理和其他办公事务的可持</w:t>
      </w:r>
      <w:r>
        <w:rPr>
          <w:rFonts w:asciiTheme="minorEastAsia" w:hAnsiTheme="minorEastAsia" w:hint="eastAsia"/>
          <w:bCs/>
          <w:color w:val="000000" w:themeColor="text1"/>
          <w:kern w:val="0"/>
          <w:szCs w:val="21"/>
        </w:rPr>
        <w:t>续发展的信息处理能力。</w:t>
      </w:r>
    </w:p>
    <w:p w:rsidR="00A80FC4" w:rsidRDefault="000F6532">
      <w:pPr>
        <w:widowControl/>
        <w:snapToGrid w:val="0"/>
        <w:spacing w:line="440" w:lineRule="exact"/>
        <w:ind w:firstLineChars="300" w:firstLine="632"/>
        <w:jc w:val="left"/>
        <w:rPr>
          <w:rFonts w:asciiTheme="minorEastAsia" w:hAnsiTheme="minorEastAsia"/>
          <w:b/>
          <w:color w:val="000000" w:themeColor="text1"/>
          <w:kern w:val="0"/>
          <w:szCs w:val="21"/>
        </w:rPr>
      </w:pPr>
      <w:r>
        <w:rPr>
          <w:rFonts w:asciiTheme="minorEastAsia" w:hAnsiTheme="minorEastAsia" w:hint="eastAsia"/>
          <w:b/>
          <w:color w:val="000000" w:themeColor="text1"/>
          <w:kern w:val="0"/>
          <w:szCs w:val="21"/>
        </w:rPr>
        <w:t>3.</w:t>
      </w:r>
      <w:r>
        <w:rPr>
          <w:rFonts w:asciiTheme="minorEastAsia" w:hAnsiTheme="minorEastAsia" w:hint="eastAsia"/>
          <w:b/>
          <w:color w:val="000000" w:themeColor="text1"/>
          <w:kern w:val="0"/>
          <w:szCs w:val="21"/>
        </w:rPr>
        <w:t>专业基础课</w:t>
      </w:r>
    </w:p>
    <w:p w:rsidR="00A80FC4" w:rsidRDefault="000F6532">
      <w:pPr>
        <w:widowControl/>
        <w:snapToGrid w:val="0"/>
        <w:spacing w:line="440" w:lineRule="exact"/>
        <w:ind w:firstLineChars="200" w:firstLine="420"/>
        <w:jc w:val="left"/>
        <w:rPr>
          <w:b/>
          <w:bCs/>
          <w:color w:val="000000" w:themeColor="text1"/>
        </w:rPr>
      </w:pPr>
      <w:r>
        <w:rPr>
          <w:rFonts w:asciiTheme="minorEastAsia" w:hAnsiTheme="minorEastAsia" w:hint="eastAsia"/>
          <w:bCs/>
          <w:color w:val="000000" w:themeColor="text1"/>
          <w:kern w:val="0"/>
          <w:szCs w:val="21"/>
        </w:rPr>
        <w:t xml:space="preserve"> </w:t>
      </w:r>
      <w:r>
        <w:rPr>
          <w:rFonts w:hint="eastAsia"/>
          <w:b/>
          <w:bCs/>
          <w:color w:val="000000" w:themeColor="text1"/>
        </w:rPr>
        <w:t>（</w:t>
      </w:r>
      <w:r>
        <w:rPr>
          <w:rFonts w:hint="eastAsia"/>
          <w:b/>
          <w:bCs/>
          <w:color w:val="000000" w:themeColor="text1"/>
        </w:rPr>
        <w:t>1</w:t>
      </w:r>
      <w:r>
        <w:rPr>
          <w:rFonts w:hint="eastAsia"/>
          <w:b/>
          <w:bCs/>
          <w:color w:val="000000" w:themeColor="text1"/>
        </w:rPr>
        <w:t>）机械制图与公差</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课程目标：通过本课程的学习，培养学生社会能力、方法能力和专业能力，熟悉国家机械制图标准，能熟练掌握轴套类、</w:t>
      </w:r>
      <w:proofErr w:type="gramStart"/>
      <w:r>
        <w:rPr>
          <w:rFonts w:asciiTheme="minorEastAsia" w:hAnsiTheme="minorEastAsia" w:hint="eastAsia"/>
          <w:bCs/>
          <w:color w:val="000000" w:themeColor="text1"/>
          <w:kern w:val="0"/>
          <w:szCs w:val="21"/>
        </w:rPr>
        <w:t>盘盖类、叉架</w:t>
      </w:r>
      <w:proofErr w:type="gramEnd"/>
      <w:r>
        <w:rPr>
          <w:rFonts w:asciiTheme="minorEastAsia" w:hAnsiTheme="minorEastAsia" w:hint="eastAsia"/>
          <w:bCs/>
          <w:color w:val="000000" w:themeColor="text1"/>
          <w:kern w:val="0"/>
          <w:szCs w:val="21"/>
        </w:rPr>
        <w:t>类、箱体类等典型零件绘图与读图方法和步骤；掌握装配图的绘制与阅读方法；能正确选用和使用常用量具，具有尺寸公差、形位公差、表面粗糙度的合理选择、标注和检测的能力。</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主要内容：该课程注重学生实践能力和职业技能的培养，主要内容包括绘图基础与实践、基本形体的表达、组合体的表达、轴测图的绘制、机件的表达方法、轴套类零件图的识读与绘制、轮盘类零件图的识读与绘制、</w:t>
      </w:r>
      <w:proofErr w:type="gramStart"/>
      <w:r>
        <w:rPr>
          <w:rFonts w:asciiTheme="minorEastAsia" w:hAnsiTheme="minorEastAsia" w:hint="eastAsia"/>
          <w:bCs/>
          <w:color w:val="000000" w:themeColor="text1"/>
          <w:kern w:val="0"/>
          <w:szCs w:val="21"/>
        </w:rPr>
        <w:t>叉架类</w:t>
      </w:r>
      <w:proofErr w:type="gramEnd"/>
      <w:r>
        <w:rPr>
          <w:rFonts w:asciiTheme="minorEastAsia" w:hAnsiTheme="minorEastAsia" w:hint="eastAsia"/>
          <w:bCs/>
          <w:color w:val="000000" w:themeColor="text1"/>
          <w:kern w:val="0"/>
          <w:szCs w:val="21"/>
        </w:rPr>
        <w:t>零件图的识读与绘制、箱体类零件图的识读与绘制、装配图的识读与绘制。其中包括零件尺寸公差与几何公差等技术要求的选择与应用。</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教学要求：采用项目教学法、捏泥构形法等行动导向教学。突破系统</w:t>
      </w:r>
      <w:proofErr w:type="gramStart"/>
      <w:r>
        <w:rPr>
          <w:rFonts w:asciiTheme="minorEastAsia" w:hAnsiTheme="minorEastAsia" w:hint="eastAsia"/>
          <w:bCs/>
          <w:color w:val="000000" w:themeColor="text1"/>
          <w:kern w:val="0"/>
          <w:szCs w:val="21"/>
        </w:rPr>
        <w:t>学习图学理论</w:t>
      </w:r>
      <w:proofErr w:type="gramEnd"/>
      <w:r>
        <w:rPr>
          <w:rFonts w:asciiTheme="minorEastAsia" w:hAnsiTheme="minorEastAsia" w:hint="eastAsia"/>
          <w:bCs/>
          <w:color w:val="000000" w:themeColor="text1"/>
          <w:kern w:val="0"/>
          <w:szCs w:val="21"/>
        </w:rPr>
        <w:t>体系的框架。教师深入企业搜集一些与本课程有关的，在实际中经常遇到的工作任务，作为项目</w:t>
      </w:r>
      <w:r>
        <w:rPr>
          <w:rFonts w:asciiTheme="minorEastAsia" w:hAnsiTheme="minorEastAsia" w:hint="eastAsia"/>
          <w:bCs/>
          <w:color w:val="000000" w:themeColor="text1"/>
          <w:kern w:val="0"/>
          <w:szCs w:val="21"/>
        </w:rPr>
        <w:lastRenderedPageBreak/>
        <w:t>将其引入教学中。在教学的一个阶段，师生</w:t>
      </w:r>
      <w:r>
        <w:rPr>
          <w:rFonts w:asciiTheme="minorEastAsia" w:hAnsiTheme="minorEastAsia" w:hint="eastAsia"/>
          <w:bCs/>
          <w:color w:val="000000" w:themeColor="text1"/>
          <w:kern w:val="0"/>
          <w:szCs w:val="21"/>
        </w:rPr>
        <w:t>共同实施一个完整的项目，将理论知识渗透到项目实施的整个过程中。。</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素质目标：使学生具备</w:t>
      </w:r>
      <w:proofErr w:type="gramStart"/>
      <w:r>
        <w:rPr>
          <w:rFonts w:asciiTheme="minorEastAsia" w:hAnsiTheme="minorEastAsia" w:hint="eastAsia"/>
          <w:bCs/>
          <w:color w:val="000000" w:themeColor="text1"/>
          <w:kern w:val="0"/>
          <w:szCs w:val="21"/>
        </w:rPr>
        <w:t>工程图学素质</w:t>
      </w:r>
      <w:proofErr w:type="gramEnd"/>
      <w:r>
        <w:rPr>
          <w:rFonts w:asciiTheme="minorEastAsia" w:hAnsiTheme="minorEastAsia" w:hint="eastAsia"/>
          <w:bCs/>
          <w:color w:val="000000" w:themeColor="text1"/>
          <w:kern w:val="0"/>
          <w:szCs w:val="21"/>
        </w:rPr>
        <w:t>，具有较好的空间想象能力和空间分析能力；具有严谨的治学态度和一丝不苟的工作作风；具备科学的思维方法，具有一定的创新能力；具备独立学习的能力，具有不断学习的思想。</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知识目标：通过对机器或部件的拆卸与组装，了解各类零件的特点，理解零件和装配体的概念；掌握投影原理，培养空间分析与空间想象能力，掌握绘制三视图的基本方法，掌握一般量具的使用；了解轴测图的形成及特点，掌握正等轴测图和斜二等轴测图的绘制方法，了解轴测图</w:t>
      </w:r>
      <w:proofErr w:type="gramStart"/>
      <w:r>
        <w:rPr>
          <w:rFonts w:asciiTheme="minorEastAsia" w:hAnsiTheme="minorEastAsia" w:hint="eastAsia"/>
          <w:bCs/>
          <w:color w:val="000000" w:themeColor="text1"/>
          <w:kern w:val="0"/>
          <w:szCs w:val="21"/>
        </w:rPr>
        <w:t>的剖切</w:t>
      </w:r>
      <w:r>
        <w:rPr>
          <w:rFonts w:asciiTheme="minorEastAsia" w:hAnsiTheme="minorEastAsia" w:hint="eastAsia"/>
          <w:bCs/>
          <w:color w:val="000000" w:themeColor="text1"/>
          <w:kern w:val="0"/>
          <w:szCs w:val="21"/>
        </w:rPr>
        <w:t>画法</w:t>
      </w:r>
      <w:proofErr w:type="gramEnd"/>
      <w:r>
        <w:rPr>
          <w:rFonts w:asciiTheme="minorEastAsia" w:hAnsiTheme="minorEastAsia" w:hint="eastAsia"/>
          <w:bCs/>
          <w:color w:val="000000" w:themeColor="text1"/>
          <w:kern w:val="0"/>
          <w:szCs w:val="21"/>
        </w:rPr>
        <w:t>；掌握绘制视图、剖视图、断面图的基本方法，掌握机件的其它表达方式，能将各种表达方法应用到实际中，能正确标注尺寸；掌握公差与配合的基本概念，了解形位公差的基本概念、选择步骤和原则；掌握表面粗糙度的基本概念、选择步骤、原则及标注；掌握螺纹的种类和形成，螺纹的结构参数与标记，螺纹的规定画法；了解常见齿轮传动的种类与特点，掌握齿轮的规定画法，了解齿轮传动的使用要求；了解尺寸基准的确定方法；掌握铸造工艺结构、过渡线的画法；掌握装配图的读图与绘图方法，装配图的尺寸标注、序号标注，装配图中明细栏的填写；掌握由</w:t>
      </w:r>
      <w:proofErr w:type="gramStart"/>
      <w:r>
        <w:rPr>
          <w:rFonts w:asciiTheme="minorEastAsia" w:hAnsiTheme="minorEastAsia" w:hint="eastAsia"/>
          <w:bCs/>
          <w:color w:val="000000" w:themeColor="text1"/>
          <w:kern w:val="0"/>
          <w:szCs w:val="21"/>
        </w:rPr>
        <w:t>装配图拆</w:t>
      </w:r>
      <w:r>
        <w:rPr>
          <w:rFonts w:asciiTheme="minorEastAsia" w:hAnsiTheme="minorEastAsia" w:hint="eastAsia"/>
          <w:bCs/>
          <w:color w:val="000000" w:themeColor="text1"/>
          <w:kern w:val="0"/>
          <w:szCs w:val="21"/>
        </w:rPr>
        <w:t>画零件图</w:t>
      </w:r>
      <w:proofErr w:type="gramEnd"/>
      <w:r>
        <w:rPr>
          <w:rFonts w:asciiTheme="minorEastAsia" w:hAnsiTheme="minorEastAsia" w:hint="eastAsia"/>
          <w:bCs/>
          <w:color w:val="000000" w:themeColor="text1"/>
          <w:kern w:val="0"/>
          <w:szCs w:val="21"/>
        </w:rPr>
        <w:t>的方法，掌握绘制装配示意图的方法。</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能力目标：掌握机械制图国家标准的一般规定，会使用常用的绘图仪器与工具绘制平面图形；加强学生实践能力和职业技能的培养，培养制图和读图的基本能力，具有修正错图、创新思维的能力。掌握公差配合、形位公差、表面粗糙度标准的规定并能正确选用及标注，掌握常用件的互换性规定及检测方法，能正确选用和使用常用的计量器具。</w:t>
      </w:r>
    </w:p>
    <w:p w:rsidR="00A80FC4" w:rsidRDefault="000F6532">
      <w:pPr>
        <w:widowControl/>
        <w:snapToGrid w:val="0"/>
        <w:spacing w:line="440" w:lineRule="exact"/>
        <w:ind w:firstLineChars="200" w:firstLine="422"/>
        <w:jc w:val="left"/>
        <w:rPr>
          <w:rFonts w:asciiTheme="minorEastAsia" w:hAnsiTheme="minorEastAsia"/>
          <w:b/>
          <w:color w:val="000000" w:themeColor="text1"/>
          <w:kern w:val="0"/>
          <w:szCs w:val="21"/>
        </w:rPr>
      </w:pPr>
      <w:r>
        <w:rPr>
          <w:rFonts w:asciiTheme="minorEastAsia" w:hAnsiTheme="minorEastAsia" w:hint="eastAsia"/>
          <w:b/>
          <w:color w:val="000000" w:themeColor="text1"/>
          <w:kern w:val="0"/>
          <w:szCs w:val="21"/>
        </w:rPr>
        <w:t>（</w:t>
      </w:r>
      <w:r>
        <w:rPr>
          <w:rFonts w:asciiTheme="minorEastAsia" w:hAnsiTheme="minorEastAsia" w:hint="eastAsia"/>
          <w:b/>
          <w:color w:val="000000" w:themeColor="text1"/>
          <w:kern w:val="0"/>
          <w:szCs w:val="21"/>
        </w:rPr>
        <w:t>2</w:t>
      </w:r>
      <w:r>
        <w:rPr>
          <w:rFonts w:asciiTheme="minorEastAsia" w:hAnsiTheme="minorEastAsia" w:hint="eastAsia"/>
          <w:b/>
          <w:color w:val="000000" w:themeColor="text1"/>
          <w:kern w:val="0"/>
          <w:szCs w:val="21"/>
        </w:rPr>
        <w:t>）机械制图与</w:t>
      </w:r>
      <w:r>
        <w:rPr>
          <w:rFonts w:asciiTheme="minorEastAsia" w:hAnsiTheme="minorEastAsia" w:hint="eastAsia"/>
          <w:b/>
          <w:color w:val="000000" w:themeColor="text1"/>
          <w:kern w:val="0"/>
          <w:szCs w:val="21"/>
        </w:rPr>
        <w:t>CAD</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课程目标：通过本课程的学习，使学生能</w:t>
      </w:r>
      <w:proofErr w:type="gramStart"/>
      <w:r>
        <w:rPr>
          <w:rFonts w:asciiTheme="minorEastAsia" w:hAnsiTheme="minorEastAsia" w:hint="eastAsia"/>
          <w:bCs/>
          <w:color w:val="000000" w:themeColor="text1"/>
          <w:kern w:val="0"/>
          <w:szCs w:val="21"/>
        </w:rPr>
        <w:t>熟练用</w:t>
      </w:r>
      <w:proofErr w:type="gramEnd"/>
      <w:r>
        <w:rPr>
          <w:rFonts w:asciiTheme="minorEastAsia" w:hAnsiTheme="minorEastAsia" w:hint="eastAsia"/>
          <w:bCs/>
          <w:color w:val="000000" w:themeColor="text1"/>
          <w:kern w:val="0"/>
          <w:szCs w:val="21"/>
        </w:rPr>
        <w:t>计算机应用软件绘制机械图样，具备国家制图员中、高级职业技能。</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主要内容：用</w:t>
      </w:r>
      <w:r>
        <w:rPr>
          <w:rFonts w:asciiTheme="minorEastAsia" w:hAnsiTheme="minorEastAsia" w:hint="eastAsia"/>
          <w:bCs/>
          <w:color w:val="000000" w:themeColor="text1"/>
          <w:kern w:val="0"/>
          <w:szCs w:val="21"/>
        </w:rPr>
        <w:t>AutoCAD</w:t>
      </w:r>
      <w:r>
        <w:rPr>
          <w:rFonts w:asciiTheme="minorEastAsia" w:hAnsiTheme="minorEastAsia" w:hint="eastAsia"/>
          <w:bCs/>
          <w:color w:val="000000" w:themeColor="text1"/>
          <w:kern w:val="0"/>
          <w:szCs w:val="21"/>
        </w:rPr>
        <w:t>软件绘制简</w:t>
      </w:r>
      <w:r>
        <w:rPr>
          <w:rFonts w:asciiTheme="minorEastAsia" w:hAnsiTheme="minorEastAsia" w:hint="eastAsia"/>
          <w:bCs/>
          <w:color w:val="000000" w:themeColor="text1"/>
          <w:kern w:val="0"/>
          <w:szCs w:val="21"/>
        </w:rPr>
        <w:t>单平面图、绘制三视图、轴测图并进行尺寸标注；并完成零件图及装配图的绘制；在</w:t>
      </w:r>
      <w:r>
        <w:rPr>
          <w:rFonts w:asciiTheme="minorEastAsia" w:hAnsiTheme="minorEastAsia" w:hint="eastAsia"/>
          <w:bCs/>
          <w:color w:val="000000" w:themeColor="text1"/>
          <w:kern w:val="0"/>
          <w:szCs w:val="21"/>
        </w:rPr>
        <w:t>AutoCAD</w:t>
      </w:r>
      <w:r>
        <w:rPr>
          <w:rFonts w:asciiTheme="minorEastAsia" w:hAnsiTheme="minorEastAsia" w:hint="eastAsia"/>
          <w:bCs/>
          <w:color w:val="000000" w:themeColor="text1"/>
          <w:kern w:val="0"/>
          <w:szCs w:val="21"/>
        </w:rPr>
        <w:t>环境中创建三维实体。</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教学要求：以实例教学为主，将各种命令融入到实例教学中，注重学生应用能图的培养。</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素质目标：通过本课程的学习，培养学生良好的职业道德和职业素质，掌握计算机绘图和计算机应用的能力。</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知识目标：熟悉</w:t>
      </w:r>
      <w:r>
        <w:rPr>
          <w:rFonts w:asciiTheme="minorEastAsia" w:hAnsiTheme="minorEastAsia" w:hint="eastAsia"/>
          <w:bCs/>
          <w:color w:val="000000" w:themeColor="text1"/>
          <w:kern w:val="0"/>
          <w:szCs w:val="21"/>
        </w:rPr>
        <w:t>AutoCAD</w:t>
      </w:r>
      <w:r>
        <w:rPr>
          <w:rFonts w:asciiTheme="minorEastAsia" w:hAnsiTheme="minorEastAsia" w:hint="eastAsia"/>
          <w:bCs/>
          <w:color w:val="000000" w:themeColor="text1"/>
          <w:kern w:val="0"/>
          <w:szCs w:val="21"/>
        </w:rPr>
        <w:t>界面，掌握文件的基本操作方法、图形的显示功能及绘制图形的基本方法；掌握</w:t>
      </w:r>
      <w:r>
        <w:rPr>
          <w:rFonts w:asciiTheme="minorEastAsia" w:hAnsiTheme="minorEastAsia" w:hint="eastAsia"/>
          <w:bCs/>
          <w:color w:val="000000" w:themeColor="text1"/>
          <w:kern w:val="0"/>
          <w:szCs w:val="21"/>
        </w:rPr>
        <w:t>AutoCAD</w:t>
      </w:r>
      <w:r>
        <w:rPr>
          <w:rFonts w:asciiTheme="minorEastAsia" w:hAnsiTheme="minorEastAsia" w:hint="eastAsia"/>
          <w:bCs/>
          <w:color w:val="000000" w:themeColor="text1"/>
          <w:kern w:val="0"/>
          <w:szCs w:val="21"/>
        </w:rPr>
        <w:t>的绘图和编辑命令及辅助的绘图功能，</w:t>
      </w:r>
      <w:proofErr w:type="gramStart"/>
      <w:r>
        <w:rPr>
          <w:rFonts w:asciiTheme="minorEastAsia" w:hAnsiTheme="minorEastAsia" w:hint="eastAsia"/>
          <w:bCs/>
          <w:color w:val="000000" w:themeColor="text1"/>
          <w:kern w:val="0"/>
          <w:szCs w:val="21"/>
        </w:rPr>
        <w:t>掌握图层的</w:t>
      </w:r>
      <w:proofErr w:type="gramEnd"/>
      <w:r>
        <w:rPr>
          <w:rFonts w:asciiTheme="minorEastAsia" w:hAnsiTheme="minorEastAsia" w:hint="eastAsia"/>
          <w:bCs/>
          <w:color w:val="000000" w:themeColor="text1"/>
          <w:kern w:val="0"/>
          <w:szCs w:val="21"/>
        </w:rPr>
        <w:t>设置方法；熟</w:t>
      </w:r>
      <w:r>
        <w:rPr>
          <w:rFonts w:asciiTheme="minorEastAsia" w:hAnsiTheme="minorEastAsia" w:hint="eastAsia"/>
          <w:bCs/>
          <w:color w:val="000000" w:themeColor="text1"/>
          <w:kern w:val="0"/>
          <w:szCs w:val="21"/>
        </w:rPr>
        <w:lastRenderedPageBreak/>
        <w:t>练应用</w:t>
      </w:r>
      <w:r>
        <w:rPr>
          <w:rFonts w:asciiTheme="minorEastAsia" w:hAnsiTheme="minorEastAsia" w:hint="eastAsia"/>
          <w:bCs/>
          <w:color w:val="000000" w:themeColor="text1"/>
          <w:kern w:val="0"/>
          <w:szCs w:val="21"/>
        </w:rPr>
        <w:t>AutoCAD</w:t>
      </w:r>
      <w:r>
        <w:rPr>
          <w:rFonts w:asciiTheme="minorEastAsia" w:hAnsiTheme="minorEastAsia" w:hint="eastAsia"/>
          <w:bCs/>
          <w:color w:val="000000" w:themeColor="text1"/>
          <w:kern w:val="0"/>
          <w:szCs w:val="21"/>
        </w:rPr>
        <w:t>的绘图和编辑命令，辅助的绘图功能解决实际问题，文字标注和尺寸标注的设置与使用；块、样板图及设计中心的使用；图形的打印与输出。</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能力目标：掌握绘图软件的绘图、编辑及其它辅助功能；使学生具备利用计算机解决实际问题的能力。</w:t>
      </w:r>
    </w:p>
    <w:p w:rsidR="00A80FC4" w:rsidRDefault="000F6532">
      <w:pPr>
        <w:widowControl/>
        <w:snapToGrid w:val="0"/>
        <w:spacing w:line="440" w:lineRule="exact"/>
        <w:ind w:firstLineChars="100" w:firstLine="211"/>
        <w:jc w:val="left"/>
        <w:rPr>
          <w:rFonts w:asciiTheme="minorEastAsia" w:hAnsiTheme="minorEastAsia"/>
          <w:b/>
          <w:color w:val="000000" w:themeColor="text1"/>
          <w:kern w:val="0"/>
          <w:szCs w:val="21"/>
        </w:rPr>
      </w:pPr>
      <w:r>
        <w:rPr>
          <w:rFonts w:asciiTheme="minorEastAsia" w:hAnsiTheme="minorEastAsia" w:hint="eastAsia"/>
          <w:b/>
          <w:color w:val="000000" w:themeColor="text1"/>
          <w:kern w:val="0"/>
          <w:szCs w:val="21"/>
        </w:rPr>
        <w:t>（</w:t>
      </w:r>
      <w:r>
        <w:rPr>
          <w:rFonts w:asciiTheme="minorEastAsia" w:hAnsiTheme="minorEastAsia" w:hint="eastAsia"/>
          <w:b/>
          <w:color w:val="000000" w:themeColor="text1"/>
          <w:kern w:val="0"/>
          <w:szCs w:val="21"/>
        </w:rPr>
        <w:t>3</w:t>
      </w:r>
      <w:r>
        <w:rPr>
          <w:rFonts w:asciiTheme="minorEastAsia" w:hAnsiTheme="minorEastAsia" w:hint="eastAsia"/>
          <w:b/>
          <w:color w:val="000000" w:themeColor="text1"/>
          <w:kern w:val="0"/>
          <w:szCs w:val="21"/>
        </w:rPr>
        <w:t>）电工电子技术</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课程目标：通过本课程学习使学生在电工技术、电子技术方面得到综合训练。培养学生对电工电子产品设计与制作方面综合职业技能，达到“机电一体化技术应用人员”职业资格中级标准中的相关要求，为其未来的专业发展奠定基础。</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主要内容：本课程主要包括电子元器件的类型及作用、电路的分析方法、异步电动机、电子电路中常用元件、基本放大电路、组合与时序逻辑电路、放大电路的结构分析、放大电路的制作、收音机电路分析、收音机的制作与调试、计数器的设计及计数器的制作等内容。</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教学要求：采用“项目教学法”、“引导文教学法”等行动导向教学法。</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素质目标：能执行与职业相关的保证工作安全和防止意外的规章制度。</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知识目标：熟练掌握正弦交流电路、三相电路的基本概念、特性、分析及应用。熟练掌握电工基本工具、仪器仪表的使用。熟练掌握电路基本物理量的测量方法。掌握电路基本元件的识别、测量及使用。掌握简单电气线路的接线、检查及操作。掌握常见故障的分析与处理方法。能对常用电子元器件进行正确测量及选用。熟悉各电子元件在电路中的作用。掌握电子线路的焊接技术。能够识读电子电路图，并进行功能分析。初步掌握器件组装，典型故障分析及排除基本技能。</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能力目标：能正确使用常用制作</w:t>
      </w:r>
      <w:r>
        <w:rPr>
          <w:rFonts w:asciiTheme="minorEastAsia" w:hAnsiTheme="minorEastAsia" w:hint="eastAsia"/>
          <w:bCs/>
          <w:color w:val="000000" w:themeColor="text1"/>
          <w:kern w:val="0"/>
          <w:szCs w:val="21"/>
        </w:rPr>
        <w:t>维修工具、做好电路设计与制作的准备工作；会编制工作计划；会阅读相关的技术文件；能按照图纸进行电子元器件拆卸与安装；能按照图纸进行电子元器件的安装、电子线路的装接；能按要求对制作好的电路进行调试；能正确判断及排除电路的故障。</w:t>
      </w:r>
    </w:p>
    <w:p w:rsidR="00A80FC4" w:rsidRDefault="000F6532">
      <w:pPr>
        <w:widowControl/>
        <w:snapToGrid w:val="0"/>
        <w:spacing w:line="440" w:lineRule="exact"/>
        <w:ind w:firstLineChars="100" w:firstLine="211"/>
        <w:jc w:val="left"/>
        <w:rPr>
          <w:rFonts w:asciiTheme="minorEastAsia" w:hAnsiTheme="minorEastAsia"/>
          <w:b/>
          <w:color w:val="000000" w:themeColor="text1"/>
          <w:kern w:val="0"/>
          <w:szCs w:val="21"/>
        </w:rPr>
      </w:pPr>
      <w:r>
        <w:rPr>
          <w:rFonts w:asciiTheme="minorEastAsia" w:hAnsiTheme="minorEastAsia" w:hint="eastAsia"/>
          <w:b/>
          <w:color w:val="000000" w:themeColor="text1"/>
          <w:kern w:val="0"/>
          <w:szCs w:val="21"/>
        </w:rPr>
        <w:t>（</w:t>
      </w:r>
      <w:r>
        <w:rPr>
          <w:rFonts w:asciiTheme="minorEastAsia" w:hAnsiTheme="minorEastAsia" w:hint="eastAsia"/>
          <w:b/>
          <w:color w:val="000000" w:themeColor="text1"/>
          <w:kern w:val="0"/>
          <w:szCs w:val="21"/>
        </w:rPr>
        <w:t>4</w:t>
      </w:r>
      <w:r>
        <w:rPr>
          <w:rFonts w:asciiTheme="minorEastAsia" w:hAnsiTheme="minorEastAsia" w:hint="eastAsia"/>
          <w:b/>
          <w:color w:val="000000" w:themeColor="text1"/>
          <w:kern w:val="0"/>
          <w:szCs w:val="21"/>
        </w:rPr>
        <w:t>）机械设计基础</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课程目标：通过本课程的学习，使学生具有设计机械零部件和简单机械传动装置的能力，同时也为后续专业课程的学习及创新设计打下基础。</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主要内容：本课程主要包括力学基础；机械传动机构（平面连杆机构、凸轮机构、齿轮传动、蜗轮蜗杆传动、带传动、链传动、滚珠丝杆）；机构基本联接知识（</w:t>
      </w:r>
      <w:r>
        <w:rPr>
          <w:rFonts w:asciiTheme="minorEastAsia" w:hAnsiTheme="minorEastAsia" w:hint="eastAsia"/>
          <w:bCs/>
          <w:color w:val="000000" w:themeColor="text1"/>
          <w:kern w:val="0"/>
          <w:szCs w:val="21"/>
        </w:rPr>
        <w:t>螺纹联接、轴和轴毂联接）；机构简图绘制；机器的拆装与装配图绘制；机构与机械传动方案创新设计。</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教学要求：本课程采用“教、学、做”结合、理论与实践一体化教学，将专业课中涉及的运动机构、工学结合产品及反映企业先进技术的内容灵活纳入到教学任务中。</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lastRenderedPageBreak/>
        <w:t>素质目标：具备团队精神和协作精神；良好的心理素质和克服困难的能力；能与客户建立良好、持久的关系；能够具备较强的责任感和严谨的工作作风。</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知识目标：具备分析和设计常用机构及简单机械传动装置的方法；掌握机构常用零部件的主要类型、性能、结构特点、应用、材料和标准等；掌握通用零</w:t>
      </w:r>
      <w:r>
        <w:rPr>
          <w:rFonts w:asciiTheme="minorEastAsia" w:hAnsiTheme="minorEastAsia" w:hint="eastAsia"/>
          <w:bCs/>
          <w:color w:val="000000" w:themeColor="text1"/>
          <w:kern w:val="0"/>
          <w:szCs w:val="21"/>
        </w:rPr>
        <w:t>部件设计计算和选用的基本知识。</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能力目标：能独立进行机械系统分析、设计、实施、评估的能力；能自主学习新知识、新技术，能具备创新探索能力；能通过各种媒体资源查找所需信息；能不断积累设计经验，从个案中寻找共性；能在工作中发现机遇、抓住机遇。</w:t>
      </w:r>
    </w:p>
    <w:p w:rsidR="00A80FC4" w:rsidRDefault="000F6532">
      <w:pPr>
        <w:widowControl/>
        <w:snapToGrid w:val="0"/>
        <w:spacing w:line="440" w:lineRule="exact"/>
        <w:ind w:firstLineChars="100" w:firstLine="211"/>
        <w:jc w:val="left"/>
        <w:rPr>
          <w:rFonts w:asciiTheme="minorEastAsia" w:hAnsiTheme="minorEastAsia"/>
          <w:b/>
          <w:color w:val="000000" w:themeColor="text1"/>
          <w:kern w:val="0"/>
          <w:szCs w:val="21"/>
        </w:rPr>
      </w:pPr>
      <w:r>
        <w:rPr>
          <w:rFonts w:asciiTheme="minorEastAsia" w:hAnsiTheme="minorEastAsia" w:hint="eastAsia"/>
          <w:b/>
          <w:color w:val="000000" w:themeColor="text1"/>
          <w:kern w:val="0"/>
          <w:szCs w:val="21"/>
        </w:rPr>
        <w:t>（</w:t>
      </w:r>
      <w:r>
        <w:rPr>
          <w:rFonts w:asciiTheme="minorEastAsia" w:hAnsiTheme="minorEastAsia" w:hint="eastAsia"/>
          <w:b/>
          <w:color w:val="000000" w:themeColor="text1"/>
          <w:kern w:val="0"/>
          <w:szCs w:val="21"/>
        </w:rPr>
        <w:t>5</w:t>
      </w:r>
      <w:r>
        <w:rPr>
          <w:rFonts w:asciiTheme="minorEastAsia" w:hAnsiTheme="minorEastAsia" w:hint="eastAsia"/>
          <w:b/>
          <w:color w:val="000000" w:themeColor="text1"/>
          <w:kern w:val="0"/>
          <w:szCs w:val="21"/>
        </w:rPr>
        <w:t>）机械制造技术</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课程目标：掌握常用工程材料的主要性能、常用工程材料的选择、材料成形工艺（铸造、锻压和焊接）；掌握常用机械加工工艺（车、</w:t>
      </w:r>
      <w:proofErr w:type="gramStart"/>
      <w:r>
        <w:rPr>
          <w:rFonts w:asciiTheme="minorEastAsia" w:hAnsiTheme="minorEastAsia" w:hint="eastAsia"/>
          <w:bCs/>
          <w:color w:val="000000" w:themeColor="text1"/>
          <w:kern w:val="0"/>
          <w:szCs w:val="21"/>
        </w:rPr>
        <w:t>铣</w:t>
      </w:r>
      <w:proofErr w:type="gramEnd"/>
      <w:r>
        <w:rPr>
          <w:rFonts w:asciiTheme="minorEastAsia" w:hAnsiTheme="minorEastAsia" w:hint="eastAsia"/>
          <w:bCs/>
          <w:color w:val="000000" w:themeColor="text1"/>
          <w:kern w:val="0"/>
          <w:szCs w:val="21"/>
        </w:rPr>
        <w:t>、刨、磨、钳</w:t>
      </w: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）特点及其使用；掌握典型零件的加工工艺过程及加工方法的选择；能够针对不同零件制订机械加工工艺路线、工艺参数、工艺装备以及</w:t>
      </w:r>
      <w:r>
        <w:rPr>
          <w:rFonts w:asciiTheme="minorEastAsia" w:hAnsiTheme="minorEastAsia" w:hint="eastAsia"/>
          <w:bCs/>
          <w:color w:val="000000" w:themeColor="text1"/>
          <w:kern w:val="0"/>
          <w:szCs w:val="21"/>
        </w:rPr>
        <w:t>工时定额，编制工艺文件并指导实施工艺的能力。</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主要内容：常用工程材料的组织与性能、加工工艺性；铸造、锻压和焊接加工方法的成形原理、工艺特点、应用范围；常用热处理工艺；金属切削原理与刀具的基础知识、金属切削机床基础、各种机械加工方法的工艺特点及应用；机械加工工艺规程的设计，工艺过程的组成，生产纲领、生产类型、工艺规程、工艺规程制订的步骤；机床夹具设计原理；机械加工精度；机械加工表面质量；机械装配工艺过程及其设计。</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教学要求：本课程采用“教、学、做”结合、理论与实践一体化教学，将企业先进技术的内容灵活融入到教学</w:t>
      </w:r>
      <w:r>
        <w:rPr>
          <w:rFonts w:asciiTheme="minorEastAsia" w:hAnsiTheme="minorEastAsia" w:hint="eastAsia"/>
          <w:bCs/>
          <w:color w:val="000000" w:themeColor="text1"/>
          <w:kern w:val="0"/>
          <w:szCs w:val="21"/>
        </w:rPr>
        <w:t>任务中。</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素质目标：具备符合机械行业的基本职业道德和职业素质；具备质量意识、环境保护意识、节约意识，并能言行一致；善于观察、发现和学习，能与团队成员共同协作、沟通、协商完成相关工作；诚实守信、辨明是非、积极进取并快乐工作与生活。</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知识目标：</w:t>
      </w:r>
      <w:bookmarkStart w:id="1" w:name="_Toc331427017"/>
      <w:bookmarkStart w:id="2" w:name="_Toc7055"/>
      <w:r>
        <w:rPr>
          <w:rFonts w:asciiTheme="minorEastAsia" w:hAnsiTheme="minorEastAsia" w:hint="eastAsia"/>
          <w:bCs/>
          <w:color w:val="000000" w:themeColor="text1"/>
          <w:kern w:val="0"/>
          <w:szCs w:val="21"/>
        </w:rPr>
        <w:t>掌握机械加工工艺规程的制定和工艺尺寸链等方面的知识；了解</w:t>
      </w:r>
      <w:r>
        <w:rPr>
          <w:rFonts w:asciiTheme="minorEastAsia" w:hAnsiTheme="minorEastAsia" w:hint="eastAsia"/>
          <w:bCs/>
          <w:color w:val="000000" w:themeColor="text1"/>
          <w:kern w:val="0"/>
          <w:szCs w:val="21"/>
          <w:lang w:val="zh-CN"/>
        </w:rPr>
        <w:t>机械加工精度</w:t>
      </w:r>
      <w:r>
        <w:rPr>
          <w:rFonts w:asciiTheme="minorEastAsia" w:hAnsiTheme="minorEastAsia" w:hint="eastAsia"/>
          <w:bCs/>
          <w:color w:val="000000" w:themeColor="text1"/>
          <w:kern w:val="0"/>
          <w:szCs w:val="21"/>
        </w:rPr>
        <w:t>等方面的知识；掌握</w:t>
      </w:r>
      <w:r>
        <w:rPr>
          <w:rFonts w:asciiTheme="minorEastAsia" w:hAnsiTheme="minorEastAsia" w:hint="eastAsia"/>
          <w:bCs/>
          <w:color w:val="000000" w:themeColor="text1"/>
          <w:kern w:val="0"/>
          <w:szCs w:val="21"/>
          <w:lang w:val="zh-CN"/>
        </w:rPr>
        <w:t>机械加工表面质量</w:t>
      </w:r>
      <w:r>
        <w:rPr>
          <w:rFonts w:asciiTheme="minorEastAsia" w:hAnsiTheme="minorEastAsia" w:hint="eastAsia"/>
          <w:bCs/>
          <w:color w:val="000000" w:themeColor="text1"/>
          <w:kern w:val="0"/>
          <w:szCs w:val="21"/>
        </w:rPr>
        <w:t>等方面知识；掌握典型零件加工与加工方法；掌握机械装配工艺基础和装配</w:t>
      </w:r>
      <w:r>
        <w:rPr>
          <w:rFonts w:asciiTheme="minorEastAsia" w:hAnsiTheme="minorEastAsia" w:hint="eastAsia"/>
          <w:bCs/>
          <w:color w:val="000000" w:themeColor="text1"/>
          <w:kern w:val="0"/>
          <w:szCs w:val="21"/>
          <w:lang w:val="zh-CN"/>
        </w:rPr>
        <w:t>尺寸链</w:t>
      </w:r>
      <w:bookmarkEnd w:id="1"/>
      <w:bookmarkEnd w:id="2"/>
      <w:r>
        <w:rPr>
          <w:rFonts w:asciiTheme="minorEastAsia" w:hAnsiTheme="minorEastAsia" w:hint="eastAsia"/>
          <w:bCs/>
          <w:color w:val="000000" w:themeColor="text1"/>
          <w:kern w:val="0"/>
          <w:szCs w:val="21"/>
          <w:lang w:val="zh-CN"/>
        </w:rPr>
        <w:t>；</w:t>
      </w:r>
      <w:r>
        <w:rPr>
          <w:rFonts w:asciiTheme="minorEastAsia" w:hAnsiTheme="minorEastAsia" w:hint="eastAsia"/>
          <w:bCs/>
          <w:color w:val="000000" w:themeColor="text1"/>
          <w:kern w:val="0"/>
          <w:szCs w:val="21"/>
        </w:rPr>
        <w:t>了解现代制造技术。</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能力目标：能独立地分析和解决工艺问题，掌握工艺过程设计、工艺、装备设计的方法，初步具备设计一个中等复杂程度零件工艺规程的能力；能运用有关手册、图表、规范等有关资料文献的能力；具备编写技术文件的基本技能力；培养学生独立思考和独立工作的能力，为毕业后走向社会从事相关技术工作打下良好的基础。</w:t>
      </w:r>
    </w:p>
    <w:p w:rsidR="00A80FC4" w:rsidRDefault="00A80FC4">
      <w:pPr>
        <w:widowControl/>
        <w:snapToGrid w:val="0"/>
        <w:spacing w:line="440" w:lineRule="exact"/>
        <w:ind w:firstLineChars="200" w:firstLine="420"/>
        <w:jc w:val="left"/>
        <w:rPr>
          <w:rFonts w:asciiTheme="minorEastAsia" w:hAnsiTheme="minorEastAsia"/>
          <w:bCs/>
          <w:color w:val="000000" w:themeColor="text1"/>
          <w:kern w:val="0"/>
          <w:szCs w:val="21"/>
        </w:rPr>
      </w:pPr>
    </w:p>
    <w:p w:rsidR="00A80FC4" w:rsidRDefault="000F6532">
      <w:pPr>
        <w:widowControl/>
        <w:snapToGrid w:val="0"/>
        <w:spacing w:line="440" w:lineRule="exact"/>
        <w:ind w:firstLineChars="100" w:firstLine="211"/>
        <w:jc w:val="left"/>
        <w:rPr>
          <w:rFonts w:ascii="Cambria" w:eastAsia="黑体" w:hAnsi="Cambria" w:cs="Cambria"/>
          <w:b/>
          <w:bCs/>
          <w:color w:val="000000" w:themeColor="text1"/>
        </w:rPr>
      </w:pPr>
      <w:r>
        <w:rPr>
          <w:rFonts w:ascii="Cambria" w:eastAsia="黑体" w:hAnsi="Cambria" w:cs="Cambria" w:hint="eastAsia"/>
          <w:b/>
          <w:bCs/>
          <w:color w:val="000000" w:themeColor="text1"/>
        </w:rPr>
        <w:lastRenderedPageBreak/>
        <w:t>（</w:t>
      </w:r>
      <w:r>
        <w:rPr>
          <w:rFonts w:ascii="Cambria" w:eastAsia="黑体" w:hAnsi="Cambria" w:cs="Cambria" w:hint="eastAsia"/>
          <w:b/>
          <w:bCs/>
          <w:color w:val="000000" w:themeColor="text1"/>
        </w:rPr>
        <w:t>6</w:t>
      </w:r>
      <w:r>
        <w:rPr>
          <w:rFonts w:ascii="Cambria" w:eastAsia="黑体" w:hAnsi="Cambria" w:cs="Cambria" w:hint="eastAsia"/>
          <w:b/>
          <w:bCs/>
          <w:color w:val="000000" w:themeColor="text1"/>
        </w:rPr>
        <w:t>）</w:t>
      </w:r>
      <w:r>
        <w:rPr>
          <w:rFonts w:ascii="Cambria" w:eastAsia="黑体" w:hAnsi="Cambria" w:cs="Cambria" w:hint="eastAsia"/>
          <w:b/>
          <w:bCs/>
          <w:color w:val="000000" w:themeColor="text1"/>
        </w:rPr>
        <w:t>5S</w:t>
      </w:r>
      <w:r>
        <w:rPr>
          <w:rFonts w:ascii="Cambria" w:eastAsia="黑体" w:hAnsi="Cambria" w:cs="Cambria" w:hint="eastAsia"/>
          <w:b/>
          <w:bCs/>
          <w:color w:val="000000" w:themeColor="text1"/>
        </w:rPr>
        <w:t>管理与职业素养</w:t>
      </w:r>
    </w:p>
    <w:p w:rsidR="00A80FC4" w:rsidRDefault="000F6532">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t>课程目标：为了在高职学生职业素养养成训练过程中，按照“</w:t>
      </w:r>
      <w:r>
        <w:rPr>
          <w:rFonts w:ascii="宋体" w:hAnsi="宋体" w:hint="eastAsia"/>
          <w:bCs/>
          <w:color w:val="000000"/>
          <w:kern w:val="0"/>
          <w:szCs w:val="21"/>
        </w:rPr>
        <w:t>5S</w:t>
      </w:r>
      <w:r>
        <w:rPr>
          <w:rFonts w:ascii="宋体" w:hAnsi="宋体" w:hint="eastAsia"/>
          <w:bCs/>
          <w:color w:val="000000"/>
          <w:kern w:val="0"/>
          <w:szCs w:val="21"/>
        </w:rPr>
        <w:t>”模式来安排教学管理、考核日常活动，制定“</w:t>
      </w:r>
      <w:r>
        <w:rPr>
          <w:rFonts w:ascii="宋体" w:hAnsi="宋体" w:hint="eastAsia"/>
          <w:bCs/>
          <w:color w:val="000000"/>
          <w:kern w:val="0"/>
          <w:szCs w:val="21"/>
        </w:rPr>
        <w:t>5S</w:t>
      </w:r>
      <w:r>
        <w:rPr>
          <w:rFonts w:ascii="宋体" w:hAnsi="宋体" w:hint="eastAsia"/>
          <w:bCs/>
          <w:color w:val="000000"/>
          <w:kern w:val="0"/>
          <w:szCs w:val="21"/>
        </w:rPr>
        <w:t>”管理的量化考核方案，将这种先进的理念融入课堂教学中，让学生用“</w:t>
      </w:r>
      <w:r>
        <w:rPr>
          <w:rFonts w:ascii="宋体" w:hAnsi="宋体" w:hint="eastAsia"/>
          <w:bCs/>
          <w:color w:val="000000"/>
          <w:kern w:val="0"/>
          <w:szCs w:val="21"/>
        </w:rPr>
        <w:t>5S</w:t>
      </w:r>
      <w:r>
        <w:rPr>
          <w:rFonts w:ascii="宋体" w:hAnsi="宋体" w:hint="eastAsia"/>
          <w:bCs/>
          <w:color w:val="000000"/>
          <w:kern w:val="0"/>
          <w:szCs w:val="21"/>
        </w:rPr>
        <w:t>”理念修身律己，养成良好</w:t>
      </w:r>
      <w:r>
        <w:rPr>
          <w:rFonts w:ascii="宋体" w:hAnsi="宋体" w:hint="eastAsia"/>
          <w:bCs/>
          <w:color w:val="000000"/>
          <w:kern w:val="0"/>
          <w:szCs w:val="21"/>
        </w:rPr>
        <w:t>的行为习惯，为学生营造一个具有职业特点、充满竞争力的学习氛围，顺利实现学生向职业人的角色转换。</w:t>
      </w:r>
    </w:p>
    <w:p w:rsidR="00A80FC4" w:rsidRDefault="000F6532">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t>主要内容：生产管理中的</w:t>
      </w:r>
      <w:r>
        <w:rPr>
          <w:rFonts w:ascii="宋体" w:hAnsi="宋体" w:hint="eastAsia"/>
          <w:bCs/>
          <w:color w:val="000000"/>
          <w:kern w:val="0"/>
          <w:szCs w:val="21"/>
        </w:rPr>
        <w:t>5S</w:t>
      </w:r>
      <w:r>
        <w:rPr>
          <w:rFonts w:ascii="宋体" w:hAnsi="宋体" w:hint="eastAsia"/>
          <w:bCs/>
          <w:color w:val="000000"/>
          <w:kern w:val="0"/>
          <w:szCs w:val="21"/>
        </w:rPr>
        <w:t>即整理（</w:t>
      </w:r>
      <w:r>
        <w:rPr>
          <w:rFonts w:ascii="宋体" w:hAnsi="宋体" w:hint="eastAsia"/>
          <w:bCs/>
          <w:color w:val="000000"/>
          <w:kern w:val="0"/>
          <w:szCs w:val="21"/>
        </w:rPr>
        <w:t>SEIRI</w:t>
      </w:r>
      <w:r>
        <w:rPr>
          <w:rFonts w:ascii="宋体" w:hAnsi="宋体" w:hint="eastAsia"/>
          <w:bCs/>
          <w:color w:val="000000"/>
          <w:kern w:val="0"/>
          <w:szCs w:val="21"/>
        </w:rPr>
        <w:t>）、整顿（</w:t>
      </w:r>
      <w:r>
        <w:rPr>
          <w:rFonts w:ascii="宋体" w:hAnsi="宋体" w:hint="eastAsia"/>
          <w:bCs/>
          <w:color w:val="000000"/>
          <w:kern w:val="0"/>
          <w:szCs w:val="21"/>
        </w:rPr>
        <w:t>SEITON</w:t>
      </w:r>
      <w:r>
        <w:rPr>
          <w:rFonts w:ascii="宋体" w:hAnsi="宋体" w:hint="eastAsia"/>
          <w:bCs/>
          <w:color w:val="000000"/>
          <w:kern w:val="0"/>
          <w:szCs w:val="21"/>
        </w:rPr>
        <w:t>）、清扫（</w:t>
      </w:r>
      <w:r>
        <w:rPr>
          <w:rFonts w:ascii="宋体" w:hAnsi="宋体" w:hint="eastAsia"/>
          <w:bCs/>
          <w:color w:val="000000"/>
          <w:kern w:val="0"/>
          <w:szCs w:val="21"/>
        </w:rPr>
        <w:t>SEISO</w:t>
      </w:r>
      <w:r>
        <w:rPr>
          <w:rFonts w:ascii="宋体" w:hAnsi="宋体" w:hint="eastAsia"/>
          <w:bCs/>
          <w:color w:val="000000"/>
          <w:kern w:val="0"/>
          <w:szCs w:val="21"/>
        </w:rPr>
        <w:t>）、清洁（</w:t>
      </w:r>
      <w:r>
        <w:rPr>
          <w:rFonts w:ascii="宋体" w:hAnsi="宋体" w:hint="eastAsia"/>
          <w:bCs/>
          <w:color w:val="000000"/>
          <w:kern w:val="0"/>
          <w:szCs w:val="21"/>
        </w:rPr>
        <w:t>SEIKETSU</w:t>
      </w:r>
      <w:r>
        <w:rPr>
          <w:rFonts w:ascii="宋体" w:hAnsi="宋体" w:hint="eastAsia"/>
          <w:bCs/>
          <w:color w:val="000000"/>
          <w:kern w:val="0"/>
          <w:szCs w:val="21"/>
        </w:rPr>
        <w:t>）、素养（</w:t>
      </w:r>
      <w:r>
        <w:rPr>
          <w:rFonts w:ascii="宋体" w:hAnsi="宋体" w:hint="eastAsia"/>
          <w:bCs/>
          <w:color w:val="000000"/>
          <w:kern w:val="0"/>
          <w:szCs w:val="21"/>
        </w:rPr>
        <w:t>SHITSUKE</w:t>
      </w:r>
      <w:r>
        <w:rPr>
          <w:rFonts w:ascii="宋体" w:hAnsi="宋体" w:hint="eastAsia"/>
          <w:bCs/>
          <w:color w:val="000000"/>
          <w:kern w:val="0"/>
          <w:szCs w:val="21"/>
        </w:rPr>
        <w:t>），又被称为“五常法则”整理。</w:t>
      </w:r>
    </w:p>
    <w:p w:rsidR="00A80FC4" w:rsidRDefault="000F6532">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t>学校实训室教室要求学生对每个场馆做到</w:t>
      </w:r>
      <w:r>
        <w:rPr>
          <w:rFonts w:ascii="宋体" w:hAnsi="宋体" w:hint="eastAsia"/>
          <w:bCs/>
          <w:color w:val="000000"/>
          <w:kern w:val="0"/>
          <w:szCs w:val="21"/>
        </w:rPr>
        <w:t>5S</w:t>
      </w:r>
      <w:r>
        <w:rPr>
          <w:rFonts w:ascii="宋体" w:hAnsi="宋体" w:hint="eastAsia"/>
          <w:bCs/>
          <w:color w:val="000000"/>
          <w:kern w:val="0"/>
          <w:szCs w:val="21"/>
        </w:rPr>
        <w:t>管理，</w:t>
      </w:r>
      <w:r>
        <w:rPr>
          <w:rFonts w:ascii="宋体" w:hAnsi="宋体" w:hint="eastAsia"/>
          <w:bCs/>
          <w:color w:val="000000"/>
          <w:kern w:val="0"/>
          <w:szCs w:val="21"/>
        </w:rPr>
        <w:t>1</w:t>
      </w:r>
      <w:r>
        <w:rPr>
          <w:rFonts w:ascii="宋体" w:hAnsi="宋体" w:hint="eastAsia"/>
          <w:bCs/>
          <w:color w:val="000000"/>
          <w:kern w:val="0"/>
          <w:szCs w:val="21"/>
        </w:rPr>
        <w:t>、整理：区分要与不要的物品，现场只保留必需的物品；</w:t>
      </w:r>
      <w:r>
        <w:rPr>
          <w:rFonts w:ascii="宋体" w:hAnsi="宋体" w:hint="eastAsia"/>
          <w:bCs/>
          <w:color w:val="000000"/>
          <w:kern w:val="0"/>
          <w:szCs w:val="21"/>
        </w:rPr>
        <w:t>2</w:t>
      </w:r>
      <w:r>
        <w:rPr>
          <w:rFonts w:ascii="宋体" w:hAnsi="宋体" w:hint="eastAsia"/>
          <w:bCs/>
          <w:color w:val="000000"/>
          <w:kern w:val="0"/>
          <w:szCs w:val="21"/>
        </w:rPr>
        <w:t>、整顿：必需品依规定定位、</w:t>
      </w:r>
      <w:proofErr w:type="gramStart"/>
      <w:r>
        <w:rPr>
          <w:rFonts w:ascii="宋体" w:hAnsi="宋体" w:hint="eastAsia"/>
          <w:bCs/>
          <w:color w:val="000000"/>
          <w:kern w:val="0"/>
          <w:szCs w:val="21"/>
        </w:rPr>
        <w:t>定方法</w:t>
      </w:r>
      <w:proofErr w:type="gramEnd"/>
      <w:r>
        <w:rPr>
          <w:rFonts w:ascii="宋体" w:hAnsi="宋体" w:hint="eastAsia"/>
          <w:bCs/>
          <w:color w:val="000000"/>
          <w:kern w:val="0"/>
          <w:szCs w:val="21"/>
        </w:rPr>
        <w:t>摆放整齐有序，明确标示；</w:t>
      </w:r>
      <w:r>
        <w:rPr>
          <w:rFonts w:ascii="宋体" w:hAnsi="宋体" w:hint="eastAsia"/>
          <w:bCs/>
          <w:color w:val="000000"/>
          <w:kern w:val="0"/>
          <w:szCs w:val="21"/>
        </w:rPr>
        <w:t>3</w:t>
      </w:r>
      <w:r>
        <w:rPr>
          <w:rFonts w:ascii="宋体" w:hAnsi="宋体" w:hint="eastAsia"/>
          <w:bCs/>
          <w:color w:val="000000"/>
          <w:kern w:val="0"/>
          <w:szCs w:val="21"/>
        </w:rPr>
        <w:t>、清扫：清除现场内的脏污、清除作业区域的物料垃圾；</w:t>
      </w:r>
      <w:r>
        <w:rPr>
          <w:rFonts w:ascii="宋体" w:hAnsi="宋体" w:hint="eastAsia"/>
          <w:bCs/>
          <w:color w:val="000000"/>
          <w:kern w:val="0"/>
          <w:szCs w:val="21"/>
        </w:rPr>
        <w:t>4</w:t>
      </w:r>
      <w:r>
        <w:rPr>
          <w:rFonts w:ascii="宋体" w:hAnsi="宋体" w:hint="eastAsia"/>
          <w:bCs/>
          <w:color w:val="000000"/>
          <w:kern w:val="0"/>
          <w:szCs w:val="21"/>
        </w:rPr>
        <w:t>、清洁：将整理、整顿、清扫实施的做法制度化、规范化，维持其成果；</w:t>
      </w:r>
      <w:r>
        <w:rPr>
          <w:rFonts w:ascii="宋体" w:hAnsi="宋体" w:hint="eastAsia"/>
          <w:bCs/>
          <w:color w:val="000000"/>
          <w:kern w:val="0"/>
          <w:szCs w:val="21"/>
        </w:rPr>
        <w:t>5</w:t>
      </w:r>
      <w:r>
        <w:rPr>
          <w:rFonts w:ascii="宋体" w:hAnsi="宋体" w:hint="eastAsia"/>
          <w:bCs/>
          <w:color w:val="000000"/>
          <w:kern w:val="0"/>
          <w:szCs w:val="21"/>
        </w:rPr>
        <w:t>、素养：人人按章操作、依规行事，养成良好的习惯，使每个人都成为有教养的人。</w:t>
      </w:r>
    </w:p>
    <w:p w:rsidR="00A80FC4" w:rsidRDefault="000F6532">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t>教学要求：</w:t>
      </w:r>
    </w:p>
    <w:p w:rsidR="00A80FC4" w:rsidRDefault="000F6532">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t>能力目标：提高工作效率，减少磕碰的机会，保障安全，提高质量；不浪费时间寻找物品，提高工作效率和</w:t>
      </w:r>
      <w:r>
        <w:rPr>
          <w:rFonts w:ascii="宋体" w:hAnsi="宋体" w:hint="eastAsia"/>
          <w:bCs/>
          <w:color w:val="000000"/>
          <w:kern w:val="0"/>
          <w:szCs w:val="21"/>
        </w:rPr>
        <w:fldChar w:fldCharType="begin"/>
      </w:r>
      <w:r>
        <w:rPr>
          <w:rFonts w:ascii="宋体" w:hAnsi="宋体" w:hint="eastAsia"/>
          <w:bCs/>
          <w:color w:val="000000"/>
          <w:kern w:val="0"/>
          <w:szCs w:val="21"/>
        </w:rPr>
        <w:instrText xml:space="preserve"> HYPERLINK "</w:instrText>
      </w:r>
      <w:r>
        <w:rPr>
          <w:rFonts w:ascii="宋体" w:hAnsi="宋体" w:hint="eastAsia"/>
          <w:bCs/>
          <w:color w:val="000000"/>
          <w:kern w:val="0"/>
          <w:szCs w:val="21"/>
        </w:rPr>
        <w:instrText xml:space="preserve">http://www.so.com/s?q=%E4%BA%A7%E5%93%81%E8%B4%A8%E9%87%8F&amp;ie=utf-8&amp;src=internal_wenda_recommend_textn" \t "https://wenda.so.com/q/_blank" </w:instrText>
      </w:r>
      <w:r>
        <w:rPr>
          <w:rFonts w:ascii="宋体" w:hAnsi="宋体" w:hint="eastAsia"/>
          <w:bCs/>
          <w:color w:val="000000"/>
          <w:kern w:val="0"/>
          <w:szCs w:val="21"/>
        </w:rPr>
        <w:fldChar w:fldCharType="separate"/>
      </w:r>
      <w:r>
        <w:rPr>
          <w:rFonts w:ascii="宋体" w:hAnsi="宋体" w:hint="eastAsia"/>
          <w:bCs/>
          <w:color w:val="000000"/>
          <w:kern w:val="0"/>
          <w:szCs w:val="21"/>
        </w:rPr>
        <w:t>产品质量</w:t>
      </w:r>
      <w:r>
        <w:rPr>
          <w:rFonts w:ascii="宋体" w:hAnsi="宋体" w:hint="eastAsia"/>
          <w:bCs/>
          <w:color w:val="000000"/>
          <w:kern w:val="0"/>
          <w:szCs w:val="21"/>
        </w:rPr>
        <w:fldChar w:fldCharType="end"/>
      </w:r>
      <w:r>
        <w:rPr>
          <w:rFonts w:ascii="宋体" w:hAnsi="宋体" w:hint="eastAsia"/>
          <w:bCs/>
          <w:color w:val="000000"/>
          <w:kern w:val="0"/>
          <w:szCs w:val="21"/>
        </w:rPr>
        <w:t>，保障生产安全；清除“脏污”，保持现场干净、明亮；认真维护并坚持整理、整顿、清扫的效果，使其保持最佳状态。</w:t>
      </w:r>
    </w:p>
    <w:p w:rsidR="00A80FC4" w:rsidRDefault="000F6532">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t>素养目标：提升“人的品质”，培养对任何工作都讲究、认真的人。</w:t>
      </w:r>
    </w:p>
    <w:p w:rsidR="00A80FC4" w:rsidRDefault="000F6532">
      <w:pPr>
        <w:widowControl/>
        <w:snapToGrid w:val="0"/>
        <w:spacing w:line="440" w:lineRule="exact"/>
        <w:jc w:val="left"/>
        <w:rPr>
          <w:rFonts w:asciiTheme="minorEastAsia" w:hAnsiTheme="minorEastAsia"/>
          <w:b/>
          <w:color w:val="FF0000"/>
          <w:kern w:val="0"/>
          <w:szCs w:val="21"/>
        </w:rPr>
      </w:pPr>
      <w:r>
        <w:rPr>
          <w:rFonts w:ascii="宋体" w:hAnsi="宋体" w:hint="eastAsia"/>
          <w:bCs/>
          <w:color w:val="000000"/>
          <w:kern w:val="0"/>
          <w:szCs w:val="21"/>
        </w:rPr>
        <w:t>知识目标：熟悉“</w:t>
      </w:r>
      <w:r>
        <w:rPr>
          <w:rFonts w:ascii="宋体" w:hAnsi="宋体" w:hint="eastAsia"/>
          <w:bCs/>
          <w:color w:val="000000"/>
          <w:kern w:val="0"/>
          <w:szCs w:val="21"/>
        </w:rPr>
        <w:t>5S</w:t>
      </w:r>
      <w:r>
        <w:rPr>
          <w:rFonts w:ascii="宋体" w:hAnsi="宋体" w:hint="eastAsia"/>
          <w:bCs/>
          <w:color w:val="000000"/>
          <w:kern w:val="0"/>
          <w:szCs w:val="21"/>
        </w:rPr>
        <w:t>”管理制度。</w:t>
      </w:r>
    </w:p>
    <w:p w:rsidR="00A80FC4" w:rsidRDefault="000F6532">
      <w:pPr>
        <w:widowControl/>
        <w:snapToGrid w:val="0"/>
        <w:spacing w:line="440" w:lineRule="exact"/>
        <w:ind w:firstLineChars="200" w:firstLine="422"/>
        <w:jc w:val="left"/>
        <w:rPr>
          <w:rFonts w:ascii="Cambria" w:eastAsia="黑体" w:hAnsi="Cambria" w:cs="Cambria"/>
          <w:b/>
          <w:bCs/>
          <w:color w:val="000000" w:themeColor="text1"/>
        </w:rPr>
      </w:pPr>
      <w:r>
        <w:rPr>
          <w:rFonts w:ascii="Cambria" w:eastAsia="黑体" w:hAnsi="Cambria" w:cs="Cambria" w:hint="eastAsia"/>
          <w:b/>
          <w:bCs/>
          <w:color w:val="000000" w:themeColor="text1"/>
        </w:rPr>
        <w:t>（</w:t>
      </w:r>
      <w:r>
        <w:rPr>
          <w:rFonts w:ascii="Cambria" w:eastAsia="黑体" w:hAnsi="Cambria" w:cs="Cambria" w:hint="eastAsia"/>
          <w:b/>
          <w:bCs/>
          <w:color w:val="000000" w:themeColor="text1"/>
        </w:rPr>
        <w:t>7</w:t>
      </w:r>
      <w:r>
        <w:rPr>
          <w:rFonts w:ascii="Cambria" w:eastAsia="黑体" w:hAnsi="Cambria" w:cs="Cambria" w:hint="eastAsia"/>
          <w:b/>
          <w:bCs/>
          <w:color w:val="000000" w:themeColor="text1"/>
        </w:rPr>
        <w:t>）工匠精神实</w:t>
      </w:r>
      <w:r>
        <w:rPr>
          <w:rFonts w:ascii="Cambria" w:eastAsia="黑体" w:hAnsi="Cambria" w:cs="Cambria" w:hint="eastAsia"/>
          <w:b/>
          <w:bCs/>
          <w:color w:val="000000" w:themeColor="text1"/>
        </w:rPr>
        <w:t>践</w:t>
      </w:r>
    </w:p>
    <w:p w:rsidR="00A80FC4" w:rsidRDefault="000F6532">
      <w:pPr>
        <w:widowControl/>
        <w:spacing w:line="360" w:lineRule="auto"/>
        <w:ind w:firstLineChars="200" w:firstLine="420"/>
        <w:jc w:val="left"/>
        <w:rPr>
          <w:rFonts w:ascii="宋体" w:hAnsi="宋体"/>
          <w:bCs/>
          <w:color w:val="000000"/>
          <w:kern w:val="0"/>
          <w:szCs w:val="21"/>
        </w:rPr>
      </w:pPr>
      <w:r>
        <w:rPr>
          <w:rFonts w:ascii="宋体" w:hAnsi="宋体" w:hint="eastAsia"/>
          <w:bCs/>
          <w:color w:val="000000"/>
          <w:kern w:val="0"/>
          <w:szCs w:val="21"/>
        </w:rPr>
        <w:t>课程目标：培养学生的工匠精神，培养学生爱岗敬业、精益求精的</w:t>
      </w:r>
      <w:r>
        <w:rPr>
          <w:rFonts w:ascii="宋体" w:hAnsi="宋体" w:hint="eastAsia"/>
          <w:bCs/>
          <w:color w:val="000000"/>
          <w:kern w:val="0"/>
          <w:szCs w:val="21"/>
        </w:rPr>
        <w:fldChar w:fldCharType="begin"/>
      </w:r>
      <w:r>
        <w:rPr>
          <w:rFonts w:ascii="宋体" w:hAnsi="宋体" w:hint="eastAsia"/>
          <w:bCs/>
          <w:color w:val="000000"/>
          <w:kern w:val="0"/>
          <w:szCs w:val="21"/>
        </w:rPr>
        <w:instrText xml:space="preserve"> HYPERLINK "http://www.so.com/s?q=%E7%B2%BE%E7%A5%9E&amp;ie=utf-8&amp;src=internal_wenda_recommend_textn" \t "https://wenda.so.com/q/_blank" </w:instrText>
      </w:r>
      <w:r>
        <w:rPr>
          <w:rFonts w:ascii="宋体" w:hAnsi="宋体" w:hint="eastAsia"/>
          <w:bCs/>
          <w:color w:val="000000"/>
          <w:kern w:val="0"/>
          <w:szCs w:val="21"/>
        </w:rPr>
        <w:fldChar w:fldCharType="separate"/>
      </w:r>
      <w:r>
        <w:rPr>
          <w:rFonts w:ascii="宋体" w:hAnsi="宋体" w:hint="eastAsia"/>
          <w:bCs/>
          <w:color w:val="000000"/>
          <w:kern w:val="0"/>
          <w:szCs w:val="21"/>
        </w:rPr>
        <w:t>精神</w:t>
      </w:r>
      <w:r>
        <w:rPr>
          <w:rFonts w:ascii="宋体" w:hAnsi="宋体" w:hint="eastAsia"/>
          <w:bCs/>
          <w:color w:val="000000"/>
          <w:kern w:val="0"/>
          <w:szCs w:val="21"/>
        </w:rPr>
        <w:fldChar w:fldCharType="end"/>
      </w:r>
      <w:r>
        <w:rPr>
          <w:rFonts w:ascii="宋体" w:hAnsi="宋体" w:hint="eastAsia"/>
          <w:bCs/>
          <w:color w:val="000000"/>
          <w:kern w:val="0"/>
          <w:szCs w:val="21"/>
        </w:rPr>
        <w:t>，树立正确的</w:t>
      </w:r>
      <w:hyperlink r:id="rId7" w:tgtFrame="https://wenda.so.com/q/_blank" w:history="1">
        <w:r>
          <w:rPr>
            <w:rFonts w:ascii="宋体" w:hAnsi="宋体" w:hint="eastAsia"/>
            <w:bCs/>
            <w:color w:val="000000"/>
            <w:kern w:val="0"/>
            <w:szCs w:val="21"/>
          </w:rPr>
          <w:t>择业观</w:t>
        </w:r>
      </w:hyperlink>
      <w:r>
        <w:rPr>
          <w:rFonts w:ascii="宋体" w:hAnsi="宋体" w:hint="eastAsia"/>
          <w:bCs/>
          <w:color w:val="000000"/>
          <w:kern w:val="0"/>
          <w:szCs w:val="21"/>
        </w:rPr>
        <w:t>和就业观。强化</w:t>
      </w:r>
      <w:hyperlink r:id="rId8" w:tgtFrame="https://wenda.so.com/q/_blank" w:history="1">
        <w:r>
          <w:rPr>
            <w:rFonts w:ascii="宋体" w:hAnsi="宋体" w:hint="eastAsia"/>
            <w:bCs/>
            <w:color w:val="000000"/>
            <w:kern w:val="0"/>
            <w:szCs w:val="21"/>
          </w:rPr>
          <w:t>职业教育</w:t>
        </w:r>
      </w:hyperlink>
      <w:r>
        <w:rPr>
          <w:rFonts w:ascii="宋体" w:hAnsi="宋体" w:hint="eastAsia"/>
          <w:bCs/>
          <w:color w:val="000000"/>
          <w:kern w:val="0"/>
          <w:szCs w:val="21"/>
        </w:rPr>
        <w:t>，在教学、</w:t>
      </w:r>
      <w:proofErr w:type="gramStart"/>
      <w:r>
        <w:rPr>
          <w:rFonts w:ascii="宋体" w:hAnsi="宋体" w:hint="eastAsia"/>
          <w:bCs/>
          <w:color w:val="000000"/>
          <w:kern w:val="0"/>
          <w:szCs w:val="21"/>
        </w:rPr>
        <w:t>实习实习</w:t>
      </w:r>
      <w:proofErr w:type="gramEnd"/>
      <w:r>
        <w:rPr>
          <w:rFonts w:ascii="宋体" w:hAnsi="宋体" w:hint="eastAsia"/>
          <w:bCs/>
          <w:color w:val="000000"/>
          <w:kern w:val="0"/>
          <w:szCs w:val="21"/>
        </w:rPr>
        <w:t>过程中引导学生养成精益求精、做</w:t>
      </w:r>
      <w:r>
        <w:rPr>
          <w:rFonts w:ascii="宋体" w:hAnsi="宋体" w:hint="eastAsia"/>
          <w:bCs/>
          <w:color w:val="000000"/>
          <w:kern w:val="0"/>
          <w:szCs w:val="21"/>
        </w:rPr>
        <w:t>到极致、不断创新、追求完美的精神态度。提高职业教育的人才培养质量，重拾“工匠精神”，营造“崇尚一技之长”的学习氛围。通过建立知情统一的教育目标、塑造学生行为规范、提高教师职业素养等途径，教育学生坚定理想信念、崇尚劳动、敬业守信、敢于创新，掌握技术技能，成长为促进经济社会发展的高素质技能型人才。</w:t>
      </w:r>
      <w:r>
        <w:rPr>
          <w:rFonts w:ascii="宋体" w:hAnsi="宋体" w:hint="eastAsia"/>
          <w:bCs/>
          <w:color w:val="000000"/>
          <w:kern w:val="0"/>
          <w:szCs w:val="21"/>
        </w:rPr>
        <w:t xml:space="preserve"> </w:t>
      </w:r>
    </w:p>
    <w:p w:rsidR="00A80FC4" w:rsidRDefault="000F6532">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t>主要内容：本课程通过观看《大国工匠》中张国华、邢继、王中美事迹，让学生从各大国工匠中找到学习精神。另外通过寻找身边的工匠，让学生在日常学习中找到学习榜样，以便自我监督。</w:t>
      </w:r>
    </w:p>
    <w:p w:rsidR="00A80FC4" w:rsidRDefault="000F6532">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t>谈谈你想成为一个怎样的工匠：要求每位学生在便</w:t>
      </w:r>
      <w:r>
        <w:rPr>
          <w:rFonts w:ascii="宋体" w:hAnsi="宋体" w:hint="eastAsia"/>
          <w:bCs/>
          <w:color w:val="000000"/>
          <w:kern w:val="0"/>
          <w:szCs w:val="21"/>
        </w:rPr>
        <w:t>签纸上写下自己对“工匠精神的感悟”要求实事求是，内容范围可以是对工匠精神的理解、感悟以及对未来的憧憬。</w:t>
      </w:r>
    </w:p>
    <w:p w:rsidR="00A80FC4" w:rsidRDefault="000F6532">
      <w:pPr>
        <w:widowControl/>
        <w:snapToGrid w:val="0"/>
        <w:spacing w:line="440" w:lineRule="exact"/>
        <w:ind w:left="420" w:hangingChars="200" w:hanging="420"/>
        <w:rPr>
          <w:rFonts w:ascii="宋体" w:hAnsi="宋体"/>
          <w:bCs/>
          <w:color w:val="000000"/>
          <w:kern w:val="0"/>
          <w:szCs w:val="21"/>
        </w:rPr>
      </w:pPr>
      <w:r>
        <w:rPr>
          <w:rFonts w:ascii="宋体" w:hAnsi="宋体" w:hint="eastAsia"/>
          <w:bCs/>
          <w:color w:val="000000"/>
          <w:kern w:val="0"/>
          <w:szCs w:val="21"/>
        </w:rPr>
        <w:t>进一步解读“工匠精神”引导学生将外在的力量化为自己的实际行动。</w:t>
      </w:r>
    </w:p>
    <w:p w:rsidR="00A80FC4" w:rsidRDefault="000F6532">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lastRenderedPageBreak/>
        <w:t>教学要求：本课程采用“教、学、做”结合、理论与实践一体化教学，将《大国工匠》事迹的内容灵活融入到教学任务中。</w:t>
      </w:r>
    </w:p>
    <w:p w:rsidR="00A80FC4" w:rsidRDefault="000F6532">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t>素质目标：具备符合机械行业的基本职业道德和职业素质；具备质量意识、环境保护意识、节约意识，并能言行一致。</w:t>
      </w:r>
    </w:p>
    <w:p w:rsidR="00A80FC4" w:rsidRDefault="000F6532">
      <w:pPr>
        <w:widowControl/>
        <w:snapToGrid w:val="0"/>
        <w:spacing w:line="440" w:lineRule="exact"/>
        <w:ind w:firstLineChars="300" w:firstLine="630"/>
        <w:jc w:val="left"/>
        <w:rPr>
          <w:rFonts w:ascii="宋体" w:hAnsi="宋体"/>
          <w:bCs/>
          <w:color w:val="000000"/>
          <w:kern w:val="0"/>
          <w:szCs w:val="21"/>
        </w:rPr>
      </w:pPr>
      <w:r>
        <w:rPr>
          <w:rFonts w:ascii="宋体" w:hAnsi="宋体" w:hint="eastAsia"/>
          <w:bCs/>
          <w:color w:val="000000"/>
          <w:kern w:val="0"/>
          <w:szCs w:val="21"/>
        </w:rPr>
        <w:t>能力目标：善于观察、发现和学习，能与团队成员共同协作、沟通、协商完成相关工作；诚实守信、辨明是非、积极进取并快乐工作与生活。</w:t>
      </w:r>
    </w:p>
    <w:p w:rsidR="00A80FC4" w:rsidRDefault="000F6532">
      <w:pPr>
        <w:widowControl/>
        <w:snapToGrid w:val="0"/>
        <w:spacing w:line="440" w:lineRule="exact"/>
        <w:ind w:firstLineChars="300" w:firstLine="632"/>
        <w:jc w:val="left"/>
        <w:rPr>
          <w:rFonts w:asciiTheme="minorEastAsia" w:hAnsiTheme="minorEastAsia"/>
          <w:b/>
          <w:kern w:val="0"/>
          <w:szCs w:val="21"/>
        </w:rPr>
      </w:pPr>
      <w:r>
        <w:rPr>
          <w:rFonts w:asciiTheme="minorEastAsia" w:hAnsiTheme="minorEastAsia" w:hint="eastAsia"/>
          <w:b/>
          <w:kern w:val="0"/>
          <w:szCs w:val="21"/>
        </w:rPr>
        <w:t>4.</w:t>
      </w:r>
      <w:r>
        <w:rPr>
          <w:rFonts w:asciiTheme="minorEastAsia" w:hAnsiTheme="minorEastAsia" w:hint="eastAsia"/>
          <w:b/>
          <w:kern w:val="0"/>
          <w:szCs w:val="21"/>
        </w:rPr>
        <w:t>专业核心课</w:t>
      </w:r>
    </w:p>
    <w:p w:rsidR="00A80FC4" w:rsidRDefault="000F6532" w:rsidP="000F6532">
      <w:pPr>
        <w:widowControl/>
        <w:snapToGrid w:val="0"/>
        <w:spacing w:line="440" w:lineRule="exact"/>
        <w:ind w:leftChars="200" w:left="420"/>
        <w:jc w:val="left"/>
        <w:rPr>
          <w:rFonts w:asciiTheme="minorEastAsia" w:hAnsiTheme="minorEastAsia"/>
          <w:b/>
          <w:kern w:val="0"/>
          <w:szCs w:val="21"/>
        </w:rPr>
      </w:pPr>
      <w:r>
        <w:rPr>
          <w:rFonts w:asciiTheme="minorEastAsia" w:hAnsiTheme="minorEastAsia" w:hint="eastAsia"/>
          <w:b/>
          <w:kern w:val="0"/>
          <w:szCs w:val="21"/>
        </w:rPr>
        <w:t>（</w:t>
      </w:r>
      <w:r>
        <w:rPr>
          <w:rFonts w:asciiTheme="minorEastAsia" w:hAnsiTheme="minorEastAsia" w:hint="eastAsia"/>
          <w:b/>
          <w:kern w:val="0"/>
          <w:szCs w:val="21"/>
        </w:rPr>
        <w:t>1</w:t>
      </w:r>
      <w:r>
        <w:rPr>
          <w:rFonts w:asciiTheme="minorEastAsia" w:hAnsiTheme="minorEastAsia" w:hint="eastAsia"/>
          <w:b/>
          <w:kern w:val="0"/>
          <w:szCs w:val="21"/>
        </w:rPr>
        <w:t>）液压与气压传动</w:t>
      </w:r>
    </w:p>
    <w:p w:rsidR="00A80FC4" w:rsidRDefault="000F6532">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t>课程目标：液压与气压传动课程是一门应用性和实践性都很强的课程，是机电类专业的一门专业基础课程。通过该课程的学习，使学生初步掌握液压和气压传动技术相关的基础知识和基本技能，能够具备初步设计和搭建简单液压与气动系统的能力，了解这些知识与技能在生产实践中的应用，关注液压和气压控制技术的现状及发展趋势。</w:t>
      </w:r>
      <w:r>
        <w:rPr>
          <w:rFonts w:ascii="宋体" w:hAnsi="宋体" w:hint="eastAsia"/>
          <w:bCs/>
          <w:color w:val="000000"/>
          <w:kern w:val="0"/>
          <w:szCs w:val="21"/>
        </w:rPr>
        <w:t> </w:t>
      </w:r>
    </w:p>
    <w:p w:rsidR="00A80FC4" w:rsidRDefault="000F6532">
      <w:pPr>
        <w:widowControl/>
        <w:snapToGrid w:val="0"/>
        <w:spacing w:line="440" w:lineRule="exact"/>
        <w:jc w:val="left"/>
        <w:rPr>
          <w:rFonts w:ascii="宋体" w:hAnsi="宋体"/>
          <w:bCs/>
          <w:color w:val="000000"/>
          <w:kern w:val="0"/>
          <w:szCs w:val="21"/>
        </w:rPr>
      </w:pPr>
      <w:r>
        <w:rPr>
          <w:rFonts w:ascii="宋体" w:hAnsi="宋体" w:hint="eastAsia"/>
          <w:bCs/>
          <w:color w:val="000000"/>
          <w:kern w:val="0"/>
          <w:szCs w:val="21"/>
        </w:rPr>
        <w:t>学习科学探究方法，发展自主学习能力，养成良好的思维习惯和职业规范，能运用相关的专业知识、专业方法和专业技能解决工程中的实际问题。培养学生的团队合作精神，激发学生的创新潜能，提高学生的实践能力。</w:t>
      </w:r>
    </w:p>
    <w:p w:rsidR="00A80FC4" w:rsidRDefault="000F6532">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t>主要内容：液压系统的基本回路；液压阀</w:t>
      </w:r>
      <w:r>
        <w:rPr>
          <w:rFonts w:ascii="宋体" w:hAnsi="宋体" w:hint="eastAsia"/>
          <w:bCs/>
          <w:color w:val="000000"/>
          <w:kern w:val="0"/>
          <w:szCs w:val="21"/>
        </w:rPr>
        <w:t>-</w:t>
      </w:r>
      <w:r>
        <w:rPr>
          <w:rFonts w:ascii="宋体" w:hAnsi="宋体" w:hint="eastAsia"/>
          <w:bCs/>
          <w:color w:val="000000"/>
          <w:kern w:val="0"/>
          <w:szCs w:val="21"/>
        </w:rPr>
        <w:t>液压缸、液压马达回路分析；液压泵</w:t>
      </w:r>
      <w:r>
        <w:rPr>
          <w:rFonts w:ascii="宋体" w:hAnsi="宋体" w:hint="eastAsia"/>
          <w:bCs/>
          <w:color w:val="000000"/>
          <w:kern w:val="0"/>
          <w:szCs w:val="21"/>
        </w:rPr>
        <w:t>-</w:t>
      </w:r>
      <w:r>
        <w:rPr>
          <w:rFonts w:ascii="宋体" w:hAnsi="宋体" w:hint="eastAsia"/>
          <w:bCs/>
          <w:color w:val="000000"/>
          <w:kern w:val="0"/>
          <w:szCs w:val="21"/>
        </w:rPr>
        <w:t>液压马达、液压缸回路分析；蓄能器回路分析；典型液压系统分析；液压系统的污染、泄漏、噪声和爬行；气压回路。</w:t>
      </w:r>
    </w:p>
    <w:p w:rsidR="00A80FC4" w:rsidRDefault="000F6532">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t>教学要求：本课程采用“教、学、做”结合、理论与实践一体化教学，将企业先进技术的内容灵活融入到教学任务中。</w:t>
      </w:r>
    </w:p>
    <w:p w:rsidR="00A80FC4" w:rsidRDefault="000F6532">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t>素质目标：</w:t>
      </w:r>
      <w:r>
        <w:rPr>
          <w:rFonts w:ascii="宋体" w:hAnsi="宋体" w:hint="eastAsia"/>
          <w:bCs/>
          <w:color w:val="000000"/>
          <w:kern w:val="0"/>
          <w:szCs w:val="21"/>
        </w:rPr>
        <w:t> </w:t>
      </w:r>
      <w:r>
        <w:rPr>
          <w:rFonts w:ascii="宋体" w:hAnsi="宋体" w:hint="eastAsia"/>
          <w:bCs/>
          <w:color w:val="000000"/>
          <w:kern w:val="0"/>
          <w:szCs w:val="21"/>
        </w:rPr>
        <w:t>培养学生逻辑思维能力与</w:t>
      </w:r>
      <w:r>
        <w:rPr>
          <w:rFonts w:ascii="宋体" w:hAnsi="宋体" w:hint="eastAsia"/>
          <w:bCs/>
          <w:color w:val="000000"/>
          <w:kern w:val="0"/>
          <w:szCs w:val="21"/>
        </w:rPr>
        <w:t>发现问题和解决问题的能力，引导启发学生的创造性思维能力；培养学生刻苦钻研的学习态度，善于思考的学习方法，脚踏实地的工作作风；使学生具备正确的价值观与评定事物的能力，具备一定的语言表达能力以及与人交往沟通的能力；使学生具备良好职业道德和职业素养以及在专业方面可持续发展的能力；培养学生爱岗敬业、团结协作、吃苦耐劳的职业精神与创新设计意识。</w:t>
      </w:r>
    </w:p>
    <w:p w:rsidR="00A80FC4" w:rsidRDefault="000F6532">
      <w:pPr>
        <w:widowControl/>
        <w:snapToGrid w:val="0"/>
        <w:spacing w:line="440" w:lineRule="exact"/>
        <w:jc w:val="left"/>
        <w:rPr>
          <w:rFonts w:ascii="宋体" w:hAnsi="宋体"/>
          <w:bCs/>
          <w:color w:val="000000"/>
          <w:kern w:val="0"/>
          <w:szCs w:val="21"/>
        </w:rPr>
      </w:pPr>
      <w:r>
        <w:rPr>
          <w:rFonts w:ascii="宋体" w:hAnsi="宋体" w:hint="eastAsia"/>
          <w:bCs/>
          <w:color w:val="000000"/>
          <w:kern w:val="0"/>
          <w:szCs w:val="21"/>
        </w:rPr>
        <w:t>知识目标</w:t>
      </w:r>
      <w:r>
        <w:rPr>
          <w:rFonts w:ascii="宋体" w:hAnsi="宋体" w:hint="eastAsia"/>
          <w:bCs/>
          <w:color w:val="000000"/>
          <w:kern w:val="0"/>
          <w:szCs w:val="21"/>
        </w:rPr>
        <w:t>: </w:t>
      </w:r>
      <w:r>
        <w:rPr>
          <w:rFonts w:ascii="宋体" w:hAnsi="宋体" w:hint="eastAsia"/>
          <w:bCs/>
          <w:color w:val="000000"/>
          <w:kern w:val="0"/>
          <w:szCs w:val="21"/>
        </w:rPr>
        <w:t>液压传动的工作原理、液压传动的组成、液压系统图、图形符号、优缺点等；掌握液体静压力的概念及表示方法；理解连续性方程的物理意义；了解液压系统中压力及流量损失产生的原</w:t>
      </w:r>
      <w:r>
        <w:rPr>
          <w:rFonts w:ascii="宋体" w:hAnsi="宋体" w:hint="eastAsia"/>
          <w:bCs/>
          <w:color w:val="000000"/>
          <w:kern w:val="0"/>
          <w:szCs w:val="21"/>
        </w:rPr>
        <w:t>因；了解液压冲击和空穴现象；了解液压油的性质及选用；掌握液压泵的工作原理以及形成的三个条件；掌握液压缸的工作原理和结构特点、掌握液压缸的推力和速度计算方法；熟练掌握液压泵、液压马达和液压缸的职能符号；熟练掌握换向阀的功能、工作</w:t>
      </w:r>
      <w:r>
        <w:rPr>
          <w:rFonts w:ascii="宋体" w:hAnsi="宋体" w:hint="eastAsia"/>
          <w:bCs/>
          <w:color w:val="000000"/>
          <w:kern w:val="0"/>
          <w:szCs w:val="21"/>
        </w:rPr>
        <w:lastRenderedPageBreak/>
        <w:t>原理、结构、操纵方式和常用滑阀中位机能特点。熟悉溢流阀、减压阀、顺序阀、压力继电器的结构、工作原理及应用，能够区别各种压力阀的异同。</w:t>
      </w:r>
      <w:r>
        <w:rPr>
          <w:rFonts w:ascii="宋体" w:hAnsi="宋体" w:hint="eastAsia"/>
          <w:bCs/>
          <w:color w:val="000000"/>
          <w:kern w:val="0"/>
          <w:szCs w:val="21"/>
        </w:rPr>
        <w:t> </w:t>
      </w:r>
    </w:p>
    <w:p w:rsidR="00A80FC4" w:rsidRDefault="000F6532">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t>能力目标</w:t>
      </w:r>
      <w:r>
        <w:rPr>
          <w:rFonts w:ascii="宋体" w:hAnsi="宋体" w:hint="eastAsia"/>
          <w:bCs/>
          <w:color w:val="000000"/>
          <w:kern w:val="0"/>
          <w:szCs w:val="21"/>
        </w:rPr>
        <w:t>:</w:t>
      </w:r>
      <w:r>
        <w:rPr>
          <w:rFonts w:ascii="宋体" w:hAnsi="宋体" w:hint="eastAsia"/>
          <w:bCs/>
          <w:color w:val="000000"/>
          <w:kern w:val="0"/>
          <w:szCs w:val="21"/>
        </w:rPr>
        <w:t>掌握常用液压与气压元件的名称、作用、图形符号和使用方法。能够正确选用使用液压与气动元件，并熟练地绘制出液压与气动回路图。能够分析、设计液压与</w:t>
      </w:r>
      <w:r>
        <w:rPr>
          <w:rFonts w:ascii="宋体" w:hAnsi="宋体" w:hint="eastAsia"/>
          <w:bCs/>
          <w:color w:val="000000"/>
          <w:kern w:val="0"/>
          <w:szCs w:val="21"/>
        </w:rPr>
        <w:t>气动的基本回路，并能进行简单回路的连接。能安装、调试、使用、维护一般的液压与气动系统。能诊断和排除液压与气动系统的一般故障。学会识读和分析液压、气动基本回路及系统图，具备初步的设计能力，能对液压、气压基本回路进行故障分析。具备对项目设计进行总结、整理、归纳的书面表达及口头表达能力。培养学生查阅手册、检索资料的能力。</w:t>
      </w:r>
    </w:p>
    <w:p w:rsidR="00A80FC4" w:rsidRDefault="000F6532">
      <w:pPr>
        <w:widowControl/>
        <w:snapToGrid w:val="0"/>
        <w:spacing w:line="440" w:lineRule="exact"/>
        <w:ind w:firstLineChars="200" w:firstLine="422"/>
        <w:jc w:val="left"/>
        <w:rPr>
          <w:rFonts w:ascii="黑体" w:eastAsia="黑体" w:hAnsi="黑体"/>
          <w:b/>
          <w:bCs/>
          <w:szCs w:val="21"/>
        </w:rPr>
      </w:pPr>
      <w:r>
        <w:rPr>
          <w:rFonts w:ascii="黑体" w:eastAsia="黑体" w:hAnsi="黑体" w:hint="eastAsia"/>
          <w:b/>
          <w:bCs/>
          <w:szCs w:val="21"/>
        </w:rPr>
        <w:t>（</w:t>
      </w:r>
      <w:r>
        <w:rPr>
          <w:rFonts w:ascii="黑体" w:eastAsia="黑体" w:hAnsi="黑体" w:hint="eastAsia"/>
          <w:b/>
          <w:bCs/>
          <w:szCs w:val="21"/>
        </w:rPr>
        <w:t>2</w:t>
      </w:r>
      <w:r>
        <w:rPr>
          <w:rFonts w:ascii="黑体" w:eastAsia="黑体" w:hAnsi="黑体" w:hint="eastAsia"/>
          <w:b/>
          <w:bCs/>
          <w:szCs w:val="21"/>
        </w:rPr>
        <w:t>）</w:t>
      </w:r>
      <w:r>
        <w:rPr>
          <w:rFonts w:ascii="黑体" w:eastAsia="黑体" w:hAnsi="黑体" w:hint="eastAsia"/>
          <w:b/>
          <w:bCs/>
          <w:szCs w:val="21"/>
        </w:rPr>
        <w:t>产品三维造型设计（</w:t>
      </w:r>
      <w:r>
        <w:rPr>
          <w:rFonts w:ascii="黑体" w:eastAsia="黑体" w:hAnsi="黑体"/>
          <w:b/>
          <w:bCs/>
          <w:szCs w:val="21"/>
        </w:rPr>
        <w:t>UG</w:t>
      </w:r>
      <w:r>
        <w:rPr>
          <w:rFonts w:ascii="黑体" w:eastAsia="黑体" w:hAnsi="黑体"/>
          <w:b/>
          <w:bCs/>
          <w:szCs w:val="21"/>
        </w:rPr>
        <w:t>）</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课程目标：通过本课程的学习，学生能掌握基本的</w:t>
      </w:r>
      <w:r>
        <w:rPr>
          <w:rFonts w:asciiTheme="minorEastAsia" w:hAnsiTheme="minorEastAsia" w:hint="eastAsia"/>
          <w:bCs/>
          <w:color w:val="000000" w:themeColor="text1"/>
          <w:kern w:val="0"/>
          <w:szCs w:val="21"/>
        </w:rPr>
        <w:t>UG NX</w:t>
      </w:r>
      <w:r>
        <w:rPr>
          <w:rFonts w:asciiTheme="minorEastAsia" w:hAnsiTheme="minorEastAsia" w:hint="eastAsia"/>
          <w:bCs/>
          <w:color w:val="000000" w:themeColor="text1"/>
          <w:kern w:val="0"/>
          <w:szCs w:val="21"/>
        </w:rPr>
        <w:t>三维造型理论和常用技巧；掌握相关的造型方法与命令；掌握常见产品的造型方法与技巧；掌握常见的装配建模方法；掌握</w:t>
      </w:r>
      <w:r>
        <w:rPr>
          <w:rFonts w:asciiTheme="minorEastAsia" w:hAnsiTheme="minorEastAsia" w:hint="eastAsia"/>
          <w:bCs/>
          <w:color w:val="000000" w:themeColor="text1"/>
          <w:kern w:val="0"/>
          <w:szCs w:val="21"/>
        </w:rPr>
        <w:t>工程图的绘制方法。</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主要内容：依据该门课程涉及到的工作领域和工作任务范围，以涵盖计算机辅助设计工作岗位所需的技能和知识目标与职业素养为原则的二维设计、三维设计、装配设计。依据以上三个学习模块选择覆盖工作岗位的项目（泵盖、丝杆、叉架、太空杯、足球、绞线、椭圆</w:t>
      </w:r>
    </w:p>
    <w:p w:rsidR="00A80FC4" w:rsidRDefault="000F6532">
      <w:pPr>
        <w:widowControl/>
        <w:snapToGrid w:val="0"/>
        <w:spacing w:line="440" w:lineRule="exact"/>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弹簧、圆柱面文字、花瓶、管钳装配、蝴蝶结、调料盒、音箱、提手、工艺刀、阀体、电钻）作为教学载体。</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教学要求：以实例教学为主，将各种命令融入到实例教学中，注重学生应用能力的培养。</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素质目标：领悟</w:t>
      </w:r>
      <w:r>
        <w:rPr>
          <w:rFonts w:asciiTheme="minorEastAsia" w:hAnsiTheme="minorEastAsia" w:hint="eastAsia"/>
          <w:bCs/>
          <w:color w:val="000000" w:themeColor="text1"/>
          <w:kern w:val="0"/>
          <w:szCs w:val="21"/>
        </w:rPr>
        <w:t>5S</w:t>
      </w:r>
      <w:r>
        <w:rPr>
          <w:rFonts w:asciiTheme="minorEastAsia" w:hAnsiTheme="minorEastAsia" w:hint="eastAsia"/>
          <w:bCs/>
          <w:color w:val="000000" w:themeColor="text1"/>
          <w:kern w:val="0"/>
          <w:szCs w:val="21"/>
        </w:rPr>
        <w:t>（整理、清洁、素养、安全、节约）的管理，营造规范、整洁、有序的工作环境；具有主动参与、积极进取、崇尚科学、探究科学的学习态度和思想意识；具有实事求是的科学态度和辩证思维能力及创新精神；培养良好的职业道德和正确的思维方式；培养创新意识和解决实际问题的能力；具有良好的团队合作精神与竞争意识。知识目标：掌握二维与三维设计的基本思路与方法；掌握</w:t>
      </w:r>
      <w:r>
        <w:rPr>
          <w:rFonts w:asciiTheme="minorEastAsia" w:hAnsiTheme="minorEastAsia" w:hint="eastAsia"/>
          <w:bCs/>
          <w:color w:val="000000" w:themeColor="text1"/>
          <w:kern w:val="0"/>
          <w:szCs w:val="21"/>
        </w:rPr>
        <w:t>UG</w:t>
      </w:r>
      <w:r>
        <w:rPr>
          <w:rFonts w:asciiTheme="minorEastAsia" w:hAnsiTheme="minorEastAsia" w:hint="eastAsia"/>
          <w:bCs/>
          <w:color w:val="000000" w:themeColor="text1"/>
          <w:kern w:val="0"/>
          <w:szCs w:val="21"/>
        </w:rPr>
        <w:t>的参数设计特性、</w:t>
      </w:r>
      <w:r>
        <w:rPr>
          <w:rFonts w:asciiTheme="minorEastAsia" w:hAnsiTheme="minorEastAsia" w:hint="eastAsia"/>
          <w:bCs/>
          <w:color w:val="000000" w:themeColor="text1"/>
          <w:kern w:val="0"/>
          <w:szCs w:val="21"/>
        </w:rPr>
        <w:t>UG</w:t>
      </w:r>
      <w:r>
        <w:rPr>
          <w:rFonts w:asciiTheme="minorEastAsia" w:hAnsiTheme="minorEastAsia" w:hint="eastAsia"/>
          <w:bCs/>
          <w:color w:val="000000" w:themeColor="text1"/>
          <w:kern w:val="0"/>
          <w:szCs w:val="21"/>
        </w:rPr>
        <w:t>基本操作、参数化草图绘制、零件建模</w:t>
      </w:r>
      <w:proofErr w:type="gramStart"/>
      <w:r>
        <w:rPr>
          <w:rFonts w:asciiTheme="minorEastAsia" w:hAnsiTheme="minorEastAsia" w:hint="eastAsia"/>
          <w:bCs/>
          <w:color w:val="000000" w:themeColor="text1"/>
          <w:kern w:val="0"/>
          <w:szCs w:val="21"/>
        </w:rPr>
        <w:t>的草绘特征</w:t>
      </w:r>
      <w:proofErr w:type="gramEnd"/>
      <w:r>
        <w:rPr>
          <w:rFonts w:asciiTheme="minorEastAsia" w:hAnsiTheme="minorEastAsia" w:hint="eastAsia"/>
          <w:bCs/>
          <w:color w:val="000000" w:themeColor="text1"/>
          <w:kern w:val="0"/>
          <w:szCs w:val="21"/>
        </w:rPr>
        <w:t>、零件建模的放置特征、基准特征、修改零件模型、特征复制、模型的外观与显示、模型树、图层、</w:t>
      </w:r>
      <w:r>
        <w:rPr>
          <w:rFonts w:asciiTheme="minorEastAsia" w:hAnsiTheme="minorEastAsia" w:hint="eastAsia"/>
          <w:bCs/>
          <w:color w:val="000000" w:themeColor="text1"/>
          <w:kern w:val="0"/>
          <w:szCs w:val="21"/>
        </w:rPr>
        <w:t>设置单位与尺寸、模型装配等诸多内容；掌握产品零件设计工艺的相关技术以及实验实训室管理知识。</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能力目标：能设置软件三维设计模块工作环境；能根据产品图纸，进行二维草图设计；能根据二维设计图形基础，实现三维实体造型设计；能根据零件图样，进行三维实体造型设计；能根据三维实体模型，进行三维装配设计；能综合运用所学的理论知识和各种数字化设计方法，及时解决造型设计中的各种问题，并能对问题进行独立的判断，提出合理的解决方案。</w:t>
      </w:r>
    </w:p>
    <w:p w:rsidR="00A80FC4" w:rsidRDefault="00A80FC4">
      <w:pPr>
        <w:widowControl/>
        <w:snapToGrid w:val="0"/>
        <w:spacing w:line="440" w:lineRule="exact"/>
        <w:jc w:val="left"/>
        <w:rPr>
          <w:rFonts w:asciiTheme="minorEastAsia" w:hAnsiTheme="minorEastAsia"/>
          <w:bCs/>
          <w:color w:val="000000" w:themeColor="text1"/>
          <w:kern w:val="0"/>
          <w:szCs w:val="21"/>
        </w:rPr>
        <w:sectPr w:rsidR="00A80FC4">
          <w:pgSz w:w="11906" w:h="16838"/>
          <w:pgMar w:top="1440" w:right="1800" w:bottom="1440" w:left="1800" w:header="851" w:footer="992" w:gutter="0"/>
          <w:cols w:space="720"/>
          <w:docGrid w:type="lines" w:linePitch="312"/>
        </w:sectPr>
      </w:pPr>
    </w:p>
    <w:p w:rsidR="00A80FC4" w:rsidRDefault="000F6532">
      <w:pPr>
        <w:widowControl/>
        <w:snapToGrid w:val="0"/>
        <w:spacing w:line="440" w:lineRule="exact"/>
        <w:ind w:firstLineChars="200" w:firstLine="422"/>
        <w:jc w:val="left"/>
        <w:rPr>
          <w:rFonts w:asciiTheme="minorEastAsia" w:hAnsiTheme="minorEastAsia"/>
          <w:b/>
          <w:kern w:val="0"/>
          <w:szCs w:val="21"/>
        </w:rPr>
      </w:pPr>
      <w:r>
        <w:rPr>
          <w:rFonts w:asciiTheme="minorEastAsia" w:hAnsiTheme="minorEastAsia" w:hint="eastAsia"/>
          <w:b/>
          <w:kern w:val="0"/>
          <w:szCs w:val="21"/>
        </w:rPr>
        <w:lastRenderedPageBreak/>
        <w:t>（</w:t>
      </w:r>
      <w:r>
        <w:rPr>
          <w:rFonts w:asciiTheme="minorEastAsia" w:hAnsiTheme="minorEastAsia" w:hint="eastAsia"/>
          <w:b/>
          <w:kern w:val="0"/>
          <w:szCs w:val="21"/>
        </w:rPr>
        <w:t>3</w:t>
      </w:r>
      <w:r>
        <w:rPr>
          <w:rFonts w:asciiTheme="minorEastAsia" w:hAnsiTheme="minorEastAsia" w:hint="eastAsia"/>
          <w:b/>
          <w:kern w:val="0"/>
          <w:szCs w:val="21"/>
        </w:rPr>
        <w:t>）可编程控制器及变频技术</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课程目标：通过多媒体课教学，让学生了解掌</w:t>
      </w:r>
      <w:r>
        <w:rPr>
          <w:rFonts w:asciiTheme="minorEastAsia" w:hAnsiTheme="minorEastAsia" w:hint="eastAsia"/>
          <w:bCs/>
          <w:color w:val="000000" w:themeColor="text1"/>
          <w:kern w:val="0"/>
          <w:szCs w:val="21"/>
        </w:rPr>
        <w:t>握可编程控制器的基础知识，熟悉可编程控制器与变频器的通信，通过设定可编程控制器和变频器的相关参数指令的设定，实现可编程控制器与变频技术相结合的应用。</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主要内容：</w:t>
      </w:r>
      <w:r>
        <w:rPr>
          <w:rFonts w:asciiTheme="minorEastAsia" w:hAnsiTheme="minorEastAsia" w:hint="eastAsia"/>
          <w:bCs/>
          <w:color w:val="000000" w:themeColor="text1"/>
          <w:kern w:val="0"/>
          <w:szCs w:val="21"/>
        </w:rPr>
        <w:t>PLC</w:t>
      </w:r>
      <w:r>
        <w:rPr>
          <w:rFonts w:asciiTheme="minorEastAsia" w:hAnsiTheme="minorEastAsia" w:hint="eastAsia"/>
          <w:bCs/>
          <w:color w:val="000000" w:themeColor="text1"/>
          <w:kern w:val="0"/>
          <w:szCs w:val="21"/>
        </w:rPr>
        <w:t>的组成结构；</w:t>
      </w:r>
      <w:r>
        <w:rPr>
          <w:rFonts w:asciiTheme="minorEastAsia" w:hAnsiTheme="minorEastAsia" w:hint="eastAsia"/>
          <w:bCs/>
          <w:color w:val="000000" w:themeColor="text1"/>
          <w:kern w:val="0"/>
          <w:szCs w:val="21"/>
        </w:rPr>
        <w:t>PLC</w:t>
      </w:r>
      <w:r>
        <w:rPr>
          <w:rFonts w:asciiTheme="minorEastAsia" w:hAnsiTheme="minorEastAsia" w:hint="eastAsia"/>
          <w:bCs/>
          <w:color w:val="000000" w:themeColor="text1"/>
          <w:kern w:val="0"/>
          <w:szCs w:val="21"/>
        </w:rPr>
        <w:t>的工作原理；</w:t>
      </w:r>
      <w:r>
        <w:rPr>
          <w:rFonts w:asciiTheme="minorEastAsia" w:hAnsiTheme="minorEastAsia" w:hint="eastAsia"/>
          <w:bCs/>
          <w:color w:val="000000" w:themeColor="text1"/>
          <w:kern w:val="0"/>
          <w:szCs w:val="21"/>
        </w:rPr>
        <w:t>PLC</w:t>
      </w:r>
      <w:r>
        <w:rPr>
          <w:rFonts w:asciiTheme="minorEastAsia" w:hAnsiTheme="minorEastAsia" w:hint="eastAsia"/>
          <w:bCs/>
          <w:color w:val="000000" w:themeColor="text1"/>
          <w:kern w:val="0"/>
          <w:szCs w:val="21"/>
        </w:rPr>
        <w:t>的基本软元件；变频器的工作原理</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教学要求：本课程采用“教、学、做”结合、理论与实践一体化教学，将企业先进技术的内容灵活融入到教学任务中。</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素质目标：具备符合机械行业的基本职业道德和职业素质；具备质量意识、环境保护意识、节约意识，并能言行一致；善于观察、发现和学习，能与团队成员共同协作、沟通、协商完成相关工作；</w:t>
      </w:r>
      <w:r>
        <w:rPr>
          <w:rFonts w:asciiTheme="minorEastAsia" w:hAnsiTheme="minorEastAsia" w:hint="eastAsia"/>
          <w:bCs/>
          <w:color w:val="000000" w:themeColor="text1"/>
          <w:kern w:val="0"/>
          <w:szCs w:val="21"/>
        </w:rPr>
        <w:t>诚实守信、辨明是非、积极进取并快乐工作与生活。</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知识目标：了解和掌握</w:t>
      </w:r>
      <w:r>
        <w:rPr>
          <w:rFonts w:asciiTheme="minorEastAsia" w:hAnsiTheme="minorEastAsia" w:hint="eastAsia"/>
          <w:bCs/>
          <w:color w:val="000000" w:themeColor="text1"/>
          <w:kern w:val="0"/>
          <w:szCs w:val="21"/>
        </w:rPr>
        <w:t>PLC</w:t>
      </w:r>
      <w:r>
        <w:rPr>
          <w:rFonts w:asciiTheme="minorEastAsia" w:hAnsiTheme="minorEastAsia" w:hint="eastAsia"/>
          <w:bCs/>
          <w:color w:val="000000" w:themeColor="text1"/>
          <w:kern w:val="0"/>
          <w:szCs w:val="21"/>
        </w:rPr>
        <w:t>的组成与硬件结构；理解</w:t>
      </w:r>
      <w:r>
        <w:rPr>
          <w:rFonts w:asciiTheme="minorEastAsia" w:hAnsiTheme="minorEastAsia" w:hint="eastAsia"/>
          <w:bCs/>
          <w:color w:val="000000" w:themeColor="text1"/>
          <w:kern w:val="0"/>
          <w:szCs w:val="21"/>
        </w:rPr>
        <w:t>PLC</w:t>
      </w:r>
      <w:r>
        <w:rPr>
          <w:rFonts w:asciiTheme="minorEastAsia" w:hAnsiTheme="minorEastAsia" w:hint="eastAsia"/>
          <w:bCs/>
          <w:color w:val="000000" w:themeColor="text1"/>
          <w:kern w:val="0"/>
          <w:szCs w:val="21"/>
        </w:rPr>
        <w:t>通信的相关指令；了解</w:t>
      </w:r>
      <w:r>
        <w:rPr>
          <w:rFonts w:asciiTheme="minorEastAsia" w:hAnsiTheme="minorEastAsia" w:hint="eastAsia"/>
          <w:bCs/>
          <w:color w:val="000000" w:themeColor="text1"/>
          <w:kern w:val="0"/>
          <w:szCs w:val="21"/>
        </w:rPr>
        <w:t>PLC</w:t>
      </w:r>
      <w:r>
        <w:rPr>
          <w:rFonts w:asciiTheme="minorEastAsia" w:hAnsiTheme="minorEastAsia" w:hint="eastAsia"/>
          <w:bCs/>
          <w:color w:val="000000" w:themeColor="text1"/>
          <w:kern w:val="0"/>
          <w:szCs w:val="21"/>
        </w:rPr>
        <w:t>与变频器之间的通信连接方式；熟悉变频器的相关参数的设定和与</w:t>
      </w:r>
      <w:r>
        <w:rPr>
          <w:rFonts w:asciiTheme="minorEastAsia" w:hAnsiTheme="minorEastAsia" w:hint="eastAsia"/>
          <w:bCs/>
          <w:color w:val="000000" w:themeColor="text1"/>
          <w:kern w:val="0"/>
          <w:szCs w:val="21"/>
        </w:rPr>
        <w:t>PLC</w:t>
      </w:r>
      <w:r>
        <w:rPr>
          <w:rFonts w:asciiTheme="minorEastAsia" w:hAnsiTheme="minorEastAsia" w:hint="eastAsia"/>
          <w:bCs/>
          <w:color w:val="000000" w:themeColor="text1"/>
          <w:kern w:val="0"/>
          <w:szCs w:val="21"/>
        </w:rPr>
        <w:t>的通信格式。</w:t>
      </w:r>
      <w:r>
        <w:rPr>
          <w:rFonts w:asciiTheme="minorEastAsia" w:hAnsiTheme="minorEastAsia" w:hint="eastAsia"/>
          <w:bCs/>
          <w:color w:val="000000" w:themeColor="text1"/>
          <w:kern w:val="0"/>
          <w:szCs w:val="21"/>
        </w:rPr>
        <w:t xml:space="preserve"> </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能力目标：认识</w:t>
      </w:r>
      <w:r>
        <w:rPr>
          <w:rFonts w:asciiTheme="minorEastAsia" w:hAnsiTheme="minorEastAsia" w:hint="eastAsia"/>
          <w:bCs/>
          <w:color w:val="000000" w:themeColor="text1"/>
          <w:kern w:val="0"/>
          <w:szCs w:val="21"/>
        </w:rPr>
        <w:t>PLC</w:t>
      </w:r>
      <w:r>
        <w:rPr>
          <w:rFonts w:asciiTheme="minorEastAsia" w:hAnsiTheme="minorEastAsia" w:hint="eastAsia"/>
          <w:bCs/>
          <w:color w:val="000000" w:themeColor="text1"/>
          <w:kern w:val="0"/>
          <w:szCs w:val="21"/>
        </w:rPr>
        <w:t>，了解面板上的标志；掌握输入</w:t>
      </w: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输出端子的形状、标号、分组及公共端；掌握</w:t>
      </w:r>
      <w:r>
        <w:rPr>
          <w:rFonts w:asciiTheme="minorEastAsia" w:hAnsiTheme="minorEastAsia" w:hint="eastAsia"/>
          <w:bCs/>
          <w:color w:val="000000" w:themeColor="text1"/>
          <w:kern w:val="0"/>
          <w:szCs w:val="21"/>
        </w:rPr>
        <w:t>PLC</w:t>
      </w:r>
      <w:r>
        <w:rPr>
          <w:rFonts w:asciiTheme="minorEastAsia" w:hAnsiTheme="minorEastAsia" w:hint="eastAsia"/>
          <w:bCs/>
          <w:color w:val="000000" w:themeColor="text1"/>
          <w:kern w:val="0"/>
          <w:szCs w:val="21"/>
        </w:rPr>
        <w:t>外接交流电源与直流电源的方法；会读电路图，能够对照电路图、线路图进行电路检查；会读接线图，能够按接线图进行元器件布局和配线；培养动手能力及分析、解决实际问题的能力。</w:t>
      </w:r>
    </w:p>
    <w:p w:rsidR="00A80FC4" w:rsidRDefault="000F6532" w:rsidP="000F6532">
      <w:pPr>
        <w:widowControl/>
        <w:snapToGrid w:val="0"/>
        <w:spacing w:line="440" w:lineRule="exact"/>
        <w:ind w:leftChars="200" w:left="420"/>
        <w:jc w:val="left"/>
        <w:rPr>
          <w:rFonts w:asciiTheme="minorEastAsia" w:hAnsiTheme="minorEastAsia"/>
          <w:b/>
          <w:kern w:val="0"/>
          <w:szCs w:val="21"/>
        </w:rPr>
      </w:pPr>
      <w:r>
        <w:rPr>
          <w:rFonts w:asciiTheme="minorEastAsia" w:hAnsiTheme="minorEastAsia" w:hint="eastAsia"/>
          <w:b/>
          <w:kern w:val="0"/>
          <w:szCs w:val="21"/>
        </w:rPr>
        <w:t>（</w:t>
      </w:r>
      <w:r>
        <w:rPr>
          <w:rFonts w:asciiTheme="minorEastAsia" w:hAnsiTheme="minorEastAsia" w:hint="eastAsia"/>
          <w:b/>
          <w:kern w:val="0"/>
          <w:szCs w:val="21"/>
        </w:rPr>
        <w:t>4</w:t>
      </w:r>
      <w:r>
        <w:rPr>
          <w:rFonts w:asciiTheme="minorEastAsia" w:hAnsiTheme="minorEastAsia" w:hint="eastAsia"/>
          <w:b/>
          <w:kern w:val="0"/>
          <w:szCs w:val="21"/>
        </w:rPr>
        <w:t>）工业机器人现场编程与应用</w:t>
      </w:r>
    </w:p>
    <w:p w:rsidR="00A80FC4" w:rsidRDefault="000F6532">
      <w:pPr>
        <w:spacing w:line="360" w:lineRule="auto"/>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课程目标：通过本课程的学习</w:t>
      </w: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使学生知道机器人设备基本概念，设备组成、特点、技术内容等、理解与熟练掌握</w:t>
      </w:r>
      <w:r>
        <w:rPr>
          <w:rFonts w:asciiTheme="minorEastAsia" w:hAnsiTheme="minorEastAsia" w:hint="eastAsia"/>
          <w:bCs/>
          <w:color w:val="000000" w:themeColor="text1"/>
          <w:kern w:val="0"/>
          <w:szCs w:val="21"/>
        </w:rPr>
        <w:t>ABB</w:t>
      </w:r>
      <w:r>
        <w:rPr>
          <w:rFonts w:asciiTheme="minorEastAsia" w:hAnsiTheme="minorEastAsia" w:hint="eastAsia"/>
          <w:bCs/>
          <w:color w:val="000000" w:themeColor="text1"/>
          <w:kern w:val="0"/>
          <w:szCs w:val="21"/>
        </w:rPr>
        <w:t>机器人编程数据与其设定、理解与熟练掌握</w:t>
      </w:r>
      <w:r>
        <w:rPr>
          <w:rFonts w:asciiTheme="minorEastAsia" w:hAnsiTheme="minorEastAsia" w:hint="eastAsia"/>
          <w:bCs/>
          <w:color w:val="000000" w:themeColor="text1"/>
          <w:kern w:val="0"/>
          <w:szCs w:val="21"/>
        </w:rPr>
        <w:t>ABB</w:t>
      </w:r>
      <w:r>
        <w:rPr>
          <w:rFonts w:asciiTheme="minorEastAsia" w:hAnsiTheme="minorEastAsia" w:hint="eastAsia"/>
          <w:bCs/>
          <w:color w:val="000000" w:themeColor="text1"/>
          <w:kern w:val="0"/>
          <w:szCs w:val="21"/>
        </w:rPr>
        <w:t>工业机器人轨迹过程、使学生在实际操作中学会机器人的基本知识和操作技能，培养和提高学生眼、手、脑三位一体协调协作的能力。</w:t>
      </w:r>
    </w:p>
    <w:p w:rsidR="00A80FC4" w:rsidRDefault="000F6532">
      <w:pPr>
        <w:spacing w:line="360" w:lineRule="auto"/>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主要内容：以就业为导向的职业教育，其课程内容应以过程性知识为主、陈述性知识为辅，即以实际应用的经验和策略的习得为主、以适度够用的概念和原理的理解为辅。本实训课程以培养学生分析问题、解决问题的能力和掌握其方法为宗旨，教学过程理念创新、内容规范、</w:t>
      </w:r>
      <w:r>
        <w:rPr>
          <w:rFonts w:asciiTheme="minorEastAsia" w:hAnsiTheme="minorEastAsia" w:hint="eastAsia"/>
          <w:bCs/>
          <w:color w:val="000000" w:themeColor="text1"/>
          <w:kern w:val="0"/>
          <w:szCs w:val="21"/>
        </w:rPr>
        <w:t>结构合理、形式独特等特色。</w:t>
      </w:r>
    </w:p>
    <w:p w:rsidR="00A80FC4" w:rsidRDefault="000F6532">
      <w:pPr>
        <w:spacing w:line="360" w:lineRule="auto"/>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教学要求：具有高等职业学校教师资格证书，具有机械工程及自动化或电气自动化或信息工程专业本科及以上学历，获得机械类或电气类技师及以上职业资格，并具有一年及以上的工业机器人应用系统开发及相关工作经验，对职业教育特点有较深刻的理解；</w:t>
      </w:r>
    </w:p>
    <w:p w:rsidR="00A80FC4" w:rsidRDefault="000F6532">
      <w:pPr>
        <w:spacing w:line="360" w:lineRule="auto"/>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具有较强的组织管理能力和团队合作精神，较强的教研、教改及专业建设工作的能力，有较强的科技创新、科技服务能力和过硬的实践技能、扎实的专业基础和宽广的专业视野，能站在专业发展的前沿并掌握本专业及相关专业群的最新技术动态和发展趋势。</w:t>
      </w:r>
    </w:p>
    <w:p w:rsidR="00A80FC4" w:rsidRDefault="000F6532">
      <w:pPr>
        <w:spacing w:line="360" w:lineRule="auto"/>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lastRenderedPageBreak/>
        <w:t>素质目标：提高分析与解决问题</w:t>
      </w:r>
      <w:r>
        <w:rPr>
          <w:rFonts w:asciiTheme="minorEastAsia" w:hAnsiTheme="minorEastAsia" w:hint="eastAsia"/>
          <w:bCs/>
          <w:color w:val="000000" w:themeColor="text1"/>
          <w:kern w:val="0"/>
          <w:szCs w:val="21"/>
        </w:rPr>
        <w:t>的能力；提高团队协作能力；提高组织管理能力；具备相应岗位职业素养和创新意识。</w:t>
      </w:r>
    </w:p>
    <w:p w:rsidR="00A80FC4" w:rsidRDefault="000F6532">
      <w:pPr>
        <w:spacing w:line="360" w:lineRule="auto"/>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知识目标：</w:t>
      </w:r>
    </w:p>
    <w:p w:rsidR="00A80FC4" w:rsidRDefault="000F6532">
      <w:pPr>
        <w:spacing w:line="360" w:lineRule="auto"/>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1</w:t>
      </w:r>
      <w:r>
        <w:rPr>
          <w:rFonts w:asciiTheme="minorEastAsia" w:hAnsiTheme="minorEastAsia" w:hint="eastAsia"/>
          <w:bCs/>
          <w:color w:val="000000" w:themeColor="text1"/>
          <w:kern w:val="0"/>
          <w:szCs w:val="21"/>
        </w:rPr>
        <w:t>）熟悉工业机器人的操作安全知识；</w:t>
      </w:r>
    </w:p>
    <w:p w:rsidR="00A80FC4" w:rsidRDefault="000F6532">
      <w:pPr>
        <w:spacing w:line="360" w:lineRule="auto"/>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2</w:t>
      </w:r>
      <w:r>
        <w:rPr>
          <w:rFonts w:asciiTheme="minorEastAsia" w:hAnsiTheme="minorEastAsia" w:hint="eastAsia"/>
          <w:bCs/>
          <w:color w:val="000000" w:themeColor="text1"/>
          <w:kern w:val="0"/>
          <w:szCs w:val="21"/>
        </w:rPr>
        <w:t>）熟悉工业机器人的种类和功能；</w:t>
      </w:r>
    </w:p>
    <w:p w:rsidR="00A80FC4" w:rsidRDefault="000F6532">
      <w:pPr>
        <w:spacing w:line="360" w:lineRule="auto"/>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3</w:t>
      </w:r>
      <w:r>
        <w:rPr>
          <w:rFonts w:asciiTheme="minorEastAsia" w:hAnsiTheme="minorEastAsia" w:hint="eastAsia"/>
          <w:bCs/>
          <w:color w:val="000000" w:themeColor="text1"/>
          <w:kern w:val="0"/>
          <w:szCs w:val="21"/>
        </w:rPr>
        <w:t>）掌握工业机器人的系统构成；</w:t>
      </w:r>
    </w:p>
    <w:p w:rsidR="00A80FC4" w:rsidRDefault="000F6532">
      <w:pPr>
        <w:spacing w:line="360" w:lineRule="auto"/>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4</w:t>
      </w:r>
      <w:r>
        <w:rPr>
          <w:rFonts w:asciiTheme="minorEastAsia" w:hAnsiTheme="minorEastAsia" w:hint="eastAsia"/>
          <w:bCs/>
          <w:color w:val="000000" w:themeColor="text1"/>
          <w:kern w:val="0"/>
          <w:szCs w:val="21"/>
        </w:rPr>
        <w:t>）掌握工业机器人示教器的使用；</w:t>
      </w:r>
    </w:p>
    <w:p w:rsidR="00A80FC4" w:rsidRDefault="000F6532">
      <w:pPr>
        <w:spacing w:line="360" w:lineRule="auto"/>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5</w:t>
      </w:r>
      <w:r>
        <w:rPr>
          <w:rFonts w:asciiTheme="minorEastAsia" w:hAnsiTheme="minorEastAsia" w:hint="eastAsia"/>
          <w:bCs/>
          <w:color w:val="000000" w:themeColor="text1"/>
          <w:kern w:val="0"/>
          <w:szCs w:val="21"/>
        </w:rPr>
        <w:t>）掌握工业机器人坐标系相关知识；</w:t>
      </w:r>
      <w:r>
        <w:rPr>
          <w:rFonts w:asciiTheme="minorEastAsia" w:hAnsiTheme="minorEastAsia" w:hint="eastAsia"/>
          <w:bCs/>
          <w:color w:val="000000" w:themeColor="text1"/>
          <w:kern w:val="0"/>
          <w:szCs w:val="21"/>
        </w:rPr>
        <w:t xml:space="preserve"> </w:t>
      </w:r>
    </w:p>
    <w:p w:rsidR="00A80FC4" w:rsidRDefault="000F6532">
      <w:pPr>
        <w:spacing w:line="360" w:lineRule="auto"/>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6</w:t>
      </w:r>
      <w:r>
        <w:rPr>
          <w:rFonts w:asciiTheme="minorEastAsia" w:hAnsiTheme="minorEastAsia" w:hint="eastAsia"/>
          <w:bCs/>
          <w:color w:val="000000" w:themeColor="text1"/>
          <w:kern w:val="0"/>
          <w:szCs w:val="21"/>
        </w:rPr>
        <w:t>）掌握工业机器人功能指令相关知识；</w:t>
      </w:r>
      <w:r>
        <w:rPr>
          <w:rFonts w:asciiTheme="minorEastAsia" w:hAnsiTheme="minorEastAsia" w:hint="eastAsia"/>
          <w:bCs/>
          <w:color w:val="000000" w:themeColor="text1"/>
          <w:kern w:val="0"/>
          <w:szCs w:val="21"/>
        </w:rPr>
        <w:t xml:space="preserve"> </w:t>
      </w:r>
    </w:p>
    <w:p w:rsidR="00A80FC4" w:rsidRDefault="000F6532">
      <w:pPr>
        <w:spacing w:line="360" w:lineRule="auto"/>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7</w:t>
      </w:r>
      <w:r>
        <w:rPr>
          <w:rFonts w:asciiTheme="minorEastAsia" w:hAnsiTheme="minorEastAsia" w:hint="eastAsia"/>
          <w:bCs/>
          <w:color w:val="000000" w:themeColor="text1"/>
          <w:kern w:val="0"/>
          <w:szCs w:val="21"/>
        </w:rPr>
        <w:t>）熟悉工业机器人外围设备相关知识；</w:t>
      </w:r>
    </w:p>
    <w:p w:rsidR="00A80FC4" w:rsidRDefault="000F6532">
      <w:pPr>
        <w:spacing w:line="360" w:lineRule="auto"/>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8</w:t>
      </w:r>
      <w:r>
        <w:rPr>
          <w:rFonts w:asciiTheme="minorEastAsia" w:hAnsiTheme="minorEastAsia" w:hint="eastAsia"/>
          <w:bCs/>
          <w:color w:val="000000" w:themeColor="text1"/>
          <w:kern w:val="0"/>
          <w:szCs w:val="21"/>
        </w:rPr>
        <w:t>）熟悉工业机器人系统备份的相关知识。</w:t>
      </w:r>
    </w:p>
    <w:p w:rsidR="00A80FC4" w:rsidRDefault="000F6532">
      <w:pPr>
        <w:spacing w:line="360" w:lineRule="auto"/>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能力目标：</w:t>
      </w:r>
    </w:p>
    <w:p w:rsidR="00A80FC4" w:rsidRDefault="000F6532">
      <w:pPr>
        <w:spacing w:line="360" w:lineRule="auto"/>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1</w:t>
      </w:r>
      <w:r>
        <w:rPr>
          <w:rFonts w:asciiTheme="minorEastAsia" w:hAnsiTheme="minorEastAsia" w:hint="eastAsia"/>
          <w:bCs/>
          <w:color w:val="000000" w:themeColor="text1"/>
          <w:kern w:val="0"/>
          <w:szCs w:val="21"/>
        </w:rPr>
        <w:t>）能安全规范的操作工业机器人；</w:t>
      </w:r>
    </w:p>
    <w:p w:rsidR="00A80FC4" w:rsidRDefault="000F6532">
      <w:pPr>
        <w:spacing w:line="360" w:lineRule="auto"/>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2</w:t>
      </w:r>
      <w:r>
        <w:rPr>
          <w:rFonts w:asciiTheme="minorEastAsia" w:hAnsiTheme="minorEastAsia" w:hint="eastAsia"/>
          <w:bCs/>
          <w:color w:val="000000" w:themeColor="text1"/>
          <w:kern w:val="0"/>
          <w:szCs w:val="21"/>
        </w:rPr>
        <w:t>）能看懂工业机器人技术手册；</w:t>
      </w:r>
    </w:p>
    <w:p w:rsidR="00A80FC4" w:rsidRDefault="000F6532">
      <w:pPr>
        <w:spacing w:line="360" w:lineRule="auto"/>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3</w:t>
      </w:r>
      <w:r>
        <w:rPr>
          <w:rFonts w:asciiTheme="minorEastAsia" w:hAnsiTheme="minorEastAsia" w:hint="eastAsia"/>
          <w:bCs/>
          <w:color w:val="000000" w:themeColor="text1"/>
          <w:kern w:val="0"/>
          <w:szCs w:val="21"/>
        </w:rPr>
        <w:t>）能根据具体应用选择相应的机器人坐标系；</w:t>
      </w:r>
    </w:p>
    <w:p w:rsidR="00A80FC4" w:rsidRDefault="000F6532">
      <w:pPr>
        <w:spacing w:line="360" w:lineRule="auto"/>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4</w:t>
      </w:r>
      <w:r>
        <w:rPr>
          <w:rFonts w:asciiTheme="minorEastAsia" w:hAnsiTheme="minorEastAsia" w:hint="eastAsia"/>
          <w:bCs/>
          <w:color w:val="000000" w:themeColor="text1"/>
          <w:kern w:val="0"/>
          <w:szCs w:val="21"/>
        </w:rPr>
        <w:t>）能对工业机器人系统程序进行备份恢复；</w:t>
      </w:r>
    </w:p>
    <w:p w:rsidR="00A80FC4" w:rsidRDefault="000F6532">
      <w:pPr>
        <w:spacing w:line="360" w:lineRule="auto"/>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5</w:t>
      </w:r>
      <w:r>
        <w:rPr>
          <w:rFonts w:asciiTheme="minorEastAsia" w:hAnsiTheme="minorEastAsia" w:hint="eastAsia"/>
          <w:bCs/>
          <w:color w:val="000000" w:themeColor="text1"/>
          <w:kern w:val="0"/>
          <w:szCs w:val="21"/>
        </w:rPr>
        <w:t>）能熟练手动操作工业机器人；</w:t>
      </w:r>
    </w:p>
    <w:p w:rsidR="00A80FC4" w:rsidRDefault="000F6532">
      <w:pPr>
        <w:spacing w:line="360" w:lineRule="auto"/>
        <w:ind w:firstLineChars="200" w:firstLine="420"/>
        <w:rPr>
          <w:rFonts w:asciiTheme="minorEastAsia" w:hAnsiTheme="minorEastAsia"/>
          <w:b/>
          <w:color w:val="FF0000"/>
          <w:kern w:val="0"/>
          <w:szCs w:val="21"/>
        </w:rPr>
      </w:pPr>
      <w:r>
        <w:rPr>
          <w:rFonts w:asciiTheme="minorEastAsia" w:hAnsiTheme="minorEastAsia" w:hint="eastAsia"/>
          <w:bCs/>
          <w:color w:val="000000" w:themeColor="text1"/>
          <w:kern w:val="0"/>
          <w:szCs w:val="21"/>
        </w:rPr>
        <w:t>6</w:t>
      </w:r>
      <w:r>
        <w:rPr>
          <w:rFonts w:asciiTheme="minorEastAsia" w:hAnsiTheme="minorEastAsia" w:hint="eastAsia"/>
          <w:bCs/>
          <w:color w:val="000000" w:themeColor="text1"/>
          <w:kern w:val="0"/>
          <w:szCs w:val="21"/>
        </w:rPr>
        <w:t>）能通过示教器对工业机器人进行编程控制；</w:t>
      </w:r>
    </w:p>
    <w:p w:rsidR="00A80FC4" w:rsidRDefault="000F6532" w:rsidP="000F6532">
      <w:pPr>
        <w:widowControl/>
        <w:snapToGrid w:val="0"/>
        <w:spacing w:line="440" w:lineRule="exact"/>
        <w:ind w:leftChars="200" w:left="420"/>
        <w:jc w:val="left"/>
        <w:rPr>
          <w:rFonts w:asciiTheme="minorEastAsia" w:hAnsiTheme="minorEastAsia"/>
          <w:b/>
          <w:kern w:val="0"/>
          <w:szCs w:val="21"/>
        </w:rPr>
      </w:pPr>
      <w:r>
        <w:rPr>
          <w:rFonts w:asciiTheme="minorEastAsia" w:hAnsiTheme="minorEastAsia" w:hint="eastAsia"/>
          <w:b/>
          <w:kern w:val="0"/>
          <w:szCs w:val="21"/>
        </w:rPr>
        <w:t>（</w:t>
      </w:r>
      <w:r>
        <w:rPr>
          <w:rFonts w:asciiTheme="minorEastAsia" w:hAnsiTheme="minorEastAsia" w:hint="eastAsia"/>
          <w:b/>
          <w:kern w:val="0"/>
          <w:szCs w:val="21"/>
        </w:rPr>
        <w:t>5</w:t>
      </w:r>
      <w:r>
        <w:rPr>
          <w:rFonts w:asciiTheme="minorEastAsia" w:hAnsiTheme="minorEastAsia" w:hint="eastAsia"/>
          <w:b/>
          <w:kern w:val="0"/>
          <w:szCs w:val="21"/>
        </w:rPr>
        <w:t>）工业机器人系统集成与应用</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课程目标：通过本门课程的学习，使学生具备工业机器人系统集成分析、设计和实施的能力。能够对集成过程中机器人及关键部件进行选型。能够完成电气电器设计、外围系统构建和机器人与外围系统接口通信等，能够根据不同实际需要给出不同的工业机器人系统集成解决方案，能够分析、解决系统集成中遇到的一般问题，将相关的原理与实践有机结合，注重学生职业能力、职业素养和团队协作等综合素养的</w:t>
      </w:r>
      <w:r>
        <w:rPr>
          <w:rFonts w:asciiTheme="minorEastAsia" w:hAnsiTheme="minorEastAsia" w:hint="eastAsia"/>
          <w:bCs/>
          <w:color w:val="000000" w:themeColor="text1"/>
          <w:kern w:val="0"/>
          <w:szCs w:val="21"/>
        </w:rPr>
        <w:t>培养，提高学生知识、技能和态度等综合素养。</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主要内容：《工业机器人系统集成》课程是我校自动化应用技术专业群中工业机器人技术专业的一门综合性较强的理论与实践相结合课程。该课程对接工业机器人技术专业人才培养目标，面向工业机器人操作编程、安装调试、系统维护等工作岗位，以机器人系统集成的认知为基础，对典型的工业机器人搬运工作站系统集成、工业机器人码垛工作站系统集成和多机器人智能制造工作站系统集成进行分析和讲解，通过项目式教学方法，介绍典型工作站</w:t>
      </w:r>
      <w:r>
        <w:rPr>
          <w:rFonts w:asciiTheme="minorEastAsia" w:hAnsiTheme="minorEastAsia" w:hint="eastAsia"/>
          <w:bCs/>
          <w:color w:val="000000" w:themeColor="text1"/>
          <w:kern w:val="0"/>
          <w:szCs w:val="21"/>
        </w:rPr>
        <w:lastRenderedPageBreak/>
        <w:t>集成系统的组成、机器人及关键部件的选型、电气电路设计、外围系统构建和机器</w:t>
      </w:r>
      <w:r>
        <w:rPr>
          <w:rFonts w:asciiTheme="minorEastAsia" w:hAnsiTheme="minorEastAsia" w:hint="eastAsia"/>
          <w:bCs/>
          <w:color w:val="000000" w:themeColor="text1"/>
          <w:kern w:val="0"/>
          <w:szCs w:val="21"/>
        </w:rPr>
        <w:t>人与外围系统接口技术等，将相关的原理与实践有机结合，注重学生职业能力、职业素养和团队协作等综合素质的培养。为后续教学顶岗实习等课程学习奠定基础。</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教学要求：</w:t>
      </w:r>
      <w:r>
        <w:rPr>
          <w:rFonts w:asciiTheme="minorEastAsia" w:hAnsiTheme="minorEastAsia" w:hint="eastAsia"/>
          <w:bCs/>
          <w:kern w:val="0"/>
          <w:szCs w:val="21"/>
        </w:rPr>
        <w:t>本课程采用“教、学、做”结合、理论与实践一体化教学，将企业先进技术的内容灵活融入到教学任务中。积极开发和利用网络课程资源。充分利用网络资源、教育网站等信息资源，使教学多媒体从单一媒体向多媒体转变；使教学活动从信息是单向传递向双向交换转变；使学生从单独学习向合作学习转变。</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素质目标：</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1</w:t>
      </w:r>
      <w:r>
        <w:rPr>
          <w:rFonts w:asciiTheme="minorEastAsia" w:hAnsiTheme="minorEastAsia" w:hint="eastAsia"/>
          <w:bCs/>
          <w:color w:val="000000" w:themeColor="text1"/>
          <w:kern w:val="0"/>
          <w:szCs w:val="21"/>
        </w:rPr>
        <w:t>）具有良好的职业道德、行为操守及团队合作精神；</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2</w:t>
      </w:r>
      <w:r>
        <w:rPr>
          <w:rFonts w:asciiTheme="minorEastAsia" w:hAnsiTheme="minorEastAsia" w:hint="eastAsia"/>
          <w:bCs/>
          <w:color w:val="000000" w:themeColor="text1"/>
          <w:kern w:val="0"/>
          <w:szCs w:val="21"/>
        </w:rPr>
        <w:t>）具有良好的语言表达与社会沟通能力；</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3</w:t>
      </w:r>
      <w:r>
        <w:rPr>
          <w:rFonts w:asciiTheme="minorEastAsia" w:hAnsiTheme="minorEastAsia" w:hint="eastAsia"/>
          <w:bCs/>
          <w:color w:val="000000" w:themeColor="text1"/>
          <w:kern w:val="0"/>
          <w:szCs w:val="21"/>
        </w:rPr>
        <w:t>）具有科学的创新精神、决策能力和执行能力；</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4</w:t>
      </w:r>
      <w:r>
        <w:rPr>
          <w:rFonts w:asciiTheme="minorEastAsia" w:hAnsiTheme="minorEastAsia" w:hint="eastAsia"/>
          <w:bCs/>
          <w:color w:val="000000" w:themeColor="text1"/>
          <w:kern w:val="0"/>
          <w:szCs w:val="21"/>
        </w:rPr>
        <w:t>）具有从事专业工作安全生产、环保等意识；</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5</w:t>
      </w:r>
      <w:r>
        <w:rPr>
          <w:rFonts w:asciiTheme="minorEastAsia" w:hAnsiTheme="minorEastAsia" w:hint="eastAsia"/>
          <w:bCs/>
          <w:color w:val="000000" w:themeColor="text1"/>
          <w:kern w:val="0"/>
          <w:szCs w:val="21"/>
        </w:rPr>
        <w:t>）具有节约资源、降低生产成本的社会责任感。</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知识目标：</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1</w:t>
      </w:r>
      <w:r>
        <w:rPr>
          <w:rFonts w:asciiTheme="minorEastAsia" w:hAnsiTheme="minorEastAsia" w:hint="eastAsia"/>
          <w:bCs/>
          <w:color w:val="000000" w:themeColor="text1"/>
          <w:kern w:val="0"/>
          <w:szCs w:val="21"/>
        </w:rPr>
        <w:t>）能够准确描述典型工业机器人集成系统的基本结构、系统组成和各部分功能；</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2</w:t>
      </w:r>
      <w:r>
        <w:rPr>
          <w:rFonts w:asciiTheme="minorEastAsia" w:hAnsiTheme="minorEastAsia" w:hint="eastAsia"/>
          <w:bCs/>
          <w:color w:val="000000" w:themeColor="text1"/>
          <w:kern w:val="0"/>
          <w:szCs w:val="21"/>
        </w:rPr>
        <w:t>）能够正确归纳工业机器人系统集成技术要求解析和流程分析过程；</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3</w:t>
      </w:r>
      <w:r>
        <w:rPr>
          <w:rFonts w:asciiTheme="minorEastAsia" w:hAnsiTheme="minorEastAsia" w:hint="eastAsia"/>
          <w:bCs/>
          <w:color w:val="000000" w:themeColor="text1"/>
          <w:kern w:val="0"/>
          <w:szCs w:val="21"/>
        </w:rPr>
        <w:t>）能够准确描述工业机器人搬运工作站的系统组成和工作过程；</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4</w:t>
      </w:r>
      <w:r>
        <w:rPr>
          <w:rFonts w:asciiTheme="minorEastAsia" w:hAnsiTheme="minorEastAsia" w:hint="eastAsia"/>
          <w:bCs/>
          <w:color w:val="000000" w:themeColor="text1"/>
          <w:kern w:val="0"/>
          <w:szCs w:val="21"/>
        </w:rPr>
        <w:t>）能够正确设计出合理的搬运工作站集成系统技术方案；</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5</w:t>
      </w:r>
      <w:r>
        <w:rPr>
          <w:rFonts w:asciiTheme="minorEastAsia" w:hAnsiTheme="minorEastAsia" w:hint="eastAsia"/>
          <w:bCs/>
          <w:color w:val="000000" w:themeColor="text1"/>
          <w:kern w:val="0"/>
          <w:szCs w:val="21"/>
        </w:rPr>
        <w:t>）能够准确描述工业机器人码垛工作站的系统组成和工作过</w:t>
      </w:r>
      <w:r>
        <w:rPr>
          <w:rFonts w:asciiTheme="minorEastAsia" w:hAnsiTheme="minorEastAsia" w:hint="eastAsia"/>
          <w:bCs/>
          <w:color w:val="000000" w:themeColor="text1"/>
          <w:kern w:val="0"/>
          <w:szCs w:val="21"/>
        </w:rPr>
        <w:t>程；</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6</w:t>
      </w:r>
      <w:r>
        <w:rPr>
          <w:rFonts w:asciiTheme="minorEastAsia" w:hAnsiTheme="minorEastAsia" w:hint="eastAsia"/>
          <w:bCs/>
          <w:color w:val="000000" w:themeColor="text1"/>
          <w:kern w:val="0"/>
          <w:szCs w:val="21"/>
        </w:rPr>
        <w:t>）能够正确设计出合理的码垛工作站集成系统技术方案；</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7</w:t>
      </w:r>
      <w:r>
        <w:rPr>
          <w:rFonts w:asciiTheme="minorEastAsia" w:hAnsiTheme="minorEastAsia" w:hint="eastAsia"/>
          <w:bCs/>
          <w:color w:val="000000" w:themeColor="text1"/>
          <w:kern w:val="0"/>
          <w:szCs w:val="21"/>
        </w:rPr>
        <w:t>）能够准确描述多机器人智能制造工作站的系统组成和工作过程；</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8</w:t>
      </w:r>
      <w:r>
        <w:rPr>
          <w:rFonts w:asciiTheme="minorEastAsia" w:hAnsiTheme="minorEastAsia" w:hint="eastAsia"/>
          <w:bCs/>
          <w:color w:val="000000" w:themeColor="text1"/>
          <w:kern w:val="0"/>
          <w:szCs w:val="21"/>
        </w:rPr>
        <w:t>）能够正确设计出合理的多机器人智能制造集成系统技术方案。</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能力目标：</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1</w:t>
      </w:r>
      <w:r>
        <w:rPr>
          <w:rFonts w:asciiTheme="minorEastAsia" w:hAnsiTheme="minorEastAsia" w:hint="eastAsia"/>
          <w:bCs/>
          <w:color w:val="000000" w:themeColor="text1"/>
          <w:kern w:val="0"/>
          <w:szCs w:val="21"/>
        </w:rPr>
        <w:t>）能够识别不同类型工业机器人及其应用场合；</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2</w:t>
      </w:r>
      <w:r>
        <w:rPr>
          <w:rFonts w:asciiTheme="minorEastAsia" w:hAnsiTheme="minorEastAsia" w:hint="eastAsia"/>
          <w:bCs/>
          <w:color w:val="000000" w:themeColor="text1"/>
          <w:kern w:val="0"/>
          <w:szCs w:val="21"/>
        </w:rPr>
        <w:t>）能够进行典型工业机器人集成系统的规划；</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3</w:t>
      </w:r>
      <w:r>
        <w:rPr>
          <w:rFonts w:asciiTheme="minorEastAsia" w:hAnsiTheme="minorEastAsia" w:hint="eastAsia"/>
          <w:bCs/>
          <w:color w:val="000000" w:themeColor="text1"/>
          <w:kern w:val="0"/>
          <w:szCs w:val="21"/>
        </w:rPr>
        <w:t>）能够进行工业机器人搬运工作站集成系统关键部件选型和电气电路设计；</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4</w:t>
      </w:r>
      <w:r>
        <w:rPr>
          <w:rFonts w:asciiTheme="minorEastAsia" w:hAnsiTheme="minorEastAsia" w:hint="eastAsia"/>
          <w:bCs/>
          <w:color w:val="000000" w:themeColor="text1"/>
          <w:kern w:val="0"/>
          <w:szCs w:val="21"/>
        </w:rPr>
        <w:t>）能够独立设计工业机器人搬运工作站集成系统整机程序并完成调试；</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5</w:t>
      </w:r>
      <w:r>
        <w:rPr>
          <w:rFonts w:asciiTheme="minorEastAsia" w:hAnsiTheme="minorEastAsia" w:hint="eastAsia"/>
          <w:bCs/>
          <w:color w:val="000000" w:themeColor="text1"/>
          <w:kern w:val="0"/>
          <w:szCs w:val="21"/>
        </w:rPr>
        <w:t>）能够进行工业机器人码垛工作站集成系统关键部件选型和电气电路设计；</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6</w:t>
      </w: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能够独立设计工业机器人码垛工作站集成系统整机程序并完成调试；</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7</w:t>
      </w:r>
      <w:r>
        <w:rPr>
          <w:rFonts w:asciiTheme="minorEastAsia" w:hAnsiTheme="minorEastAsia" w:hint="eastAsia"/>
          <w:bCs/>
          <w:color w:val="000000" w:themeColor="text1"/>
          <w:kern w:val="0"/>
          <w:szCs w:val="21"/>
        </w:rPr>
        <w:t>）能够进行多机器人智能制造工作站集成系统关键部件选型和电气电路设计；</w:t>
      </w:r>
    </w:p>
    <w:p w:rsidR="00A80FC4" w:rsidRDefault="000F6532">
      <w:pPr>
        <w:widowControl/>
        <w:snapToGrid w:val="0"/>
        <w:spacing w:line="440" w:lineRule="exact"/>
        <w:ind w:firstLineChars="200" w:firstLine="420"/>
        <w:jc w:val="left"/>
        <w:rPr>
          <w:rFonts w:asciiTheme="minorEastAsia" w:hAnsiTheme="minorEastAsia"/>
          <w:b/>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8</w:t>
      </w:r>
      <w:r>
        <w:rPr>
          <w:rFonts w:asciiTheme="minorEastAsia" w:hAnsiTheme="minorEastAsia" w:hint="eastAsia"/>
          <w:bCs/>
          <w:color w:val="000000" w:themeColor="text1"/>
          <w:kern w:val="0"/>
          <w:szCs w:val="21"/>
        </w:rPr>
        <w:t>）能够独立设计多机器人智能制造工作站集成系统整机程序并完成调试。</w:t>
      </w:r>
    </w:p>
    <w:p w:rsidR="00A80FC4" w:rsidRDefault="000F6532" w:rsidP="000F6532">
      <w:pPr>
        <w:widowControl/>
        <w:snapToGrid w:val="0"/>
        <w:spacing w:line="440" w:lineRule="exact"/>
        <w:ind w:leftChars="200" w:left="420"/>
        <w:jc w:val="left"/>
        <w:rPr>
          <w:rFonts w:asciiTheme="minorEastAsia" w:hAnsiTheme="minorEastAsia"/>
          <w:b/>
          <w:kern w:val="0"/>
          <w:szCs w:val="21"/>
        </w:rPr>
      </w:pPr>
      <w:r>
        <w:rPr>
          <w:rFonts w:asciiTheme="minorEastAsia" w:hAnsiTheme="minorEastAsia" w:hint="eastAsia"/>
          <w:b/>
          <w:kern w:val="0"/>
          <w:szCs w:val="21"/>
        </w:rPr>
        <w:lastRenderedPageBreak/>
        <w:t>（</w:t>
      </w:r>
      <w:r>
        <w:rPr>
          <w:rFonts w:asciiTheme="minorEastAsia" w:hAnsiTheme="minorEastAsia" w:hint="eastAsia"/>
          <w:b/>
          <w:kern w:val="0"/>
          <w:szCs w:val="21"/>
        </w:rPr>
        <w:t>6</w:t>
      </w:r>
      <w:r>
        <w:rPr>
          <w:rFonts w:asciiTheme="minorEastAsia" w:hAnsiTheme="minorEastAsia" w:hint="eastAsia"/>
          <w:b/>
          <w:kern w:val="0"/>
          <w:szCs w:val="21"/>
        </w:rPr>
        <w:t>）工业机器人综合实训</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课程目标：本课程以面向就业岗位为导向，结合工业机器人技术能力目标，对本课程进行了知识体系重构。整个学习过程突出了职业性、实践性和实用性的特点。教学知识点由工业机器人的开关机操作到认识示教器，再到手动操作方法、自动运行方法，学习内容逐渐深化。通过本门学习领域课程工作任务的完成，使学生达到理论联系实际、活学活用的基本目标，提高其实际应用技能，并使学生养成善于观察、独立思考的习惯，同时通过教学过程中的案例分析强化学生的职业道德意识和职业素质养成意识以及创新思维的能力。</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主要内容：</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主要包括机器手动操作、坐标系设置</w:t>
      </w:r>
      <w:r>
        <w:rPr>
          <w:rFonts w:asciiTheme="minorEastAsia" w:hAnsiTheme="minorEastAsia" w:hint="eastAsia"/>
          <w:bCs/>
          <w:color w:val="000000" w:themeColor="text1"/>
          <w:kern w:val="0"/>
          <w:szCs w:val="21"/>
        </w:rPr>
        <w:t>、机器人编程控制、机器人参数设定及程序管理和工业机器人多功能工作站操作编程。</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教学要求：以学生为主体，以工学结合为宗旨，以岗位职业能力的培养为重点，目的是强化学生的工程实践能力与创新能力。“工业机器人编程技术”课程在设计教学思路和理念时，采用基于项目教学的课程教学模式。根据专业人才培养目标及岗位群对学生岗位能力提出的要求，明确课程目标，分析岗位工作过程，确定岗位典型工作任务，并根据典型工作任务整合教学内容，设计相应的实训项目，注重培养学生的专业能力、方法能力、创新能力和社会能力。</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素质目标：（</w:t>
      </w:r>
      <w:r>
        <w:rPr>
          <w:rFonts w:asciiTheme="minorEastAsia" w:hAnsiTheme="minorEastAsia" w:hint="eastAsia"/>
          <w:bCs/>
          <w:color w:val="000000" w:themeColor="text1"/>
          <w:kern w:val="0"/>
          <w:szCs w:val="21"/>
        </w:rPr>
        <w:t>1</w:t>
      </w:r>
      <w:r>
        <w:rPr>
          <w:rFonts w:asciiTheme="minorEastAsia" w:hAnsiTheme="minorEastAsia" w:hint="eastAsia"/>
          <w:bCs/>
          <w:color w:val="000000" w:themeColor="text1"/>
          <w:kern w:val="0"/>
          <w:szCs w:val="21"/>
        </w:rPr>
        <w:t>）具有坚定正</w:t>
      </w:r>
      <w:r>
        <w:rPr>
          <w:rFonts w:asciiTheme="minorEastAsia" w:hAnsiTheme="minorEastAsia" w:hint="eastAsia"/>
          <w:bCs/>
          <w:color w:val="000000" w:themeColor="text1"/>
          <w:kern w:val="0"/>
          <w:szCs w:val="21"/>
        </w:rPr>
        <w:t>确的政治方向，热爱祖国，拥护中国共产党的领导；</w:t>
      </w:r>
      <w:r>
        <w:rPr>
          <w:rFonts w:asciiTheme="minorEastAsia" w:hAnsiTheme="minorEastAsia" w:hint="eastAsia"/>
          <w:bCs/>
          <w:color w:val="000000" w:themeColor="text1"/>
          <w:kern w:val="0"/>
          <w:szCs w:val="21"/>
        </w:rPr>
        <w:t xml:space="preserve"> </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2</w:t>
      </w:r>
      <w:r>
        <w:rPr>
          <w:rFonts w:asciiTheme="minorEastAsia" w:hAnsiTheme="minorEastAsia" w:hint="eastAsia"/>
          <w:bCs/>
          <w:color w:val="000000" w:themeColor="text1"/>
          <w:kern w:val="0"/>
          <w:szCs w:val="21"/>
        </w:rPr>
        <w:t>）具有良好的职业道德和科学的创新精神；</w:t>
      </w:r>
      <w:r>
        <w:rPr>
          <w:rFonts w:asciiTheme="minorEastAsia" w:hAnsiTheme="minorEastAsia" w:hint="eastAsia"/>
          <w:bCs/>
          <w:color w:val="000000" w:themeColor="text1"/>
          <w:kern w:val="0"/>
          <w:szCs w:val="21"/>
        </w:rPr>
        <w:t xml:space="preserve"> </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3</w:t>
      </w:r>
      <w:r>
        <w:rPr>
          <w:rFonts w:asciiTheme="minorEastAsia" w:hAnsiTheme="minorEastAsia" w:hint="eastAsia"/>
          <w:bCs/>
          <w:color w:val="000000" w:themeColor="text1"/>
          <w:kern w:val="0"/>
          <w:szCs w:val="21"/>
        </w:rPr>
        <w:t>）具有良好的心理素质与健康体魄；</w:t>
      </w:r>
      <w:r>
        <w:rPr>
          <w:rFonts w:asciiTheme="minorEastAsia" w:hAnsiTheme="minorEastAsia" w:hint="eastAsia"/>
          <w:bCs/>
          <w:color w:val="000000" w:themeColor="text1"/>
          <w:kern w:val="0"/>
          <w:szCs w:val="21"/>
        </w:rPr>
        <w:t xml:space="preserve"> </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4</w:t>
      </w:r>
      <w:r>
        <w:rPr>
          <w:rFonts w:asciiTheme="minorEastAsia" w:hAnsiTheme="minorEastAsia" w:hint="eastAsia"/>
          <w:bCs/>
          <w:color w:val="000000" w:themeColor="text1"/>
          <w:kern w:val="0"/>
          <w:szCs w:val="21"/>
        </w:rPr>
        <w:t>）具有分析与决策能力；</w:t>
      </w:r>
      <w:r>
        <w:rPr>
          <w:rFonts w:asciiTheme="minorEastAsia" w:hAnsiTheme="minorEastAsia" w:hint="eastAsia"/>
          <w:bCs/>
          <w:color w:val="000000" w:themeColor="text1"/>
          <w:kern w:val="0"/>
          <w:szCs w:val="21"/>
        </w:rPr>
        <w:t xml:space="preserve"> </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5</w:t>
      </w:r>
      <w:r>
        <w:rPr>
          <w:rFonts w:asciiTheme="minorEastAsia" w:hAnsiTheme="minorEastAsia" w:hint="eastAsia"/>
          <w:bCs/>
          <w:color w:val="000000" w:themeColor="text1"/>
          <w:kern w:val="0"/>
          <w:szCs w:val="21"/>
        </w:rPr>
        <w:t>）具有与他人合作、沟通，团队工作能力；</w:t>
      </w:r>
      <w:r>
        <w:rPr>
          <w:rFonts w:asciiTheme="minorEastAsia" w:hAnsiTheme="minorEastAsia" w:hint="eastAsia"/>
          <w:bCs/>
          <w:color w:val="000000" w:themeColor="text1"/>
          <w:kern w:val="0"/>
          <w:szCs w:val="21"/>
        </w:rPr>
        <w:t xml:space="preserve"> </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6</w:t>
      </w:r>
      <w:r>
        <w:rPr>
          <w:rFonts w:asciiTheme="minorEastAsia" w:hAnsiTheme="minorEastAsia" w:hint="eastAsia"/>
          <w:bCs/>
          <w:color w:val="000000" w:themeColor="text1"/>
          <w:kern w:val="0"/>
          <w:szCs w:val="21"/>
        </w:rPr>
        <w:t>）具有发现问题，解决问题的能力；</w:t>
      </w:r>
      <w:r>
        <w:rPr>
          <w:rFonts w:asciiTheme="minorEastAsia" w:hAnsiTheme="minorEastAsia" w:hint="eastAsia"/>
          <w:bCs/>
          <w:color w:val="000000" w:themeColor="text1"/>
          <w:kern w:val="0"/>
          <w:szCs w:val="21"/>
        </w:rPr>
        <w:t xml:space="preserve"> </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7</w:t>
      </w:r>
      <w:r>
        <w:rPr>
          <w:rFonts w:asciiTheme="minorEastAsia" w:hAnsiTheme="minorEastAsia" w:hint="eastAsia"/>
          <w:bCs/>
          <w:color w:val="000000" w:themeColor="text1"/>
          <w:kern w:val="0"/>
          <w:szCs w:val="21"/>
        </w:rPr>
        <w:t>）具有自我学习、追求进步不断超越能力。</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知识目标：（</w:t>
      </w:r>
      <w:r>
        <w:rPr>
          <w:rFonts w:asciiTheme="minorEastAsia" w:hAnsiTheme="minorEastAsia" w:hint="eastAsia"/>
          <w:bCs/>
          <w:color w:val="000000" w:themeColor="text1"/>
          <w:kern w:val="0"/>
          <w:szCs w:val="21"/>
        </w:rPr>
        <w:t>1</w:t>
      </w:r>
      <w:r>
        <w:rPr>
          <w:rFonts w:asciiTheme="minorEastAsia" w:hAnsiTheme="minorEastAsia" w:hint="eastAsia"/>
          <w:bCs/>
          <w:color w:val="000000" w:themeColor="text1"/>
          <w:kern w:val="0"/>
          <w:szCs w:val="21"/>
        </w:rPr>
        <w:t>）熟悉工业机器人工作站在搬运、焊接等方面应用的相关知识；</w:t>
      </w:r>
      <w:r>
        <w:rPr>
          <w:rFonts w:asciiTheme="minorEastAsia" w:hAnsiTheme="minorEastAsia" w:hint="eastAsia"/>
          <w:bCs/>
          <w:color w:val="000000" w:themeColor="text1"/>
          <w:kern w:val="0"/>
          <w:szCs w:val="21"/>
        </w:rPr>
        <w:t xml:space="preserve"> </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2</w:t>
      </w:r>
      <w:r>
        <w:rPr>
          <w:rFonts w:asciiTheme="minorEastAsia" w:hAnsiTheme="minorEastAsia" w:hint="eastAsia"/>
          <w:bCs/>
          <w:color w:val="000000" w:themeColor="text1"/>
          <w:kern w:val="0"/>
          <w:szCs w:val="21"/>
        </w:rPr>
        <w:t>）掌握</w:t>
      </w:r>
      <w:r>
        <w:rPr>
          <w:rFonts w:asciiTheme="minorEastAsia" w:hAnsiTheme="minorEastAsia" w:hint="eastAsia"/>
          <w:bCs/>
          <w:color w:val="000000" w:themeColor="text1"/>
          <w:kern w:val="0"/>
          <w:szCs w:val="21"/>
        </w:rPr>
        <w:t>ABB</w:t>
      </w:r>
      <w:r>
        <w:rPr>
          <w:rFonts w:asciiTheme="minorEastAsia" w:hAnsiTheme="minorEastAsia" w:hint="eastAsia"/>
          <w:bCs/>
          <w:color w:val="000000" w:themeColor="text1"/>
          <w:kern w:val="0"/>
          <w:szCs w:val="21"/>
        </w:rPr>
        <w:t>工业机器人控制器相关知识；</w:t>
      </w:r>
      <w:r>
        <w:rPr>
          <w:rFonts w:asciiTheme="minorEastAsia" w:hAnsiTheme="minorEastAsia" w:hint="eastAsia"/>
          <w:bCs/>
          <w:color w:val="000000" w:themeColor="text1"/>
          <w:kern w:val="0"/>
          <w:szCs w:val="21"/>
        </w:rPr>
        <w:t xml:space="preserve"> </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3</w:t>
      </w:r>
      <w:r>
        <w:rPr>
          <w:rFonts w:asciiTheme="minorEastAsia" w:hAnsiTheme="minorEastAsia" w:hint="eastAsia"/>
          <w:bCs/>
          <w:color w:val="000000" w:themeColor="text1"/>
          <w:kern w:val="0"/>
          <w:szCs w:val="21"/>
        </w:rPr>
        <w:t>）掌握工业机器人示教编程</w:t>
      </w:r>
      <w:proofErr w:type="gramStart"/>
      <w:r>
        <w:rPr>
          <w:rFonts w:asciiTheme="minorEastAsia" w:hAnsiTheme="minorEastAsia" w:hint="eastAsia"/>
          <w:bCs/>
          <w:color w:val="000000" w:themeColor="text1"/>
          <w:kern w:val="0"/>
          <w:szCs w:val="21"/>
        </w:rPr>
        <w:t>器相关</w:t>
      </w:r>
      <w:proofErr w:type="gramEnd"/>
      <w:r>
        <w:rPr>
          <w:rFonts w:asciiTheme="minorEastAsia" w:hAnsiTheme="minorEastAsia" w:hint="eastAsia"/>
          <w:bCs/>
          <w:color w:val="000000" w:themeColor="text1"/>
          <w:kern w:val="0"/>
          <w:szCs w:val="21"/>
        </w:rPr>
        <w:t>知识；</w:t>
      </w:r>
      <w:r>
        <w:rPr>
          <w:rFonts w:asciiTheme="minorEastAsia" w:hAnsiTheme="minorEastAsia" w:hint="eastAsia"/>
          <w:bCs/>
          <w:color w:val="000000" w:themeColor="text1"/>
          <w:kern w:val="0"/>
          <w:szCs w:val="21"/>
        </w:rPr>
        <w:t xml:space="preserve"> </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4</w:t>
      </w:r>
      <w:r>
        <w:rPr>
          <w:rFonts w:asciiTheme="minorEastAsia" w:hAnsiTheme="minorEastAsia" w:hint="eastAsia"/>
          <w:bCs/>
          <w:color w:val="000000" w:themeColor="text1"/>
          <w:kern w:val="0"/>
          <w:szCs w:val="21"/>
        </w:rPr>
        <w:t>）掌握工业机器人坐标系相关知识；</w:t>
      </w:r>
      <w:r>
        <w:rPr>
          <w:rFonts w:asciiTheme="minorEastAsia" w:hAnsiTheme="minorEastAsia" w:hint="eastAsia"/>
          <w:bCs/>
          <w:color w:val="000000" w:themeColor="text1"/>
          <w:kern w:val="0"/>
          <w:szCs w:val="21"/>
        </w:rPr>
        <w:t xml:space="preserve"> </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5</w:t>
      </w:r>
      <w:r>
        <w:rPr>
          <w:rFonts w:asciiTheme="minorEastAsia" w:hAnsiTheme="minorEastAsia" w:hint="eastAsia"/>
          <w:bCs/>
          <w:color w:val="000000" w:themeColor="text1"/>
          <w:kern w:val="0"/>
          <w:szCs w:val="21"/>
        </w:rPr>
        <w:t>）熟悉工</w:t>
      </w:r>
      <w:r>
        <w:rPr>
          <w:rFonts w:asciiTheme="minorEastAsia" w:hAnsiTheme="minorEastAsia" w:hint="eastAsia"/>
          <w:bCs/>
          <w:color w:val="000000" w:themeColor="text1"/>
          <w:kern w:val="0"/>
          <w:szCs w:val="21"/>
        </w:rPr>
        <w:t>业机器人点焊、弧焊等外围设备相关知识；</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6</w:t>
      </w:r>
      <w:r>
        <w:rPr>
          <w:rFonts w:asciiTheme="minorEastAsia" w:hAnsiTheme="minorEastAsia" w:hint="eastAsia"/>
          <w:bCs/>
          <w:color w:val="000000" w:themeColor="text1"/>
          <w:kern w:val="0"/>
          <w:szCs w:val="21"/>
        </w:rPr>
        <w:t>）熟悉工业机器人系统备份的相关知识。</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能力目标：原理与实践有机结合，使学生在实际操作中学会机器人的基本知识和操作技能。</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lastRenderedPageBreak/>
        <w:t>（</w:t>
      </w:r>
      <w:r>
        <w:rPr>
          <w:rFonts w:asciiTheme="minorEastAsia" w:hAnsiTheme="minorEastAsia" w:hint="eastAsia"/>
          <w:bCs/>
          <w:color w:val="000000" w:themeColor="text1"/>
          <w:kern w:val="0"/>
          <w:szCs w:val="21"/>
        </w:rPr>
        <w:t>1</w:t>
      </w:r>
      <w:r>
        <w:rPr>
          <w:rFonts w:asciiTheme="minorEastAsia" w:hAnsiTheme="minorEastAsia" w:hint="eastAsia"/>
          <w:bCs/>
          <w:color w:val="000000" w:themeColor="text1"/>
          <w:kern w:val="0"/>
          <w:szCs w:val="21"/>
        </w:rPr>
        <w:t>）能手动操作机器人；</w:t>
      </w:r>
      <w:r>
        <w:rPr>
          <w:rFonts w:asciiTheme="minorEastAsia" w:hAnsiTheme="minorEastAsia" w:hint="eastAsia"/>
          <w:bCs/>
          <w:color w:val="000000" w:themeColor="text1"/>
          <w:kern w:val="0"/>
          <w:szCs w:val="21"/>
        </w:rPr>
        <w:t xml:space="preserve"> </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2</w:t>
      </w:r>
      <w:r>
        <w:rPr>
          <w:rFonts w:asciiTheme="minorEastAsia" w:hAnsiTheme="minorEastAsia" w:hint="eastAsia"/>
          <w:bCs/>
          <w:color w:val="000000" w:themeColor="text1"/>
          <w:kern w:val="0"/>
          <w:szCs w:val="21"/>
        </w:rPr>
        <w:t>）能看懂工业机器人技术手册；</w:t>
      </w:r>
      <w:r>
        <w:rPr>
          <w:rFonts w:asciiTheme="minorEastAsia" w:hAnsiTheme="minorEastAsia" w:hint="eastAsia"/>
          <w:bCs/>
          <w:color w:val="000000" w:themeColor="text1"/>
          <w:kern w:val="0"/>
          <w:szCs w:val="21"/>
        </w:rPr>
        <w:t xml:space="preserve"> </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3</w:t>
      </w:r>
      <w:r>
        <w:rPr>
          <w:rFonts w:asciiTheme="minorEastAsia" w:hAnsiTheme="minorEastAsia" w:hint="eastAsia"/>
          <w:bCs/>
          <w:color w:val="000000" w:themeColor="text1"/>
          <w:kern w:val="0"/>
          <w:szCs w:val="21"/>
        </w:rPr>
        <w:t>）能根据具体应用选择相应的机器人坐标系；</w:t>
      </w:r>
      <w:r>
        <w:rPr>
          <w:rFonts w:asciiTheme="minorEastAsia" w:hAnsiTheme="minorEastAsia" w:hint="eastAsia"/>
          <w:bCs/>
          <w:color w:val="000000" w:themeColor="text1"/>
          <w:kern w:val="0"/>
          <w:szCs w:val="21"/>
        </w:rPr>
        <w:t xml:space="preserve"> </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4</w:t>
      </w:r>
      <w:r>
        <w:rPr>
          <w:rFonts w:asciiTheme="minorEastAsia" w:hAnsiTheme="minorEastAsia" w:hint="eastAsia"/>
          <w:bCs/>
          <w:color w:val="000000" w:themeColor="text1"/>
          <w:kern w:val="0"/>
          <w:szCs w:val="21"/>
        </w:rPr>
        <w:t>）能对工业机器人系统程序进行备份恢复；</w:t>
      </w:r>
      <w:r>
        <w:rPr>
          <w:rFonts w:asciiTheme="minorEastAsia" w:hAnsiTheme="minorEastAsia" w:hint="eastAsia"/>
          <w:bCs/>
          <w:color w:val="000000" w:themeColor="text1"/>
          <w:kern w:val="0"/>
          <w:szCs w:val="21"/>
        </w:rPr>
        <w:t xml:space="preserve"> </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5</w:t>
      </w:r>
      <w:r>
        <w:rPr>
          <w:rFonts w:asciiTheme="minorEastAsia" w:hAnsiTheme="minorEastAsia" w:hint="eastAsia"/>
          <w:bCs/>
          <w:color w:val="000000" w:themeColor="text1"/>
          <w:kern w:val="0"/>
          <w:szCs w:val="21"/>
        </w:rPr>
        <w:t>）能对常见基于</w:t>
      </w:r>
      <w:r>
        <w:rPr>
          <w:rFonts w:asciiTheme="minorEastAsia" w:hAnsiTheme="minorEastAsia" w:hint="eastAsia"/>
          <w:bCs/>
          <w:color w:val="000000" w:themeColor="text1"/>
          <w:kern w:val="0"/>
          <w:szCs w:val="21"/>
        </w:rPr>
        <w:t>ABB</w:t>
      </w:r>
      <w:r>
        <w:rPr>
          <w:rFonts w:asciiTheme="minorEastAsia" w:hAnsiTheme="minorEastAsia" w:hint="eastAsia"/>
          <w:bCs/>
          <w:color w:val="000000" w:themeColor="text1"/>
          <w:kern w:val="0"/>
          <w:szCs w:val="21"/>
        </w:rPr>
        <w:t>控制器的工业机器人工作站进行示教编程。</w:t>
      </w:r>
    </w:p>
    <w:p w:rsidR="00A80FC4" w:rsidRDefault="000F6532" w:rsidP="000F6532">
      <w:pPr>
        <w:widowControl/>
        <w:snapToGrid w:val="0"/>
        <w:spacing w:line="440" w:lineRule="exact"/>
        <w:ind w:leftChars="200" w:left="420"/>
        <w:jc w:val="left"/>
        <w:rPr>
          <w:rFonts w:asciiTheme="minorEastAsia" w:hAnsiTheme="minorEastAsia"/>
          <w:b/>
          <w:kern w:val="0"/>
          <w:szCs w:val="21"/>
        </w:rPr>
      </w:pPr>
      <w:r>
        <w:rPr>
          <w:rFonts w:asciiTheme="minorEastAsia" w:hAnsiTheme="minorEastAsia" w:hint="eastAsia"/>
          <w:b/>
          <w:kern w:val="0"/>
          <w:szCs w:val="21"/>
        </w:rPr>
        <w:t>（</w:t>
      </w:r>
      <w:r>
        <w:rPr>
          <w:rFonts w:asciiTheme="minorEastAsia" w:hAnsiTheme="minorEastAsia" w:hint="eastAsia"/>
          <w:b/>
          <w:kern w:val="0"/>
          <w:szCs w:val="21"/>
        </w:rPr>
        <w:t>7</w:t>
      </w:r>
      <w:r>
        <w:rPr>
          <w:rFonts w:asciiTheme="minorEastAsia" w:hAnsiTheme="minorEastAsia" w:hint="eastAsia"/>
          <w:b/>
          <w:kern w:val="0"/>
          <w:szCs w:val="21"/>
        </w:rPr>
        <w:t>）机械创新设计与知识产权</w:t>
      </w:r>
    </w:p>
    <w:p w:rsidR="00A80FC4" w:rsidRDefault="000F6532">
      <w:pPr>
        <w:spacing w:line="440" w:lineRule="exact"/>
        <w:ind w:firstLineChars="200" w:firstLine="420"/>
        <w:rPr>
          <w:rFonts w:ascii="宋体" w:eastAsia="宋体" w:hAnsi="宋体"/>
          <w:szCs w:val="21"/>
        </w:rPr>
      </w:pPr>
      <w:r>
        <w:rPr>
          <w:rFonts w:ascii="宋体" w:eastAsia="宋体" w:hAnsi="宋体" w:hint="eastAsia"/>
          <w:szCs w:val="21"/>
        </w:rPr>
        <w:t>课程目标：通过本课程的学习，学生能掌握灵活运用机械设计原理与零件加工知识模拟解决实际问题的能力，最终达到提高学生的设计与制造水平能力。</w:t>
      </w:r>
    </w:p>
    <w:p w:rsidR="00A80FC4" w:rsidRDefault="000F6532">
      <w:pPr>
        <w:spacing w:line="440" w:lineRule="exact"/>
        <w:ind w:firstLineChars="200" w:firstLine="420"/>
        <w:rPr>
          <w:rFonts w:ascii="宋体" w:eastAsia="宋体" w:hAnsi="宋体"/>
          <w:szCs w:val="21"/>
        </w:rPr>
      </w:pPr>
      <w:r>
        <w:rPr>
          <w:rFonts w:ascii="宋体" w:eastAsia="宋体" w:hAnsi="宋体" w:hint="eastAsia"/>
          <w:szCs w:val="21"/>
        </w:rPr>
        <w:t>主要内容：依据该门课程涉及到的工作领域和工作任务范围，通过四个项目的学习最终完成本项设计任务。通过任务的完成，最终学会对机械制图、公差与配合精度设计、零件工艺编制与零件加工、数控加工工艺安排、专利申请等内容。</w:t>
      </w:r>
    </w:p>
    <w:p w:rsidR="00A80FC4" w:rsidRDefault="000F6532">
      <w:pPr>
        <w:spacing w:line="440" w:lineRule="exact"/>
        <w:ind w:firstLineChars="200" w:firstLine="420"/>
        <w:rPr>
          <w:rFonts w:ascii="宋体" w:eastAsia="宋体" w:hAnsi="宋体"/>
          <w:szCs w:val="21"/>
        </w:rPr>
      </w:pPr>
      <w:r>
        <w:rPr>
          <w:rFonts w:ascii="宋体" w:eastAsia="宋体" w:hAnsi="宋体" w:hint="eastAsia"/>
          <w:szCs w:val="21"/>
        </w:rPr>
        <w:t>教学要求：</w:t>
      </w:r>
      <w:r>
        <w:rPr>
          <w:rFonts w:asciiTheme="minorEastAsia" w:hAnsiTheme="minorEastAsia" w:hint="eastAsia"/>
          <w:bCs/>
          <w:color w:val="000000" w:themeColor="text1"/>
          <w:kern w:val="0"/>
          <w:szCs w:val="21"/>
        </w:rPr>
        <w:t>本课程采用“教、学、做”结合、理论与实践一体化教学，将企业先进技术的内容灵活融入到教学任务中。</w:t>
      </w:r>
    </w:p>
    <w:p w:rsidR="00A80FC4" w:rsidRDefault="000F6532">
      <w:pPr>
        <w:spacing w:line="440" w:lineRule="exact"/>
        <w:ind w:firstLineChars="200" w:firstLine="420"/>
        <w:rPr>
          <w:rFonts w:ascii="宋体" w:eastAsia="宋体" w:hAnsi="宋体"/>
          <w:szCs w:val="21"/>
        </w:rPr>
      </w:pPr>
      <w:r>
        <w:rPr>
          <w:rFonts w:ascii="宋体" w:eastAsia="宋体" w:hAnsi="宋体" w:hint="eastAsia"/>
          <w:szCs w:val="21"/>
        </w:rPr>
        <w:t>素质目标：领悟</w:t>
      </w:r>
      <w:r>
        <w:rPr>
          <w:rFonts w:ascii="宋体" w:eastAsia="宋体" w:hAnsi="宋体" w:hint="eastAsia"/>
          <w:szCs w:val="21"/>
        </w:rPr>
        <w:t>5S</w:t>
      </w:r>
      <w:r>
        <w:rPr>
          <w:rFonts w:ascii="宋体" w:eastAsia="宋体" w:hAnsi="宋体" w:hint="eastAsia"/>
          <w:szCs w:val="21"/>
        </w:rPr>
        <w:t>（整理、清洁、素养、安全、节约）的管理，营造规范、整洁、有序的工作环境；具有主动参与、积极进取、崇尚科学、探究科学的学习态</w:t>
      </w:r>
      <w:r>
        <w:rPr>
          <w:rFonts w:ascii="宋体" w:eastAsia="宋体" w:hAnsi="宋体" w:hint="eastAsia"/>
          <w:bCs/>
          <w:color w:val="000000"/>
          <w:kern w:val="0"/>
          <w:szCs w:val="21"/>
        </w:rPr>
        <w:t>度和思想意识；</w:t>
      </w:r>
      <w:r>
        <w:rPr>
          <w:rFonts w:ascii="宋体" w:eastAsia="宋体" w:hAnsi="宋体" w:hint="eastAsia"/>
          <w:szCs w:val="21"/>
        </w:rPr>
        <w:t>具有实事求是的科学态度和辩证思维能力及创新精神；培养良好的职业道德和正确的思维方式；培养创新意识和解决实际问题的能力；具有良好的团队合作精神与竞争意识。</w:t>
      </w:r>
    </w:p>
    <w:p w:rsidR="00A80FC4" w:rsidRDefault="000F6532">
      <w:pPr>
        <w:spacing w:line="440" w:lineRule="exact"/>
        <w:ind w:firstLineChars="200" w:firstLine="420"/>
        <w:rPr>
          <w:rFonts w:ascii="宋体" w:eastAsia="宋体" w:hAnsi="宋体"/>
          <w:szCs w:val="21"/>
        </w:rPr>
      </w:pPr>
      <w:r>
        <w:rPr>
          <w:rFonts w:ascii="宋体" w:eastAsia="宋体" w:hAnsi="宋体" w:hint="eastAsia"/>
          <w:szCs w:val="21"/>
        </w:rPr>
        <w:t>知识目标：掌握现代机械设计方法；掌握机械装配图与零件图的设计；掌握零件加工方案设计方法；掌握各种机械加工方法的选用</w:t>
      </w:r>
      <w:r>
        <w:rPr>
          <w:rFonts w:ascii="宋体" w:eastAsia="宋体" w:hAnsi="宋体" w:hint="eastAsia"/>
          <w:szCs w:val="21"/>
        </w:rPr>
        <w:t>；</w:t>
      </w:r>
      <w:r>
        <w:rPr>
          <w:rFonts w:ascii="宋体" w:eastAsia="宋体" w:hAnsi="宋体" w:hint="eastAsia"/>
          <w:szCs w:val="21"/>
        </w:rPr>
        <w:t>掌握机械产品专利申请流程和步骤</w:t>
      </w:r>
      <w:r>
        <w:rPr>
          <w:rFonts w:ascii="宋体" w:eastAsia="宋体" w:hAnsi="宋体" w:hint="eastAsia"/>
          <w:szCs w:val="21"/>
        </w:rPr>
        <w:t>。</w:t>
      </w:r>
    </w:p>
    <w:p w:rsidR="00A80FC4" w:rsidRDefault="000F6532">
      <w:pPr>
        <w:spacing w:line="440" w:lineRule="exact"/>
        <w:ind w:firstLineChars="200" w:firstLine="420"/>
        <w:rPr>
          <w:rFonts w:asciiTheme="minorEastAsia" w:eastAsia="宋体" w:hAnsiTheme="minorEastAsia"/>
          <w:b/>
          <w:color w:val="FF0000"/>
          <w:kern w:val="0"/>
          <w:szCs w:val="21"/>
        </w:rPr>
      </w:pPr>
      <w:r>
        <w:rPr>
          <w:rFonts w:ascii="宋体" w:eastAsia="宋体" w:hAnsi="宋体" w:hint="eastAsia"/>
          <w:szCs w:val="21"/>
        </w:rPr>
        <w:t>能力目标：具有利用网络、图书錧对资料进行搜集与整理能力</w:t>
      </w:r>
      <w:r>
        <w:rPr>
          <w:rFonts w:ascii="宋体" w:eastAsia="宋体" w:hAnsi="宋体" w:hint="eastAsia"/>
          <w:szCs w:val="21"/>
        </w:rPr>
        <w:t>；能根据选题要求与实现规定功能进行机械装置设计；能将装配图拆画成零件图；能根据零件图样，进行三维实体造型设计；能合理选择机床对零件进行加工，具有质量控制能力；能对专利申请流程有所了解，并能编写一定专利技术文件</w:t>
      </w:r>
      <w:r>
        <w:rPr>
          <w:rFonts w:ascii="宋体" w:eastAsia="宋体" w:hAnsi="宋体" w:hint="eastAsia"/>
          <w:szCs w:val="21"/>
        </w:rPr>
        <w:t>。</w:t>
      </w:r>
    </w:p>
    <w:p w:rsidR="00A80FC4" w:rsidRDefault="000F6532">
      <w:pPr>
        <w:widowControl/>
        <w:snapToGrid w:val="0"/>
        <w:spacing w:line="440" w:lineRule="exact"/>
        <w:ind w:firstLineChars="200" w:firstLine="422"/>
        <w:jc w:val="left"/>
        <w:rPr>
          <w:rFonts w:asciiTheme="minorEastAsia" w:hAnsiTheme="minorEastAsia"/>
          <w:b/>
          <w:color w:val="FF0000"/>
          <w:kern w:val="0"/>
          <w:szCs w:val="21"/>
        </w:rPr>
      </w:pPr>
      <w:r>
        <w:rPr>
          <w:rFonts w:asciiTheme="minorEastAsia" w:hAnsiTheme="minorEastAsia" w:hint="eastAsia"/>
          <w:b/>
          <w:kern w:val="0"/>
          <w:szCs w:val="21"/>
        </w:rPr>
        <w:t>（</w:t>
      </w:r>
      <w:r>
        <w:rPr>
          <w:rFonts w:asciiTheme="minorEastAsia" w:hAnsiTheme="minorEastAsia" w:hint="eastAsia"/>
          <w:b/>
          <w:kern w:val="0"/>
          <w:szCs w:val="21"/>
        </w:rPr>
        <w:t>8</w:t>
      </w:r>
      <w:r>
        <w:rPr>
          <w:rFonts w:asciiTheme="minorEastAsia" w:hAnsiTheme="minorEastAsia" w:hint="eastAsia"/>
          <w:b/>
          <w:kern w:val="0"/>
          <w:szCs w:val="21"/>
        </w:rPr>
        <w:t>）工业产品设计与快速成型（</w:t>
      </w:r>
      <w:r>
        <w:rPr>
          <w:rFonts w:asciiTheme="minorEastAsia" w:hAnsiTheme="minorEastAsia" w:hint="eastAsia"/>
          <w:b/>
          <w:kern w:val="0"/>
          <w:szCs w:val="21"/>
        </w:rPr>
        <w:t>3D</w:t>
      </w:r>
      <w:r>
        <w:rPr>
          <w:rFonts w:asciiTheme="minorEastAsia" w:hAnsiTheme="minorEastAsia" w:hint="eastAsia"/>
          <w:b/>
          <w:kern w:val="0"/>
          <w:szCs w:val="21"/>
        </w:rPr>
        <w:t>打印）</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课程目标：通过本课程的学习，学生能掌握基本的</w:t>
      </w:r>
      <w:r>
        <w:rPr>
          <w:rFonts w:asciiTheme="minorEastAsia" w:hAnsiTheme="minorEastAsia" w:hint="eastAsia"/>
          <w:bCs/>
          <w:color w:val="000000" w:themeColor="text1"/>
          <w:kern w:val="0"/>
          <w:szCs w:val="21"/>
        </w:rPr>
        <w:t>UG NX</w:t>
      </w:r>
      <w:r>
        <w:rPr>
          <w:rFonts w:asciiTheme="minorEastAsia" w:hAnsiTheme="minorEastAsia" w:hint="eastAsia"/>
          <w:bCs/>
          <w:color w:val="000000" w:themeColor="text1"/>
          <w:kern w:val="0"/>
          <w:szCs w:val="21"/>
        </w:rPr>
        <w:t>三维造型理论和常用技巧；掌握相关的造型方法与命令；掌握常见工业产品的造型方法与技巧；掌握常见的装配建模方法；掌握工程图的绘制方法；掌握</w:t>
      </w:r>
      <w:r>
        <w:rPr>
          <w:rFonts w:asciiTheme="minorEastAsia" w:hAnsiTheme="minorEastAsia" w:hint="eastAsia"/>
          <w:bCs/>
          <w:color w:val="000000" w:themeColor="text1"/>
          <w:kern w:val="0"/>
          <w:szCs w:val="21"/>
        </w:rPr>
        <w:t>3D</w:t>
      </w:r>
      <w:r>
        <w:rPr>
          <w:rFonts w:asciiTheme="minorEastAsia" w:hAnsiTheme="minorEastAsia" w:hint="eastAsia"/>
          <w:bCs/>
          <w:color w:val="000000" w:themeColor="text1"/>
          <w:kern w:val="0"/>
          <w:szCs w:val="21"/>
        </w:rPr>
        <w:t>打印技术，会用</w:t>
      </w:r>
      <w:r>
        <w:rPr>
          <w:rFonts w:asciiTheme="minorEastAsia" w:hAnsiTheme="minorEastAsia" w:hint="eastAsia"/>
          <w:bCs/>
          <w:color w:val="000000" w:themeColor="text1"/>
          <w:kern w:val="0"/>
          <w:szCs w:val="21"/>
        </w:rPr>
        <w:t>3D</w:t>
      </w:r>
      <w:r>
        <w:rPr>
          <w:rFonts w:asciiTheme="minorEastAsia" w:hAnsiTheme="minorEastAsia" w:hint="eastAsia"/>
          <w:bCs/>
          <w:color w:val="000000" w:themeColor="text1"/>
          <w:kern w:val="0"/>
          <w:szCs w:val="21"/>
        </w:rPr>
        <w:t>打印快速制造出产品样板模型。</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主要内容：依据该门</w:t>
      </w:r>
      <w:r>
        <w:rPr>
          <w:rFonts w:asciiTheme="minorEastAsia" w:hAnsiTheme="minorEastAsia" w:hint="eastAsia"/>
          <w:bCs/>
          <w:color w:val="000000" w:themeColor="text1"/>
          <w:kern w:val="0"/>
          <w:szCs w:val="21"/>
        </w:rPr>
        <w:t>课程涉及到的工作领域和工作任务范围，以涵盖计算机辅助设计工作岗位所需的技能和知识目标与职业素养为原则的二维设计、三维设计、装配设计。依据以上三个学习模块选择覆盖工作岗位的项目（槽轮、机械臂关节、铣刀尾架、机床手柄、吊钩、</w:t>
      </w:r>
      <w:r>
        <w:rPr>
          <w:rFonts w:asciiTheme="minorEastAsia" w:hAnsiTheme="minorEastAsia" w:hint="eastAsia"/>
          <w:bCs/>
          <w:color w:val="000000" w:themeColor="text1"/>
          <w:kern w:val="0"/>
          <w:szCs w:val="21"/>
        </w:rPr>
        <w:lastRenderedPageBreak/>
        <w:t>法兰、齿轮泵体、灯罩曲面、水壶曲面、叶轮曲面、机械手臂装配、火箭装配、</w:t>
      </w:r>
      <w:r>
        <w:rPr>
          <w:rFonts w:asciiTheme="minorEastAsia" w:hAnsiTheme="minorEastAsia" w:hint="eastAsia"/>
          <w:bCs/>
          <w:color w:val="000000" w:themeColor="text1"/>
          <w:kern w:val="0"/>
          <w:szCs w:val="21"/>
        </w:rPr>
        <w:t>3D</w:t>
      </w:r>
      <w:r>
        <w:rPr>
          <w:rFonts w:asciiTheme="minorEastAsia" w:hAnsiTheme="minorEastAsia" w:hint="eastAsia"/>
          <w:bCs/>
          <w:color w:val="000000" w:themeColor="text1"/>
          <w:kern w:val="0"/>
          <w:szCs w:val="21"/>
        </w:rPr>
        <w:t>打印模型制造）作为教学载体。</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教学要求：本课程采用“教、学、做”结合、理论与实践一体化教学，将企业先进技术的内容灵活融入到教学任务中。</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素质目标：领悟</w:t>
      </w:r>
      <w:r>
        <w:rPr>
          <w:rFonts w:asciiTheme="minorEastAsia" w:hAnsiTheme="minorEastAsia" w:hint="eastAsia"/>
          <w:bCs/>
          <w:color w:val="000000" w:themeColor="text1"/>
          <w:kern w:val="0"/>
          <w:szCs w:val="21"/>
        </w:rPr>
        <w:t>5S</w:t>
      </w:r>
      <w:r>
        <w:rPr>
          <w:rFonts w:asciiTheme="minorEastAsia" w:hAnsiTheme="minorEastAsia" w:hint="eastAsia"/>
          <w:bCs/>
          <w:color w:val="000000" w:themeColor="text1"/>
          <w:kern w:val="0"/>
          <w:szCs w:val="21"/>
        </w:rPr>
        <w:t>（整理、清洁、素养、安全、节约）的管理，营造规范、整洁、有序的工</w:t>
      </w:r>
      <w:r>
        <w:rPr>
          <w:rFonts w:asciiTheme="minorEastAsia" w:hAnsiTheme="minorEastAsia" w:hint="eastAsia"/>
          <w:bCs/>
          <w:color w:val="000000" w:themeColor="text1"/>
          <w:kern w:val="0"/>
          <w:szCs w:val="21"/>
        </w:rPr>
        <w:t>作环境；具有主动参与、积极进取、崇尚科学、探究科学的学习态度和思想意识；具有实事求是的科学态度和辩证思维能力及创新精神；培养良好的职业道德和正确的思维方式；培养创新意识和解决实际问题的能力；具有良好的团队合作精神与竞争意识。</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 xml:space="preserve"> </w:t>
      </w:r>
      <w:r>
        <w:rPr>
          <w:rFonts w:asciiTheme="minorEastAsia" w:hAnsiTheme="minorEastAsia" w:hint="eastAsia"/>
          <w:bCs/>
          <w:color w:val="000000" w:themeColor="text1"/>
          <w:kern w:val="0"/>
          <w:szCs w:val="21"/>
        </w:rPr>
        <w:t>知识目标：掌握二维与三维设计的基本思路与方法；掌握</w:t>
      </w:r>
      <w:r>
        <w:rPr>
          <w:rFonts w:asciiTheme="minorEastAsia" w:hAnsiTheme="minorEastAsia" w:hint="eastAsia"/>
          <w:bCs/>
          <w:color w:val="000000" w:themeColor="text1"/>
          <w:kern w:val="0"/>
          <w:szCs w:val="21"/>
        </w:rPr>
        <w:t>UG</w:t>
      </w:r>
      <w:r>
        <w:rPr>
          <w:rFonts w:asciiTheme="minorEastAsia" w:hAnsiTheme="minorEastAsia" w:hint="eastAsia"/>
          <w:bCs/>
          <w:color w:val="000000" w:themeColor="text1"/>
          <w:kern w:val="0"/>
          <w:szCs w:val="21"/>
        </w:rPr>
        <w:t>的参数设计特性、</w:t>
      </w:r>
      <w:r>
        <w:rPr>
          <w:rFonts w:asciiTheme="minorEastAsia" w:hAnsiTheme="minorEastAsia" w:hint="eastAsia"/>
          <w:bCs/>
          <w:color w:val="000000" w:themeColor="text1"/>
          <w:kern w:val="0"/>
          <w:szCs w:val="21"/>
        </w:rPr>
        <w:t>UG</w:t>
      </w:r>
      <w:r>
        <w:rPr>
          <w:rFonts w:asciiTheme="minorEastAsia" w:hAnsiTheme="minorEastAsia" w:hint="eastAsia"/>
          <w:bCs/>
          <w:color w:val="000000" w:themeColor="text1"/>
          <w:kern w:val="0"/>
          <w:szCs w:val="21"/>
        </w:rPr>
        <w:t>基本操作、参数化草图绘制、零件建模</w:t>
      </w:r>
      <w:proofErr w:type="gramStart"/>
      <w:r>
        <w:rPr>
          <w:rFonts w:asciiTheme="minorEastAsia" w:hAnsiTheme="minorEastAsia" w:hint="eastAsia"/>
          <w:bCs/>
          <w:color w:val="000000" w:themeColor="text1"/>
          <w:kern w:val="0"/>
          <w:szCs w:val="21"/>
        </w:rPr>
        <w:t>的草绘特征</w:t>
      </w:r>
      <w:proofErr w:type="gramEnd"/>
      <w:r>
        <w:rPr>
          <w:rFonts w:asciiTheme="minorEastAsia" w:hAnsiTheme="minorEastAsia" w:hint="eastAsia"/>
          <w:bCs/>
          <w:color w:val="000000" w:themeColor="text1"/>
          <w:kern w:val="0"/>
          <w:szCs w:val="21"/>
        </w:rPr>
        <w:t>、零件建模的放置特征、基准特征、修改零件模型、特征复制、模型的外观与显示、模型树、图层、设置单位与尺寸、模型装配等诸多内容；掌握产品零件设计工艺的相关技术以及实验实训</w:t>
      </w:r>
      <w:r>
        <w:rPr>
          <w:rFonts w:asciiTheme="minorEastAsia" w:hAnsiTheme="minorEastAsia" w:hint="eastAsia"/>
          <w:bCs/>
          <w:color w:val="000000" w:themeColor="text1"/>
          <w:kern w:val="0"/>
          <w:szCs w:val="21"/>
        </w:rPr>
        <w:t>室管理知识。掌握</w:t>
      </w:r>
      <w:r>
        <w:rPr>
          <w:rFonts w:asciiTheme="minorEastAsia" w:hAnsiTheme="minorEastAsia" w:hint="eastAsia"/>
          <w:bCs/>
          <w:color w:val="000000" w:themeColor="text1"/>
          <w:kern w:val="0"/>
          <w:szCs w:val="21"/>
        </w:rPr>
        <w:t>3D</w:t>
      </w:r>
      <w:proofErr w:type="gramStart"/>
      <w:r>
        <w:rPr>
          <w:rFonts w:asciiTheme="minorEastAsia" w:hAnsiTheme="minorEastAsia" w:hint="eastAsia"/>
          <w:bCs/>
          <w:color w:val="000000" w:themeColor="text1"/>
          <w:kern w:val="0"/>
          <w:szCs w:val="21"/>
        </w:rPr>
        <w:t>打印增材制造</w:t>
      </w:r>
      <w:proofErr w:type="gramEnd"/>
      <w:r>
        <w:rPr>
          <w:rFonts w:asciiTheme="minorEastAsia" w:hAnsiTheme="minorEastAsia" w:hint="eastAsia"/>
          <w:bCs/>
          <w:color w:val="000000" w:themeColor="text1"/>
          <w:kern w:val="0"/>
          <w:szCs w:val="21"/>
        </w:rPr>
        <w:t>技术原理及应用</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能力目标：能设置软件三维设计模块工作环境；能根据产品图纸，进行二维草图设计；</w:t>
      </w:r>
    </w:p>
    <w:p w:rsidR="00A80FC4" w:rsidRDefault="000F6532">
      <w:pPr>
        <w:widowControl/>
        <w:snapToGrid w:val="0"/>
        <w:spacing w:line="440" w:lineRule="exact"/>
        <w:jc w:val="left"/>
        <w:rPr>
          <w:rFonts w:asciiTheme="minorEastAsia" w:hAnsiTheme="minorEastAsia"/>
          <w:b/>
          <w:color w:val="FF0000"/>
          <w:kern w:val="0"/>
          <w:szCs w:val="21"/>
        </w:rPr>
      </w:pPr>
      <w:r>
        <w:rPr>
          <w:rFonts w:asciiTheme="minorEastAsia" w:hAnsiTheme="minorEastAsia" w:hint="eastAsia"/>
          <w:bCs/>
          <w:color w:val="000000" w:themeColor="text1"/>
          <w:kern w:val="0"/>
          <w:szCs w:val="21"/>
        </w:rPr>
        <w:t>能根据二维设计图形基础，实现三维实体造型设计；能根据零件图样，进行三维实体造型设计；能根据三维实体模型，进行三维装配设计；能综合运用所学的理论知识和各种数字化设计方法，及时解决造型设计中的各种问题，并能对问题进行独立的判断，提出合理的解决方案；能根据三维产品应用要求，选择合适的</w:t>
      </w:r>
      <w:r>
        <w:rPr>
          <w:rFonts w:asciiTheme="minorEastAsia" w:hAnsiTheme="minorEastAsia" w:hint="eastAsia"/>
          <w:bCs/>
          <w:color w:val="000000" w:themeColor="text1"/>
          <w:kern w:val="0"/>
          <w:szCs w:val="21"/>
        </w:rPr>
        <w:t>3D</w:t>
      </w:r>
      <w:r>
        <w:rPr>
          <w:rFonts w:asciiTheme="minorEastAsia" w:hAnsiTheme="minorEastAsia" w:hint="eastAsia"/>
          <w:bCs/>
          <w:color w:val="000000" w:themeColor="text1"/>
          <w:kern w:val="0"/>
          <w:szCs w:val="21"/>
        </w:rPr>
        <w:t>打印制造手段。</w:t>
      </w:r>
    </w:p>
    <w:p w:rsidR="00A80FC4" w:rsidRDefault="000F6532" w:rsidP="000F6532">
      <w:pPr>
        <w:widowControl/>
        <w:snapToGrid w:val="0"/>
        <w:spacing w:line="440" w:lineRule="exact"/>
        <w:ind w:leftChars="200" w:left="420"/>
        <w:jc w:val="left"/>
        <w:rPr>
          <w:rFonts w:asciiTheme="minorEastAsia" w:hAnsiTheme="minorEastAsia"/>
          <w:b/>
          <w:kern w:val="0"/>
          <w:szCs w:val="21"/>
        </w:rPr>
      </w:pPr>
      <w:r>
        <w:rPr>
          <w:rFonts w:asciiTheme="minorEastAsia" w:hAnsiTheme="minorEastAsia" w:hint="eastAsia"/>
          <w:b/>
          <w:kern w:val="0"/>
          <w:szCs w:val="21"/>
        </w:rPr>
        <w:t>（</w:t>
      </w:r>
      <w:r>
        <w:rPr>
          <w:rFonts w:asciiTheme="minorEastAsia" w:hAnsiTheme="minorEastAsia" w:hint="eastAsia"/>
          <w:b/>
          <w:kern w:val="0"/>
          <w:szCs w:val="21"/>
        </w:rPr>
        <w:t>9</w:t>
      </w:r>
      <w:r>
        <w:rPr>
          <w:rFonts w:asciiTheme="minorEastAsia" w:hAnsiTheme="minorEastAsia" w:hint="eastAsia"/>
          <w:b/>
          <w:kern w:val="0"/>
          <w:szCs w:val="21"/>
        </w:rPr>
        <w:t>）传感与检测技术</w:t>
      </w:r>
    </w:p>
    <w:p w:rsidR="00A80FC4" w:rsidRDefault="000F6532" w:rsidP="000F6532">
      <w:pPr>
        <w:adjustRightInd w:val="0"/>
        <w:snapToGrid w:val="0"/>
        <w:spacing w:line="360" w:lineRule="exact"/>
        <w:ind w:firstLineChars="175" w:firstLine="368"/>
        <w:jc w:val="left"/>
        <w:rPr>
          <w:rFonts w:asciiTheme="minorEastAsia" w:hAnsiTheme="minorEastAsia"/>
          <w:bCs/>
          <w:kern w:val="0"/>
          <w:szCs w:val="21"/>
        </w:rPr>
      </w:pPr>
      <w:r>
        <w:rPr>
          <w:rFonts w:asciiTheme="minorEastAsia" w:hAnsiTheme="minorEastAsia" w:hint="eastAsia"/>
          <w:bCs/>
          <w:kern w:val="0"/>
          <w:szCs w:val="21"/>
        </w:rPr>
        <w:t>课程目标：通过学习，使学生初步掌握终身发展必备的传感与检测相关的基础知识和基本技能，了解这些知识与技能在生产实践中的应用，关注科学技术的现状及发展趋势，了解常用传感器及其检测技术的基础知识，具备安装和使用常用传感器的初步能力，能正确选用与安装调整常用传感器和检测元件。学习科学探究方法，发展自主学习能力，养成良好的思维习惯和职业规范，能运用相关的专业知识、专业方法和专业技能解决工程中的实际问题。发展好奇心与求知欲，发展科学探索兴趣，培养坚持真理、勇于创新、实事求是的科学态度与科学精神，有振兴中华，将科学服务于</w:t>
      </w:r>
      <w:r>
        <w:rPr>
          <w:rFonts w:asciiTheme="minorEastAsia" w:hAnsiTheme="minorEastAsia" w:hint="eastAsia"/>
          <w:bCs/>
          <w:kern w:val="0"/>
          <w:szCs w:val="21"/>
        </w:rPr>
        <w:t>人类的社会责任感。</w:t>
      </w:r>
    </w:p>
    <w:p w:rsidR="00A80FC4" w:rsidRDefault="000F6532" w:rsidP="000F6532">
      <w:pPr>
        <w:adjustRightInd w:val="0"/>
        <w:snapToGrid w:val="0"/>
        <w:spacing w:line="360" w:lineRule="exact"/>
        <w:ind w:firstLineChars="175" w:firstLine="368"/>
        <w:jc w:val="left"/>
        <w:rPr>
          <w:rFonts w:asciiTheme="minorEastAsia" w:hAnsiTheme="minorEastAsia"/>
          <w:bCs/>
          <w:kern w:val="0"/>
          <w:szCs w:val="21"/>
        </w:rPr>
      </w:pPr>
      <w:r>
        <w:rPr>
          <w:rFonts w:asciiTheme="minorEastAsia" w:hAnsiTheme="minorEastAsia" w:hint="eastAsia"/>
          <w:bCs/>
          <w:kern w:val="0"/>
          <w:szCs w:val="21"/>
        </w:rPr>
        <w:t>主要内容：传感器的概念；传感器的基本组成；常用传感器的种类；传感器的作用；传感技术发展趋势；传感器与检测技术综合实验台的使用；利用网络技术查找各种传感器及其技术指标。</w:t>
      </w:r>
    </w:p>
    <w:p w:rsidR="00A80FC4" w:rsidRDefault="000F6532">
      <w:pPr>
        <w:spacing w:line="440" w:lineRule="exact"/>
        <w:ind w:firstLineChars="200" w:firstLine="420"/>
        <w:rPr>
          <w:rFonts w:asciiTheme="minorEastAsia" w:hAnsiTheme="minorEastAsia"/>
          <w:bCs/>
          <w:kern w:val="0"/>
          <w:szCs w:val="21"/>
        </w:rPr>
      </w:pPr>
      <w:r>
        <w:rPr>
          <w:rFonts w:asciiTheme="minorEastAsia" w:hAnsiTheme="minorEastAsia" w:hint="eastAsia"/>
          <w:bCs/>
          <w:kern w:val="0"/>
          <w:szCs w:val="21"/>
        </w:rPr>
        <w:t>教学要求：本课程采用“教、学、做”结合、理论与实践一体化教学，将企业先进技术的内容灵活融入到教学任务中。积极开发和利用网络课程资源。充分利用网络资源、教育网站等信息资源，使教学多媒体从单一媒体向多媒体转变；使教学活动从信息是单向传递向双向交换转变；使学生从单独学习向合作学习转变。</w:t>
      </w:r>
    </w:p>
    <w:p w:rsidR="00A80FC4" w:rsidRDefault="000F6532">
      <w:pPr>
        <w:spacing w:line="440" w:lineRule="exact"/>
        <w:ind w:firstLineChars="200" w:firstLine="420"/>
        <w:rPr>
          <w:rFonts w:asciiTheme="minorEastAsia" w:hAnsiTheme="minorEastAsia"/>
          <w:bCs/>
          <w:kern w:val="0"/>
          <w:szCs w:val="21"/>
        </w:rPr>
      </w:pPr>
      <w:r>
        <w:rPr>
          <w:rFonts w:asciiTheme="minorEastAsia" w:hAnsiTheme="minorEastAsia" w:hint="eastAsia"/>
          <w:bCs/>
          <w:kern w:val="0"/>
          <w:szCs w:val="21"/>
        </w:rPr>
        <w:lastRenderedPageBreak/>
        <w:t>素质目标：具备符合机械行业的基本职业道德和</w:t>
      </w:r>
      <w:r>
        <w:rPr>
          <w:rFonts w:asciiTheme="minorEastAsia" w:hAnsiTheme="minorEastAsia" w:hint="eastAsia"/>
          <w:bCs/>
          <w:kern w:val="0"/>
          <w:szCs w:val="21"/>
        </w:rPr>
        <w:t>职业素质；具备质量意识、环境保护意识、节约意识，并能言行一致；善于观察、发现和学习，能与团队成员共同协作、沟通、协商完成相关工作；诚实守信、辨明是非、积极进取并快乐工作与生活。培养学生理论联系实际，严谨踏实、实事求是的科学态度和科学作风，具备较强的动手能力、分析解决问题能力及创新能力，树立全面质量管理意识，以及团队合作精神，为后续的专业职业能力培养打下扎实基础。</w:t>
      </w:r>
    </w:p>
    <w:p w:rsidR="00A80FC4" w:rsidRDefault="000F6532">
      <w:pPr>
        <w:spacing w:line="440" w:lineRule="exact"/>
        <w:ind w:firstLineChars="200" w:firstLine="420"/>
        <w:rPr>
          <w:rFonts w:asciiTheme="minorEastAsia" w:hAnsiTheme="minorEastAsia"/>
          <w:bCs/>
          <w:kern w:val="0"/>
          <w:szCs w:val="21"/>
        </w:rPr>
      </w:pPr>
      <w:r>
        <w:rPr>
          <w:rFonts w:asciiTheme="minorEastAsia" w:hAnsiTheme="minorEastAsia" w:hint="eastAsia"/>
          <w:bCs/>
          <w:kern w:val="0"/>
          <w:szCs w:val="21"/>
        </w:rPr>
        <w:t>知识目标：测量位移量与位置的常用传感器简介；电容式传感器及其应用；电感式传感器及其应用；霍尔传感器及其应用；光电式传感器及其应用；测量温度的常用传感器简介；热敏电阻传感器及其应用；热电偶传感器及其应用；半导体传感器及其应用；红外线传感器及其应用；力测量传感器的使用，测量力的常用传感器简介；应变片传感器及其应用；压电式传感器及其应用；扭矩传感器及其应用；触力传感器及其应用。</w:t>
      </w:r>
    </w:p>
    <w:p w:rsidR="00A80FC4" w:rsidRDefault="000F6532">
      <w:pPr>
        <w:spacing w:line="440" w:lineRule="exact"/>
        <w:ind w:firstLineChars="200" w:firstLine="420"/>
        <w:rPr>
          <w:rFonts w:asciiTheme="minorEastAsia" w:hAnsiTheme="minorEastAsia"/>
          <w:b/>
          <w:color w:val="FF0000"/>
          <w:kern w:val="0"/>
          <w:szCs w:val="21"/>
        </w:rPr>
      </w:pPr>
      <w:r>
        <w:rPr>
          <w:rFonts w:asciiTheme="minorEastAsia" w:hAnsiTheme="minorEastAsia" w:hint="eastAsia"/>
          <w:bCs/>
          <w:kern w:val="0"/>
          <w:szCs w:val="21"/>
        </w:rPr>
        <w:t>能力目标：培养学生自我学习和自我发展的能力。通过大量的网络教学资源，包括视频资料、教学录像、课件等，鼓励学生根据自己的能力和实际情况，有</w:t>
      </w:r>
      <w:r>
        <w:rPr>
          <w:rFonts w:asciiTheme="minorEastAsia" w:hAnsiTheme="minorEastAsia" w:hint="eastAsia"/>
          <w:bCs/>
          <w:kern w:val="0"/>
          <w:szCs w:val="21"/>
        </w:rPr>
        <w:t>针对性地进行自学和超前学习，具备跟踪专业技术发展方向，探求和更新知识的自学能力。</w:t>
      </w:r>
    </w:p>
    <w:p w:rsidR="00A80FC4" w:rsidRDefault="000F6532" w:rsidP="000F6532">
      <w:pPr>
        <w:widowControl/>
        <w:snapToGrid w:val="0"/>
        <w:spacing w:line="440" w:lineRule="exact"/>
        <w:ind w:leftChars="200" w:left="420" w:firstLineChars="100" w:firstLine="211"/>
        <w:jc w:val="left"/>
        <w:rPr>
          <w:rFonts w:asciiTheme="minorEastAsia" w:hAnsiTheme="minorEastAsia"/>
          <w:b/>
          <w:kern w:val="0"/>
          <w:szCs w:val="21"/>
        </w:rPr>
      </w:pPr>
      <w:r>
        <w:rPr>
          <w:rFonts w:asciiTheme="minorEastAsia" w:hAnsiTheme="minorEastAsia" w:hint="eastAsia"/>
          <w:b/>
          <w:kern w:val="0"/>
          <w:szCs w:val="21"/>
        </w:rPr>
        <w:t>5.</w:t>
      </w:r>
      <w:r>
        <w:rPr>
          <w:rFonts w:asciiTheme="minorEastAsia" w:hAnsiTheme="minorEastAsia" w:hint="eastAsia"/>
          <w:b/>
          <w:kern w:val="0"/>
          <w:szCs w:val="21"/>
        </w:rPr>
        <w:t>专业必修环节</w:t>
      </w:r>
    </w:p>
    <w:p w:rsidR="00A80FC4" w:rsidRDefault="000F6532" w:rsidP="000F6532">
      <w:pPr>
        <w:widowControl/>
        <w:snapToGrid w:val="0"/>
        <w:spacing w:line="440" w:lineRule="exact"/>
        <w:ind w:leftChars="200" w:left="420"/>
        <w:jc w:val="left"/>
        <w:rPr>
          <w:rFonts w:asciiTheme="minorEastAsia" w:hAnsiTheme="minorEastAsia"/>
          <w:b/>
          <w:kern w:val="0"/>
          <w:szCs w:val="21"/>
        </w:rPr>
      </w:pPr>
      <w:r>
        <w:rPr>
          <w:rFonts w:asciiTheme="minorEastAsia" w:hAnsiTheme="minorEastAsia" w:hint="eastAsia"/>
          <w:b/>
          <w:kern w:val="0"/>
          <w:szCs w:val="21"/>
        </w:rPr>
        <w:t>（</w:t>
      </w:r>
      <w:r>
        <w:rPr>
          <w:rFonts w:asciiTheme="minorEastAsia" w:hAnsiTheme="minorEastAsia" w:hint="eastAsia"/>
          <w:b/>
          <w:kern w:val="0"/>
          <w:szCs w:val="21"/>
        </w:rPr>
        <w:t>1</w:t>
      </w:r>
      <w:r>
        <w:rPr>
          <w:rFonts w:asciiTheme="minorEastAsia" w:hAnsiTheme="minorEastAsia" w:hint="eastAsia"/>
          <w:b/>
          <w:kern w:val="0"/>
          <w:szCs w:val="21"/>
        </w:rPr>
        <w:t>）机械制图测绘</w:t>
      </w:r>
    </w:p>
    <w:p w:rsidR="00A80FC4" w:rsidRDefault="000F6532">
      <w:pPr>
        <w:spacing w:line="440" w:lineRule="exact"/>
        <w:ind w:firstLineChars="200" w:firstLine="420"/>
        <w:rPr>
          <w:rFonts w:asciiTheme="minorEastAsia" w:hAnsiTheme="minorEastAsia"/>
          <w:bCs/>
          <w:kern w:val="0"/>
          <w:szCs w:val="21"/>
        </w:rPr>
      </w:pPr>
      <w:r>
        <w:rPr>
          <w:rFonts w:asciiTheme="minorEastAsia" w:hAnsiTheme="minorEastAsia" w:hint="eastAsia"/>
          <w:bCs/>
          <w:kern w:val="0"/>
          <w:szCs w:val="21"/>
        </w:rPr>
        <w:t>课程目标：本课程主要解决机械设计制造中技术信息的图样表达问题，以及与图样绘制有关的最基本的机械设计、制造工艺问题。它的作用是培养学生具有一定的识图能力、读图能力、空间想象力和思维能力以及掌握绘制和阅读机械图样的方法和技能。</w:t>
      </w:r>
    </w:p>
    <w:p w:rsidR="00A80FC4" w:rsidRDefault="000F6532">
      <w:pPr>
        <w:spacing w:line="440" w:lineRule="exact"/>
        <w:ind w:firstLineChars="200" w:firstLine="420"/>
        <w:rPr>
          <w:rFonts w:asciiTheme="minorEastAsia" w:hAnsiTheme="minorEastAsia"/>
          <w:bCs/>
          <w:kern w:val="0"/>
          <w:szCs w:val="21"/>
        </w:rPr>
      </w:pPr>
      <w:r>
        <w:rPr>
          <w:rFonts w:asciiTheme="minorEastAsia" w:hAnsiTheme="minorEastAsia" w:hint="eastAsia"/>
          <w:bCs/>
          <w:kern w:val="0"/>
          <w:szCs w:val="21"/>
        </w:rPr>
        <w:t>主要内容：测绘减速器——拆卸部件，画主要零件图、装配图。</w:t>
      </w:r>
      <w:r>
        <w:rPr>
          <w:rFonts w:asciiTheme="minorEastAsia" w:hAnsiTheme="minorEastAsia" w:hint="eastAsia"/>
          <w:bCs/>
          <w:kern w:val="0"/>
          <w:szCs w:val="21"/>
        </w:rPr>
        <w:t xml:space="preserve"> </w:t>
      </w:r>
    </w:p>
    <w:p w:rsidR="00A80FC4" w:rsidRDefault="000F6532">
      <w:pPr>
        <w:spacing w:line="440" w:lineRule="exact"/>
        <w:ind w:firstLineChars="200" w:firstLine="420"/>
        <w:rPr>
          <w:rFonts w:asciiTheme="minorEastAsia" w:hAnsiTheme="minorEastAsia"/>
          <w:bCs/>
          <w:kern w:val="0"/>
          <w:szCs w:val="21"/>
        </w:rPr>
      </w:pPr>
      <w:r>
        <w:rPr>
          <w:rFonts w:asciiTheme="minorEastAsia" w:hAnsiTheme="minorEastAsia" w:hint="eastAsia"/>
          <w:bCs/>
          <w:kern w:val="0"/>
          <w:szCs w:val="21"/>
        </w:rPr>
        <w:t>教学要求：本课程采用“教、学、做”结合、理论与实践一体化教学，将企业先进技术的内容灵活融入到教学任务中。</w:t>
      </w:r>
    </w:p>
    <w:p w:rsidR="00A80FC4" w:rsidRDefault="000F6532">
      <w:pPr>
        <w:spacing w:line="440" w:lineRule="exact"/>
        <w:ind w:firstLineChars="200" w:firstLine="420"/>
        <w:rPr>
          <w:rFonts w:asciiTheme="minorEastAsia" w:hAnsiTheme="minorEastAsia"/>
          <w:bCs/>
          <w:kern w:val="0"/>
          <w:szCs w:val="21"/>
        </w:rPr>
      </w:pPr>
      <w:r>
        <w:rPr>
          <w:rFonts w:asciiTheme="minorEastAsia" w:hAnsiTheme="minorEastAsia" w:hint="eastAsia"/>
          <w:bCs/>
          <w:kern w:val="0"/>
          <w:szCs w:val="21"/>
        </w:rPr>
        <w:t>素</w:t>
      </w:r>
      <w:r>
        <w:rPr>
          <w:rFonts w:asciiTheme="minorEastAsia" w:hAnsiTheme="minorEastAsia" w:hint="eastAsia"/>
          <w:bCs/>
          <w:kern w:val="0"/>
          <w:szCs w:val="21"/>
        </w:rPr>
        <w:t>质目标：培养学生谦虚好学、勤于思考的学习态度；培养学生具有耐心细致的工作作风和严肃认真的工作态度；培养学生自学能力与独立工作的能力；培养学生创新能力和竞争效益意识；培养学生良好的职业道德。</w:t>
      </w:r>
    </w:p>
    <w:p w:rsidR="00A80FC4" w:rsidRDefault="000F6532">
      <w:pPr>
        <w:spacing w:line="440" w:lineRule="exact"/>
        <w:ind w:firstLineChars="200" w:firstLine="420"/>
        <w:rPr>
          <w:rFonts w:asciiTheme="minorEastAsia" w:hAnsiTheme="minorEastAsia"/>
          <w:bCs/>
          <w:kern w:val="0"/>
          <w:szCs w:val="21"/>
        </w:rPr>
      </w:pPr>
      <w:r>
        <w:rPr>
          <w:rFonts w:asciiTheme="minorEastAsia" w:hAnsiTheme="minorEastAsia" w:hint="eastAsia"/>
          <w:bCs/>
          <w:kern w:val="0"/>
          <w:szCs w:val="21"/>
        </w:rPr>
        <w:t>知识目标：掌握制图国家标准与基本规定；掌握正投影的基本原理和作图方法，基本形体的表达；掌握组合体的表达；</w:t>
      </w:r>
      <w:proofErr w:type="gramStart"/>
      <w:r>
        <w:rPr>
          <w:rFonts w:asciiTheme="minorEastAsia" w:hAnsiTheme="minorEastAsia" w:hint="eastAsia"/>
          <w:bCs/>
          <w:kern w:val="0"/>
          <w:szCs w:val="21"/>
        </w:rPr>
        <w:t>掌握轴侧图</w:t>
      </w:r>
      <w:proofErr w:type="gramEnd"/>
      <w:r>
        <w:rPr>
          <w:rFonts w:asciiTheme="minorEastAsia" w:hAnsiTheme="minorEastAsia" w:hint="eastAsia"/>
          <w:bCs/>
          <w:kern w:val="0"/>
          <w:szCs w:val="21"/>
        </w:rPr>
        <w:t>的形成及绘图方法；掌握机件的视图、剖视图、截面图等表达方法；掌握生产中常见五大类零件的正投影图样表达；掌握装配图的识读与绘制。</w:t>
      </w:r>
    </w:p>
    <w:p w:rsidR="00A80FC4" w:rsidRDefault="000F6532">
      <w:pPr>
        <w:spacing w:line="440" w:lineRule="exact"/>
        <w:ind w:firstLineChars="200" w:firstLine="420"/>
        <w:rPr>
          <w:rFonts w:asciiTheme="minorEastAsia" w:hAnsiTheme="minorEastAsia"/>
          <w:b/>
          <w:color w:val="FF0000"/>
          <w:kern w:val="0"/>
          <w:szCs w:val="21"/>
        </w:rPr>
      </w:pPr>
      <w:r>
        <w:rPr>
          <w:rFonts w:asciiTheme="minorEastAsia" w:hAnsiTheme="minorEastAsia" w:hint="eastAsia"/>
          <w:bCs/>
          <w:kern w:val="0"/>
          <w:szCs w:val="21"/>
        </w:rPr>
        <w:t>能力目标：能正确选择、使用常用绘图工具；能手工绘制机械图样；能识读及绘制车削类、</w:t>
      </w:r>
      <w:r>
        <w:rPr>
          <w:rFonts w:asciiTheme="minorEastAsia" w:hAnsiTheme="minorEastAsia" w:hint="eastAsia"/>
          <w:bCs/>
          <w:kern w:val="0"/>
          <w:szCs w:val="21"/>
        </w:rPr>
        <w:t>铣削类、机械类等典型零件；能对生产图样中零部件的尺寸、技术要求进行标注及识读；</w:t>
      </w:r>
      <w:r>
        <w:rPr>
          <w:rFonts w:asciiTheme="minorEastAsia" w:hAnsiTheme="minorEastAsia" w:hint="eastAsia"/>
          <w:bCs/>
          <w:kern w:val="0"/>
          <w:szCs w:val="21"/>
        </w:rPr>
        <w:lastRenderedPageBreak/>
        <w:t>能绘制并读懂各类标准件、常用件的连接图及齿轮啮合图，能正确选用标准件和常用件；能分析装配图中工作原理及装配关系，分离零件，</w:t>
      </w:r>
      <w:proofErr w:type="gramStart"/>
      <w:r>
        <w:rPr>
          <w:rFonts w:asciiTheme="minorEastAsia" w:hAnsiTheme="minorEastAsia" w:hint="eastAsia"/>
          <w:bCs/>
          <w:kern w:val="0"/>
          <w:szCs w:val="21"/>
        </w:rPr>
        <w:t>拆画零件图</w:t>
      </w:r>
      <w:proofErr w:type="gramEnd"/>
      <w:r>
        <w:rPr>
          <w:rFonts w:asciiTheme="minorEastAsia" w:hAnsiTheme="minorEastAsia" w:hint="eastAsia"/>
          <w:bCs/>
          <w:kern w:val="0"/>
          <w:szCs w:val="21"/>
        </w:rPr>
        <w:t>；能识读模具装配图和零件图。</w:t>
      </w:r>
    </w:p>
    <w:p w:rsidR="00A80FC4" w:rsidRDefault="000F6532" w:rsidP="000F6532">
      <w:pPr>
        <w:widowControl/>
        <w:numPr>
          <w:ilvl w:val="0"/>
          <w:numId w:val="2"/>
        </w:numPr>
        <w:snapToGrid w:val="0"/>
        <w:spacing w:line="440" w:lineRule="exact"/>
        <w:ind w:leftChars="200" w:left="420"/>
        <w:jc w:val="left"/>
        <w:rPr>
          <w:rFonts w:asciiTheme="minorEastAsia" w:hAnsiTheme="minorEastAsia"/>
          <w:b/>
          <w:kern w:val="0"/>
          <w:szCs w:val="21"/>
        </w:rPr>
      </w:pPr>
      <w:r>
        <w:rPr>
          <w:rFonts w:asciiTheme="minorEastAsia" w:hAnsiTheme="minorEastAsia" w:hint="eastAsia"/>
          <w:b/>
          <w:kern w:val="0"/>
          <w:szCs w:val="21"/>
        </w:rPr>
        <w:t>金工实训</w:t>
      </w:r>
    </w:p>
    <w:p w:rsidR="00A80FC4" w:rsidRDefault="000F6532">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t>课程目标：本课程的教学目的是使学生了解机械制造的一般过程、金属加工的主要工艺方法，能完成简单零件的加工与操作。通过实习，让学生养成热爱劳动，遵守纪律的好习惯和理论联系实际的严谨作风，拓宽专业视野，增强就业竞争力。</w:t>
      </w:r>
    </w:p>
    <w:p w:rsidR="00A80FC4" w:rsidRDefault="000F6532">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t>主要内容：普通车工、钳工和铣工等各工种的基本操作和相关工艺知识，使学生了解机械制造的一般过程、机械零件常用加工方法及所用主要设备结构原理，工卡量具的操作，完成简单零件加工。</w:t>
      </w:r>
    </w:p>
    <w:p w:rsidR="00A80FC4" w:rsidRDefault="000F6532">
      <w:pPr>
        <w:widowControl/>
        <w:snapToGrid w:val="0"/>
        <w:spacing w:line="440" w:lineRule="exact"/>
        <w:ind w:firstLineChars="200" w:firstLine="420"/>
        <w:jc w:val="left"/>
        <w:rPr>
          <w:rFonts w:asciiTheme="minorEastAsia" w:hAnsiTheme="minorEastAsia"/>
          <w:bCs/>
          <w:kern w:val="0"/>
          <w:szCs w:val="21"/>
        </w:rPr>
      </w:pPr>
      <w:r>
        <w:rPr>
          <w:rFonts w:ascii="宋体" w:hAnsi="宋体" w:hint="eastAsia"/>
          <w:bCs/>
          <w:color w:val="000000"/>
          <w:kern w:val="0"/>
          <w:szCs w:val="21"/>
        </w:rPr>
        <w:t>教学要求：</w:t>
      </w:r>
      <w:r>
        <w:rPr>
          <w:rFonts w:asciiTheme="minorEastAsia" w:hAnsiTheme="minorEastAsia" w:hint="eastAsia"/>
          <w:bCs/>
          <w:kern w:val="0"/>
          <w:szCs w:val="21"/>
        </w:rPr>
        <w:t>本课程采用“教、学、做”结合、理论与实践一体化教学，将企业先进技术的内容灵活融入到教学任务中。</w:t>
      </w:r>
    </w:p>
    <w:p w:rsidR="00A80FC4" w:rsidRDefault="000F6532">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t>素养目标：通过本课程的学习培养和锻炼学生的劳动观点、质量和经济观念，强化遵守劳动纪律、遵守安全技术规则和爱护国家财产的自觉性，提高学生总体综合素质。</w:t>
      </w:r>
    </w:p>
    <w:p w:rsidR="00A80FC4" w:rsidRDefault="000F6532">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t>知识目标：熟悉钳工基本知识的重要教学环节。钳工是现代工业中极其重要和不可缺少的重要</w:t>
      </w:r>
      <w:r>
        <w:rPr>
          <w:rFonts w:ascii="宋体" w:hAnsi="宋体" w:hint="eastAsia"/>
          <w:bCs/>
          <w:color w:val="000000"/>
          <w:kern w:val="0"/>
          <w:szCs w:val="21"/>
        </w:rPr>
        <w:t>工种。其内容包括</w:t>
      </w:r>
      <w:r>
        <w:rPr>
          <w:rFonts w:ascii="宋体" w:hAnsi="宋体" w:hint="eastAsia"/>
          <w:bCs/>
          <w:color w:val="000000"/>
          <w:kern w:val="0"/>
          <w:szCs w:val="21"/>
        </w:rPr>
        <w:t>:</w:t>
      </w:r>
      <w:r>
        <w:rPr>
          <w:rFonts w:ascii="宋体" w:hAnsi="宋体" w:hint="eastAsia"/>
          <w:bCs/>
          <w:color w:val="000000"/>
          <w:kern w:val="0"/>
          <w:szCs w:val="21"/>
        </w:rPr>
        <w:t>划线、</w:t>
      </w:r>
      <w:proofErr w:type="gramStart"/>
      <w:r>
        <w:rPr>
          <w:rFonts w:ascii="宋体" w:hAnsi="宋体" w:hint="eastAsia"/>
          <w:bCs/>
          <w:color w:val="000000"/>
          <w:kern w:val="0"/>
          <w:szCs w:val="21"/>
        </w:rPr>
        <w:t>錾</w:t>
      </w:r>
      <w:proofErr w:type="gramEnd"/>
      <w:r>
        <w:rPr>
          <w:rFonts w:ascii="宋体" w:hAnsi="宋体" w:hint="eastAsia"/>
          <w:bCs/>
          <w:color w:val="000000"/>
          <w:kern w:val="0"/>
          <w:szCs w:val="21"/>
        </w:rPr>
        <w:t>削、锉削、锯割、钻孔、</w:t>
      </w:r>
      <w:proofErr w:type="gramStart"/>
      <w:r>
        <w:rPr>
          <w:rFonts w:ascii="宋体" w:hAnsi="宋体" w:hint="eastAsia"/>
          <w:bCs/>
          <w:color w:val="000000"/>
          <w:kern w:val="0"/>
          <w:szCs w:val="21"/>
        </w:rPr>
        <w:t>锪</w:t>
      </w:r>
      <w:proofErr w:type="gramEnd"/>
      <w:r>
        <w:rPr>
          <w:rFonts w:ascii="宋体" w:hAnsi="宋体" w:hint="eastAsia"/>
          <w:bCs/>
          <w:color w:val="000000"/>
          <w:kern w:val="0"/>
          <w:szCs w:val="21"/>
        </w:rPr>
        <w:t>孔、铰孔、攻丝、套丝、锉配、校正、弯曲铆接、以及基本测量技能和简单的热处理及设备和部件的安装维修调试等。</w:t>
      </w:r>
    </w:p>
    <w:p w:rsidR="00A80FC4" w:rsidRDefault="000F6532">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t>能力目标：使学生具备正确使用常用工具、量具和独立完成简单零件加工能力；能够独立完成含有划线、锯割、挫削、钻孔和攻丝钳工作业件的加工；培养学生认识图纸、加工符号及了解技术条件的能力。使学生通过简单零件加工，巩固和加深机械制图知识及其应用；让学生养成热爱劳动，遵守纪律的好习惯和理论联系实际的严谨作风，拓宽专业视野，增强就业竞争力。</w:t>
      </w:r>
    </w:p>
    <w:p w:rsidR="00A80FC4" w:rsidRDefault="000F6532">
      <w:pPr>
        <w:widowControl/>
        <w:snapToGrid w:val="0"/>
        <w:spacing w:line="440" w:lineRule="exact"/>
        <w:jc w:val="left"/>
        <w:rPr>
          <w:rFonts w:asciiTheme="minorEastAsia" w:hAnsiTheme="minorEastAsia"/>
          <w:b/>
          <w:kern w:val="0"/>
          <w:szCs w:val="21"/>
        </w:rPr>
      </w:pPr>
      <w:r>
        <w:rPr>
          <w:rFonts w:ascii="宋体" w:hAnsi="宋体" w:hint="eastAsia"/>
          <w:bCs/>
          <w:color w:val="000000"/>
          <w:kern w:val="0"/>
          <w:szCs w:val="21"/>
        </w:rPr>
        <w:t xml:space="preserve">   </w:t>
      </w:r>
      <w:r>
        <w:rPr>
          <w:rFonts w:ascii="宋体" w:hAnsi="宋体" w:hint="eastAsia"/>
          <w:b/>
          <w:kern w:val="0"/>
          <w:szCs w:val="21"/>
        </w:rPr>
        <w:t>（</w:t>
      </w:r>
      <w:r>
        <w:rPr>
          <w:rFonts w:ascii="宋体" w:hAnsi="宋体" w:hint="eastAsia"/>
          <w:b/>
          <w:kern w:val="0"/>
          <w:szCs w:val="21"/>
        </w:rPr>
        <w:t>3</w:t>
      </w:r>
      <w:r>
        <w:rPr>
          <w:rFonts w:ascii="宋体" w:hAnsi="宋体" w:hint="eastAsia"/>
          <w:b/>
          <w:kern w:val="0"/>
          <w:szCs w:val="21"/>
        </w:rPr>
        <w:t>）</w:t>
      </w:r>
      <w:r>
        <w:rPr>
          <w:rFonts w:asciiTheme="minorEastAsia" w:hAnsiTheme="minorEastAsia" w:hint="eastAsia"/>
          <w:b/>
          <w:kern w:val="0"/>
          <w:szCs w:val="21"/>
        </w:rPr>
        <w:t>PLC</w:t>
      </w:r>
      <w:r>
        <w:rPr>
          <w:rFonts w:asciiTheme="minorEastAsia" w:hAnsiTheme="minorEastAsia" w:hint="eastAsia"/>
          <w:b/>
          <w:kern w:val="0"/>
          <w:szCs w:val="21"/>
        </w:rPr>
        <w:t>综合应用</w:t>
      </w:r>
      <w:r>
        <w:rPr>
          <w:rFonts w:asciiTheme="minorEastAsia" w:hAnsiTheme="minorEastAsia" w:hint="eastAsia"/>
          <w:b/>
          <w:kern w:val="0"/>
          <w:szCs w:val="21"/>
        </w:rPr>
        <w:t>实训</w:t>
      </w:r>
    </w:p>
    <w:p w:rsidR="00A80FC4" w:rsidRDefault="000F6532">
      <w:pPr>
        <w:spacing w:line="440" w:lineRule="exact"/>
        <w:ind w:firstLineChars="200" w:firstLine="420"/>
        <w:rPr>
          <w:rFonts w:asciiTheme="minorEastAsia" w:hAnsiTheme="minorEastAsia"/>
          <w:bCs/>
          <w:kern w:val="0"/>
          <w:szCs w:val="21"/>
        </w:rPr>
      </w:pPr>
      <w:r>
        <w:rPr>
          <w:rFonts w:asciiTheme="minorEastAsia" w:hAnsiTheme="minorEastAsia" w:hint="eastAsia"/>
          <w:bCs/>
          <w:kern w:val="0"/>
          <w:szCs w:val="21"/>
        </w:rPr>
        <w:t>课程目标：了解</w:t>
      </w:r>
      <w:r>
        <w:rPr>
          <w:rFonts w:asciiTheme="minorEastAsia" w:hAnsiTheme="minorEastAsia" w:hint="eastAsia"/>
          <w:bCs/>
          <w:kern w:val="0"/>
          <w:szCs w:val="21"/>
        </w:rPr>
        <w:t>PLC</w:t>
      </w:r>
      <w:r>
        <w:rPr>
          <w:rFonts w:asciiTheme="minorEastAsia" w:hAnsiTheme="minorEastAsia" w:hint="eastAsia"/>
          <w:bCs/>
          <w:kern w:val="0"/>
          <w:szCs w:val="21"/>
        </w:rPr>
        <w:t>的硬件结构组成；掌握</w:t>
      </w:r>
      <w:r>
        <w:rPr>
          <w:rFonts w:asciiTheme="minorEastAsia" w:hAnsiTheme="minorEastAsia" w:hint="eastAsia"/>
          <w:bCs/>
          <w:kern w:val="0"/>
          <w:szCs w:val="21"/>
        </w:rPr>
        <w:t>PLC</w:t>
      </w:r>
      <w:r>
        <w:rPr>
          <w:rFonts w:asciiTheme="minorEastAsia" w:hAnsiTheme="minorEastAsia" w:hint="eastAsia"/>
          <w:bCs/>
          <w:kern w:val="0"/>
          <w:szCs w:val="21"/>
        </w:rPr>
        <w:t>的相关指令；</w:t>
      </w:r>
      <w:r>
        <w:rPr>
          <w:rFonts w:asciiTheme="minorEastAsia" w:hAnsiTheme="minorEastAsia" w:hint="eastAsia"/>
          <w:bCs/>
          <w:kern w:val="0"/>
          <w:szCs w:val="21"/>
        </w:rPr>
        <w:t xml:space="preserve"> </w:t>
      </w:r>
      <w:r>
        <w:rPr>
          <w:rFonts w:asciiTheme="minorEastAsia" w:hAnsiTheme="minorEastAsia" w:hint="eastAsia"/>
          <w:bCs/>
          <w:kern w:val="0"/>
          <w:szCs w:val="21"/>
        </w:rPr>
        <w:t>掌握</w:t>
      </w:r>
      <w:r>
        <w:rPr>
          <w:rFonts w:asciiTheme="minorEastAsia" w:hAnsiTheme="minorEastAsia" w:hint="eastAsia"/>
          <w:bCs/>
          <w:kern w:val="0"/>
          <w:szCs w:val="21"/>
        </w:rPr>
        <w:t>PLC</w:t>
      </w:r>
      <w:r>
        <w:rPr>
          <w:rFonts w:asciiTheme="minorEastAsia" w:hAnsiTheme="minorEastAsia" w:hint="eastAsia"/>
          <w:bCs/>
          <w:kern w:val="0"/>
          <w:szCs w:val="21"/>
        </w:rPr>
        <w:t>与变频器的通讯；了解</w:t>
      </w:r>
      <w:r>
        <w:rPr>
          <w:rFonts w:asciiTheme="minorEastAsia" w:hAnsiTheme="minorEastAsia" w:hint="eastAsia"/>
          <w:bCs/>
          <w:kern w:val="0"/>
          <w:szCs w:val="21"/>
        </w:rPr>
        <w:t>PLC</w:t>
      </w:r>
      <w:r>
        <w:rPr>
          <w:rFonts w:asciiTheme="minorEastAsia" w:hAnsiTheme="minorEastAsia" w:hint="eastAsia"/>
          <w:bCs/>
          <w:kern w:val="0"/>
          <w:szCs w:val="21"/>
        </w:rPr>
        <w:t>的程序设计和调试方法；了解</w:t>
      </w:r>
      <w:r>
        <w:rPr>
          <w:rFonts w:asciiTheme="minorEastAsia" w:hAnsiTheme="minorEastAsia" w:hint="eastAsia"/>
          <w:bCs/>
          <w:kern w:val="0"/>
          <w:szCs w:val="21"/>
        </w:rPr>
        <w:t>PLC</w:t>
      </w:r>
      <w:r>
        <w:rPr>
          <w:rFonts w:asciiTheme="minorEastAsia" w:hAnsiTheme="minorEastAsia" w:hint="eastAsia"/>
          <w:bCs/>
          <w:kern w:val="0"/>
          <w:szCs w:val="21"/>
        </w:rPr>
        <w:t>的新理论，新方法及发展趋向。</w:t>
      </w:r>
    </w:p>
    <w:p w:rsidR="00A80FC4" w:rsidRDefault="000F6532">
      <w:pPr>
        <w:spacing w:line="440" w:lineRule="exact"/>
        <w:ind w:firstLineChars="200" w:firstLine="420"/>
        <w:rPr>
          <w:rFonts w:asciiTheme="minorEastAsia" w:hAnsiTheme="minorEastAsia"/>
          <w:bCs/>
          <w:kern w:val="0"/>
          <w:szCs w:val="21"/>
        </w:rPr>
      </w:pPr>
      <w:r>
        <w:rPr>
          <w:rFonts w:asciiTheme="minorEastAsia" w:hAnsiTheme="minorEastAsia" w:hint="eastAsia"/>
          <w:bCs/>
          <w:kern w:val="0"/>
          <w:szCs w:val="21"/>
        </w:rPr>
        <w:t>主要内容：</w:t>
      </w:r>
      <w:r>
        <w:rPr>
          <w:rFonts w:asciiTheme="minorEastAsia" w:hAnsiTheme="minorEastAsia" w:hint="eastAsia"/>
          <w:bCs/>
          <w:kern w:val="0"/>
          <w:szCs w:val="21"/>
        </w:rPr>
        <w:t>PLC</w:t>
      </w:r>
      <w:r>
        <w:rPr>
          <w:rFonts w:asciiTheme="minorEastAsia" w:hAnsiTheme="minorEastAsia" w:hint="eastAsia"/>
          <w:bCs/>
          <w:kern w:val="0"/>
          <w:szCs w:val="21"/>
        </w:rPr>
        <w:t>的硬件结构组成；</w:t>
      </w:r>
      <w:r>
        <w:rPr>
          <w:rFonts w:asciiTheme="minorEastAsia" w:hAnsiTheme="minorEastAsia" w:hint="eastAsia"/>
          <w:bCs/>
          <w:kern w:val="0"/>
          <w:szCs w:val="21"/>
        </w:rPr>
        <w:t>PLC</w:t>
      </w:r>
      <w:r>
        <w:rPr>
          <w:rFonts w:asciiTheme="minorEastAsia" w:hAnsiTheme="minorEastAsia" w:hint="eastAsia"/>
          <w:bCs/>
          <w:kern w:val="0"/>
          <w:szCs w:val="21"/>
        </w:rPr>
        <w:t>的工作原理；</w:t>
      </w:r>
      <w:r>
        <w:rPr>
          <w:rFonts w:asciiTheme="minorEastAsia" w:hAnsiTheme="minorEastAsia" w:hint="eastAsia"/>
          <w:bCs/>
          <w:kern w:val="0"/>
          <w:szCs w:val="21"/>
        </w:rPr>
        <w:t>PLC</w:t>
      </w:r>
      <w:r>
        <w:rPr>
          <w:rFonts w:asciiTheme="minorEastAsia" w:hAnsiTheme="minorEastAsia" w:hint="eastAsia"/>
          <w:bCs/>
          <w:kern w:val="0"/>
          <w:szCs w:val="21"/>
        </w:rPr>
        <w:t>的基础指令练习；</w:t>
      </w:r>
      <w:r>
        <w:rPr>
          <w:rFonts w:asciiTheme="minorEastAsia" w:hAnsiTheme="minorEastAsia" w:hint="eastAsia"/>
          <w:bCs/>
          <w:kern w:val="0"/>
          <w:szCs w:val="21"/>
        </w:rPr>
        <w:t>PLC</w:t>
      </w:r>
      <w:r>
        <w:rPr>
          <w:rFonts w:asciiTheme="minorEastAsia" w:hAnsiTheme="minorEastAsia" w:hint="eastAsia"/>
          <w:bCs/>
          <w:kern w:val="0"/>
          <w:szCs w:val="21"/>
        </w:rPr>
        <w:t>的基础编程；</w:t>
      </w:r>
      <w:r>
        <w:rPr>
          <w:rFonts w:asciiTheme="minorEastAsia" w:hAnsiTheme="minorEastAsia" w:hint="eastAsia"/>
          <w:bCs/>
          <w:kern w:val="0"/>
          <w:szCs w:val="21"/>
        </w:rPr>
        <w:t>PLC</w:t>
      </w:r>
      <w:r>
        <w:rPr>
          <w:rFonts w:asciiTheme="minorEastAsia" w:hAnsiTheme="minorEastAsia" w:hint="eastAsia"/>
          <w:bCs/>
          <w:kern w:val="0"/>
          <w:szCs w:val="21"/>
        </w:rPr>
        <w:t>程序调试</w:t>
      </w:r>
    </w:p>
    <w:p w:rsidR="00A80FC4" w:rsidRDefault="000F6532">
      <w:pPr>
        <w:spacing w:line="440" w:lineRule="exact"/>
        <w:ind w:firstLineChars="200" w:firstLine="420"/>
        <w:rPr>
          <w:rFonts w:asciiTheme="minorEastAsia" w:hAnsiTheme="minorEastAsia"/>
          <w:bCs/>
          <w:kern w:val="0"/>
          <w:szCs w:val="21"/>
        </w:rPr>
      </w:pPr>
      <w:r>
        <w:rPr>
          <w:rFonts w:asciiTheme="minorEastAsia" w:hAnsiTheme="minorEastAsia" w:hint="eastAsia"/>
          <w:bCs/>
          <w:kern w:val="0"/>
          <w:szCs w:val="21"/>
        </w:rPr>
        <w:t>教学要求：本课程采用“教、学、做”结合、理论与实践一体化教学，将企业先进技术的内容灵活融入到教学任务中。</w:t>
      </w:r>
    </w:p>
    <w:p w:rsidR="00A80FC4" w:rsidRDefault="000F6532">
      <w:pPr>
        <w:spacing w:line="440" w:lineRule="exact"/>
        <w:ind w:firstLineChars="200" w:firstLine="420"/>
        <w:rPr>
          <w:rFonts w:asciiTheme="minorEastAsia" w:hAnsiTheme="minorEastAsia"/>
          <w:bCs/>
          <w:kern w:val="0"/>
          <w:szCs w:val="21"/>
        </w:rPr>
      </w:pPr>
      <w:r>
        <w:rPr>
          <w:rFonts w:asciiTheme="minorEastAsia" w:hAnsiTheme="minorEastAsia" w:hint="eastAsia"/>
          <w:bCs/>
          <w:kern w:val="0"/>
          <w:szCs w:val="21"/>
        </w:rPr>
        <w:t>素质目标：具备符合机械行业的基本职业道德和职业素质；具备质量意识、环境保护意识、节约意识，并能言行一致；善于观察、发现和学习，能与团队成员共同协作、沟通、协商完成相关工作；诚实守信、辨明是非、积极进取并快乐工作与生活。</w:t>
      </w:r>
    </w:p>
    <w:p w:rsidR="00A80FC4" w:rsidRDefault="000F6532">
      <w:pPr>
        <w:spacing w:line="440" w:lineRule="exact"/>
        <w:ind w:firstLineChars="200" w:firstLine="420"/>
        <w:rPr>
          <w:rFonts w:asciiTheme="minorEastAsia" w:hAnsiTheme="minorEastAsia"/>
          <w:bCs/>
          <w:kern w:val="0"/>
          <w:szCs w:val="21"/>
        </w:rPr>
      </w:pPr>
      <w:r>
        <w:rPr>
          <w:rFonts w:asciiTheme="minorEastAsia" w:hAnsiTheme="minorEastAsia" w:hint="eastAsia"/>
          <w:bCs/>
          <w:kern w:val="0"/>
          <w:szCs w:val="21"/>
        </w:rPr>
        <w:lastRenderedPageBreak/>
        <w:t>知识目标：了解和掌握</w:t>
      </w:r>
      <w:r>
        <w:rPr>
          <w:rFonts w:asciiTheme="minorEastAsia" w:hAnsiTheme="minorEastAsia" w:hint="eastAsia"/>
          <w:bCs/>
          <w:kern w:val="0"/>
          <w:szCs w:val="21"/>
        </w:rPr>
        <w:t>PLC</w:t>
      </w:r>
      <w:r>
        <w:rPr>
          <w:rFonts w:asciiTheme="minorEastAsia" w:hAnsiTheme="minorEastAsia" w:hint="eastAsia"/>
          <w:bCs/>
          <w:kern w:val="0"/>
          <w:szCs w:val="21"/>
        </w:rPr>
        <w:t>的工作原理；通过大量的教学案例，熟悉</w:t>
      </w:r>
      <w:r>
        <w:rPr>
          <w:rFonts w:asciiTheme="minorEastAsia" w:hAnsiTheme="minorEastAsia" w:hint="eastAsia"/>
          <w:bCs/>
          <w:kern w:val="0"/>
          <w:szCs w:val="21"/>
        </w:rPr>
        <w:t>PCL</w:t>
      </w:r>
      <w:r>
        <w:rPr>
          <w:rFonts w:asciiTheme="minorEastAsia" w:hAnsiTheme="minorEastAsia" w:hint="eastAsia"/>
          <w:bCs/>
          <w:kern w:val="0"/>
          <w:szCs w:val="21"/>
        </w:rPr>
        <w:t>的各指令</w:t>
      </w:r>
      <w:r>
        <w:rPr>
          <w:rFonts w:asciiTheme="minorEastAsia" w:hAnsiTheme="minorEastAsia" w:hint="eastAsia"/>
          <w:bCs/>
          <w:kern w:val="0"/>
          <w:szCs w:val="21"/>
        </w:rPr>
        <w:t xml:space="preserve"> </w:t>
      </w:r>
      <w:r>
        <w:rPr>
          <w:rFonts w:asciiTheme="minorEastAsia" w:hAnsiTheme="minorEastAsia" w:hint="eastAsia"/>
          <w:bCs/>
          <w:kern w:val="0"/>
          <w:szCs w:val="21"/>
        </w:rPr>
        <w:t>。</w:t>
      </w:r>
    </w:p>
    <w:p w:rsidR="00A80FC4" w:rsidRDefault="000F6532">
      <w:pPr>
        <w:spacing w:line="440" w:lineRule="exact"/>
        <w:ind w:firstLineChars="200" w:firstLine="420"/>
        <w:rPr>
          <w:rFonts w:asciiTheme="minorEastAsia" w:hAnsiTheme="minorEastAsia"/>
          <w:b/>
          <w:color w:val="FF0000"/>
          <w:kern w:val="0"/>
          <w:szCs w:val="21"/>
        </w:rPr>
      </w:pPr>
      <w:r>
        <w:rPr>
          <w:rFonts w:asciiTheme="minorEastAsia" w:hAnsiTheme="minorEastAsia" w:hint="eastAsia"/>
          <w:bCs/>
          <w:kern w:val="0"/>
          <w:szCs w:val="21"/>
        </w:rPr>
        <w:t>能力目标：在逐步掌握</w:t>
      </w:r>
      <w:r>
        <w:rPr>
          <w:rFonts w:asciiTheme="minorEastAsia" w:hAnsiTheme="minorEastAsia" w:hint="eastAsia"/>
          <w:bCs/>
          <w:kern w:val="0"/>
          <w:szCs w:val="21"/>
        </w:rPr>
        <w:t>PLC</w:t>
      </w:r>
      <w:r>
        <w:rPr>
          <w:rFonts w:asciiTheme="minorEastAsia" w:hAnsiTheme="minorEastAsia" w:hint="eastAsia"/>
          <w:bCs/>
          <w:kern w:val="0"/>
          <w:szCs w:val="21"/>
        </w:rPr>
        <w:t>的基本组成、工作原理、指令系统及编程方法，形成较强的</w:t>
      </w:r>
      <w:r>
        <w:rPr>
          <w:rFonts w:asciiTheme="minorEastAsia" w:hAnsiTheme="minorEastAsia" w:hint="eastAsia"/>
          <w:bCs/>
          <w:kern w:val="0"/>
          <w:szCs w:val="21"/>
        </w:rPr>
        <w:t>PLC</w:t>
      </w:r>
      <w:r>
        <w:rPr>
          <w:rFonts w:asciiTheme="minorEastAsia" w:hAnsiTheme="minorEastAsia" w:hint="eastAsia"/>
          <w:bCs/>
          <w:kern w:val="0"/>
          <w:szCs w:val="21"/>
        </w:rPr>
        <w:t>编程、安装、调试的专业能力，同时也锻炼和培养学生的方法能力与社会能力。</w:t>
      </w:r>
      <w:r>
        <w:rPr>
          <w:rFonts w:asciiTheme="minorEastAsia" w:hAnsiTheme="minorEastAsia" w:hint="eastAsia"/>
          <w:bCs/>
          <w:kern w:val="0"/>
          <w:szCs w:val="21"/>
        </w:rPr>
        <w:t> </w:t>
      </w:r>
    </w:p>
    <w:p w:rsidR="00A80FC4" w:rsidRDefault="000F6532" w:rsidP="000F6532">
      <w:pPr>
        <w:widowControl/>
        <w:snapToGrid w:val="0"/>
        <w:spacing w:line="440" w:lineRule="exact"/>
        <w:ind w:leftChars="200" w:left="420"/>
        <w:jc w:val="left"/>
        <w:rPr>
          <w:rFonts w:asciiTheme="minorEastAsia" w:hAnsiTheme="minorEastAsia"/>
          <w:b/>
          <w:kern w:val="0"/>
          <w:szCs w:val="21"/>
        </w:rPr>
      </w:pPr>
      <w:r>
        <w:rPr>
          <w:rFonts w:asciiTheme="minorEastAsia" w:hAnsiTheme="minorEastAsia" w:hint="eastAsia"/>
          <w:b/>
          <w:kern w:val="0"/>
          <w:szCs w:val="21"/>
        </w:rPr>
        <w:t>（</w:t>
      </w:r>
      <w:r>
        <w:rPr>
          <w:rFonts w:asciiTheme="minorEastAsia" w:hAnsiTheme="minorEastAsia" w:hint="eastAsia"/>
          <w:b/>
          <w:kern w:val="0"/>
          <w:szCs w:val="21"/>
        </w:rPr>
        <w:t>4</w:t>
      </w:r>
      <w:r>
        <w:rPr>
          <w:rFonts w:asciiTheme="minorEastAsia" w:hAnsiTheme="minorEastAsia" w:hint="eastAsia"/>
          <w:b/>
          <w:kern w:val="0"/>
          <w:szCs w:val="21"/>
        </w:rPr>
        <w:t>）安全教育</w:t>
      </w:r>
    </w:p>
    <w:p w:rsidR="00A80FC4" w:rsidRDefault="000F6532">
      <w:pPr>
        <w:spacing w:line="440" w:lineRule="exact"/>
        <w:ind w:firstLineChars="200" w:firstLine="420"/>
        <w:rPr>
          <w:rFonts w:asciiTheme="minorEastAsia" w:hAnsiTheme="minorEastAsia"/>
          <w:bCs/>
          <w:kern w:val="0"/>
          <w:szCs w:val="21"/>
        </w:rPr>
      </w:pPr>
      <w:r>
        <w:rPr>
          <w:rFonts w:asciiTheme="minorEastAsia" w:hAnsiTheme="minorEastAsia" w:hint="eastAsia"/>
          <w:bCs/>
          <w:kern w:val="0"/>
          <w:szCs w:val="21"/>
        </w:rPr>
        <w:t>课程目标：为了让学生了解安全的概念，</w:t>
      </w:r>
      <w:r>
        <w:rPr>
          <w:rFonts w:asciiTheme="minorEastAsia" w:hAnsiTheme="minorEastAsia" w:hint="eastAsia"/>
          <w:bCs/>
          <w:kern w:val="0"/>
          <w:szCs w:val="21"/>
        </w:rPr>
        <w:t>客观分析学</w:t>
      </w:r>
      <w:proofErr w:type="gramStart"/>
      <w:r>
        <w:rPr>
          <w:rFonts w:asciiTheme="minorEastAsia" w:hAnsiTheme="minorEastAsia" w:hint="eastAsia"/>
          <w:bCs/>
          <w:kern w:val="0"/>
          <w:szCs w:val="21"/>
        </w:rPr>
        <w:t>生面临</w:t>
      </w:r>
      <w:proofErr w:type="gramEnd"/>
      <w:r>
        <w:rPr>
          <w:rFonts w:asciiTheme="minorEastAsia" w:hAnsiTheme="minorEastAsia" w:hint="eastAsia"/>
          <w:bCs/>
          <w:kern w:val="0"/>
          <w:szCs w:val="21"/>
        </w:rPr>
        <w:t>的安全形势，认知目前学生面临的主要安全问题，培养学生的安全意识。</w:t>
      </w:r>
    </w:p>
    <w:p w:rsidR="00A80FC4" w:rsidRDefault="000F6532">
      <w:pPr>
        <w:spacing w:line="440" w:lineRule="exact"/>
        <w:ind w:firstLineChars="200" w:firstLine="420"/>
        <w:rPr>
          <w:rFonts w:asciiTheme="minorEastAsia" w:hAnsiTheme="minorEastAsia"/>
          <w:bCs/>
          <w:kern w:val="0"/>
          <w:szCs w:val="21"/>
        </w:rPr>
      </w:pPr>
      <w:r>
        <w:rPr>
          <w:rFonts w:asciiTheme="minorEastAsia" w:hAnsiTheme="minorEastAsia" w:hint="eastAsia"/>
          <w:bCs/>
          <w:kern w:val="0"/>
          <w:szCs w:val="21"/>
        </w:rPr>
        <w:t>主要内容：主要内容有消防安全、交通安全、重大治安刑事案例、网络安全、财产安全、爆炸安全、诈骗和盗窃、社会交往以及大学生自杀等安全隐患。</w:t>
      </w:r>
    </w:p>
    <w:p w:rsidR="00A80FC4" w:rsidRDefault="000F6532">
      <w:pPr>
        <w:spacing w:line="440" w:lineRule="exact"/>
        <w:ind w:firstLineChars="200" w:firstLine="420"/>
        <w:rPr>
          <w:rFonts w:asciiTheme="minorEastAsia" w:hAnsiTheme="minorEastAsia"/>
          <w:bCs/>
          <w:kern w:val="0"/>
          <w:szCs w:val="21"/>
        </w:rPr>
      </w:pPr>
      <w:r>
        <w:rPr>
          <w:rFonts w:asciiTheme="minorEastAsia" w:hAnsiTheme="minorEastAsia" w:hint="eastAsia"/>
          <w:bCs/>
          <w:kern w:val="0"/>
          <w:szCs w:val="21"/>
        </w:rPr>
        <w:t>教学要求：</w:t>
      </w:r>
    </w:p>
    <w:p w:rsidR="00A80FC4" w:rsidRDefault="000F6532">
      <w:pPr>
        <w:spacing w:line="440" w:lineRule="exact"/>
        <w:ind w:firstLineChars="200" w:firstLine="420"/>
        <w:rPr>
          <w:rFonts w:asciiTheme="minorEastAsia" w:hAnsiTheme="minorEastAsia"/>
          <w:bCs/>
          <w:kern w:val="0"/>
          <w:szCs w:val="21"/>
        </w:rPr>
      </w:pPr>
      <w:r>
        <w:rPr>
          <w:rFonts w:asciiTheme="minorEastAsia" w:hAnsiTheme="minorEastAsia" w:hint="eastAsia"/>
          <w:bCs/>
          <w:kern w:val="0"/>
          <w:szCs w:val="21"/>
        </w:rPr>
        <w:t>知识目标：了解安全的概念，掌握安全技能知识，提高防范意识。</w:t>
      </w:r>
    </w:p>
    <w:p w:rsidR="00A80FC4" w:rsidRDefault="000F6532">
      <w:pPr>
        <w:spacing w:line="440" w:lineRule="exact"/>
        <w:ind w:firstLineChars="200" w:firstLine="420"/>
        <w:rPr>
          <w:rFonts w:asciiTheme="minorEastAsia" w:hAnsiTheme="minorEastAsia"/>
          <w:bCs/>
          <w:kern w:val="0"/>
          <w:szCs w:val="21"/>
        </w:rPr>
      </w:pPr>
      <w:r>
        <w:rPr>
          <w:rFonts w:asciiTheme="minorEastAsia" w:hAnsiTheme="minorEastAsia" w:hint="eastAsia"/>
          <w:bCs/>
          <w:kern w:val="0"/>
          <w:szCs w:val="21"/>
        </w:rPr>
        <w:t>能力目标：提高安全技能，避免各类安全事故的发生，提升综合</w:t>
      </w:r>
      <w:proofErr w:type="gramStart"/>
      <w:r>
        <w:rPr>
          <w:rFonts w:asciiTheme="minorEastAsia" w:hAnsiTheme="minorEastAsia" w:hint="eastAsia"/>
          <w:bCs/>
          <w:kern w:val="0"/>
          <w:szCs w:val="21"/>
        </w:rPr>
        <w:t>素质素质</w:t>
      </w:r>
      <w:proofErr w:type="gramEnd"/>
      <w:r>
        <w:rPr>
          <w:rFonts w:asciiTheme="minorEastAsia" w:hAnsiTheme="minorEastAsia" w:hint="eastAsia"/>
          <w:bCs/>
          <w:kern w:val="0"/>
          <w:szCs w:val="21"/>
        </w:rPr>
        <w:t>和自身发展的需要。</w:t>
      </w:r>
    </w:p>
    <w:p w:rsidR="00A80FC4" w:rsidRDefault="000F6532">
      <w:pPr>
        <w:spacing w:line="440" w:lineRule="exact"/>
        <w:ind w:firstLineChars="200" w:firstLine="420"/>
        <w:rPr>
          <w:rFonts w:asciiTheme="minorEastAsia" w:hAnsiTheme="minorEastAsia"/>
          <w:b/>
          <w:color w:val="FF0000"/>
          <w:kern w:val="0"/>
          <w:szCs w:val="21"/>
        </w:rPr>
      </w:pPr>
      <w:r>
        <w:rPr>
          <w:rFonts w:asciiTheme="minorEastAsia" w:hAnsiTheme="minorEastAsia" w:hint="eastAsia"/>
          <w:bCs/>
          <w:kern w:val="0"/>
          <w:szCs w:val="21"/>
        </w:rPr>
        <w:t>素质目标：具备安全防范意识，具备符合机械行业的基本职业道德和职业素质，实现安全生产，提高社会安全意识。</w:t>
      </w:r>
    </w:p>
    <w:p w:rsidR="00A80FC4" w:rsidRDefault="000F6532" w:rsidP="000F6532">
      <w:pPr>
        <w:widowControl/>
        <w:snapToGrid w:val="0"/>
        <w:spacing w:line="440" w:lineRule="exact"/>
        <w:ind w:leftChars="200" w:left="420"/>
        <w:jc w:val="left"/>
        <w:rPr>
          <w:rFonts w:asciiTheme="minorEastAsia" w:hAnsiTheme="minorEastAsia"/>
          <w:b/>
          <w:kern w:val="0"/>
          <w:szCs w:val="21"/>
        </w:rPr>
      </w:pPr>
      <w:r>
        <w:rPr>
          <w:rFonts w:asciiTheme="minorEastAsia" w:hAnsiTheme="minorEastAsia" w:hint="eastAsia"/>
          <w:b/>
          <w:kern w:val="0"/>
          <w:szCs w:val="21"/>
        </w:rPr>
        <w:t>（</w:t>
      </w:r>
      <w:r>
        <w:rPr>
          <w:rFonts w:asciiTheme="minorEastAsia" w:hAnsiTheme="minorEastAsia" w:hint="eastAsia"/>
          <w:b/>
          <w:kern w:val="0"/>
          <w:szCs w:val="21"/>
        </w:rPr>
        <w:t>5</w:t>
      </w:r>
      <w:r>
        <w:rPr>
          <w:rFonts w:asciiTheme="minorEastAsia" w:hAnsiTheme="minorEastAsia" w:hint="eastAsia"/>
          <w:b/>
          <w:kern w:val="0"/>
          <w:szCs w:val="21"/>
        </w:rPr>
        <w:t>）社会实践</w:t>
      </w:r>
    </w:p>
    <w:p w:rsidR="00A80FC4" w:rsidRDefault="000F6532">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t>课程目标：社会实践课程作为高等院校实践教育的重要组成部分，该课程是促进大学生素质教育，加强和改进青年学生思想政治工作，引导学生健康成长和成才的重要举措，是学生接触社会、了解社会、服务社会，培养创新精神、实践能力和动手操作能力，引导学生增强责任感和使命感，树立正确的世界观、人生观、价值观，提高学生的综合素质。</w:t>
      </w:r>
    </w:p>
    <w:p w:rsidR="00A80FC4" w:rsidRDefault="000F6532">
      <w:pPr>
        <w:widowControl/>
        <w:spacing w:line="360" w:lineRule="auto"/>
        <w:ind w:firstLineChars="200" w:firstLine="420"/>
        <w:rPr>
          <w:rFonts w:ascii="宋体" w:hAnsi="宋体"/>
          <w:bCs/>
          <w:color w:val="000000"/>
          <w:kern w:val="0"/>
          <w:szCs w:val="21"/>
        </w:rPr>
      </w:pPr>
      <w:r>
        <w:rPr>
          <w:rFonts w:ascii="宋体" w:hAnsi="宋体" w:hint="eastAsia"/>
          <w:bCs/>
          <w:color w:val="000000"/>
          <w:kern w:val="0"/>
          <w:szCs w:val="21"/>
        </w:rPr>
        <w:t>主要内容：理论宣讲、社会调查、学习参观、生产劳动、社会服务、科技发明、勤工俭学、挂职锻炼、</w:t>
      </w:r>
      <w:proofErr w:type="gramStart"/>
      <w:r>
        <w:rPr>
          <w:rFonts w:ascii="宋体" w:hAnsi="宋体" w:hint="eastAsia"/>
          <w:bCs/>
          <w:color w:val="000000"/>
          <w:kern w:val="0"/>
          <w:szCs w:val="21"/>
        </w:rPr>
        <w:t>预就业</w:t>
      </w:r>
      <w:proofErr w:type="gramEnd"/>
      <w:r>
        <w:rPr>
          <w:rFonts w:ascii="宋体" w:hAnsi="宋体" w:hint="eastAsia"/>
          <w:bCs/>
          <w:color w:val="000000"/>
          <w:kern w:val="0"/>
          <w:szCs w:val="21"/>
        </w:rPr>
        <w:t>实习、科技文化卫生“三下乡”活动、科技文体法律卫生“四进社区”活动。</w:t>
      </w:r>
    </w:p>
    <w:p w:rsidR="00A80FC4" w:rsidRDefault="000F6532">
      <w:pPr>
        <w:widowControl/>
        <w:spacing w:line="360" w:lineRule="auto"/>
        <w:ind w:firstLineChars="200" w:firstLine="420"/>
        <w:rPr>
          <w:rFonts w:ascii="宋体" w:hAnsi="宋体"/>
          <w:bCs/>
          <w:color w:val="000000"/>
          <w:kern w:val="0"/>
          <w:szCs w:val="21"/>
        </w:rPr>
      </w:pPr>
      <w:r>
        <w:rPr>
          <w:rFonts w:ascii="宋体" w:hAnsi="宋体" w:hint="eastAsia"/>
          <w:bCs/>
          <w:color w:val="000000"/>
          <w:kern w:val="0"/>
          <w:szCs w:val="21"/>
        </w:rPr>
        <w:t>教学要求：</w:t>
      </w:r>
    </w:p>
    <w:p w:rsidR="00A80FC4" w:rsidRDefault="000F6532">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t>素质目标：对理论知识的转</w:t>
      </w:r>
      <w:r>
        <w:rPr>
          <w:rFonts w:ascii="宋体" w:hAnsi="宋体" w:hint="eastAsia"/>
          <w:bCs/>
          <w:color w:val="000000"/>
          <w:kern w:val="0"/>
          <w:szCs w:val="21"/>
        </w:rPr>
        <w:t>化和拓展，增强运用知识解决实际问题的能力，提高个人素养，完善个性品质。</w:t>
      </w:r>
    </w:p>
    <w:p w:rsidR="00A80FC4" w:rsidRDefault="000F6532" w:rsidP="000F6532">
      <w:pPr>
        <w:widowControl/>
        <w:snapToGrid w:val="0"/>
        <w:spacing w:line="440" w:lineRule="exact"/>
        <w:ind w:leftChars="200" w:left="420"/>
        <w:jc w:val="left"/>
        <w:rPr>
          <w:rFonts w:asciiTheme="minorEastAsia" w:hAnsiTheme="minorEastAsia"/>
          <w:b/>
          <w:color w:val="FF0000"/>
          <w:kern w:val="0"/>
          <w:szCs w:val="21"/>
        </w:rPr>
      </w:pPr>
      <w:r>
        <w:rPr>
          <w:rFonts w:ascii="宋体" w:hAnsi="宋体" w:hint="eastAsia"/>
          <w:bCs/>
          <w:color w:val="000000"/>
          <w:kern w:val="0"/>
          <w:szCs w:val="21"/>
        </w:rPr>
        <w:t>能力目标：增强适应社会、服务社会的能力，发展协调能力和创新意识。</w:t>
      </w:r>
    </w:p>
    <w:p w:rsidR="00A80FC4" w:rsidRDefault="000F6532">
      <w:pPr>
        <w:widowControl/>
        <w:snapToGrid w:val="0"/>
        <w:spacing w:line="440" w:lineRule="exact"/>
        <w:ind w:firstLineChars="200" w:firstLine="422"/>
        <w:jc w:val="left"/>
        <w:rPr>
          <w:rFonts w:ascii="宋体" w:hAnsi="宋体"/>
          <w:b/>
          <w:color w:val="000000"/>
          <w:kern w:val="0"/>
          <w:szCs w:val="21"/>
        </w:rPr>
      </w:pPr>
      <w:r>
        <w:rPr>
          <w:rFonts w:ascii="宋体" w:hAnsi="宋体" w:hint="eastAsia"/>
          <w:b/>
          <w:color w:val="000000"/>
          <w:kern w:val="0"/>
          <w:szCs w:val="21"/>
        </w:rPr>
        <w:t>（</w:t>
      </w:r>
      <w:r>
        <w:rPr>
          <w:rFonts w:ascii="宋体" w:hAnsi="宋体" w:hint="eastAsia"/>
          <w:b/>
          <w:color w:val="000000"/>
          <w:kern w:val="0"/>
          <w:szCs w:val="21"/>
        </w:rPr>
        <w:t>6</w:t>
      </w:r>
      <w:r>
        <w:rPr>
          <w:rFonts w:ascii="宋体" w:hAnsi="宋体" w:hint="eastAsia"/>
          <w:b/>
          <w:color w:val="000000"/>
          <w:kern w:val="0"/>
          <w:szCs w:val="21"/>
        </w:rPr>
        <w:t>）双元培养</w:t>
      </w:r>
    </w:p>
    <w:p w:rsidR="00A80FC4" w:rsidRDefault="000F6532">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t>课程目标：</w:t>
      </w:r>
    </w:p>
    <w:p w:rsidR="00A80FC4" w:rsidRDefault="000F6532">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t xml:space="preserve"> </w:t>
      </w:r>
      <w:r>
        <w:rPr>
          <w:rFonts w:ascii="宋体" w:hAnsi="宋体" w:hint="eastAsia"/>
          <w:bCs/>
          <w:color w:val="000000"/>
          <w:kern w:val="0"/>
          <w:szCs w:val="21"/>
        </w:rPr>
        <w:t>双元教学是学校教育的最后一个极为重要的实践性教学环节。通过双元教学，使学生走向社会，接触本专业工作，将所学到的基础理论和专业知识与社会实践联系起来，加深对知识理解，进一步拓宽知识面，增强感性认识，培养、锻炼学生综合运用所学的专业知识和</w:t>
      </w:r>
      <w:r>
        <w:rPr>
          <w:rFonts w:ascii="宋体" w:hAnsi="宋体" w:hint="eastAsia"/>
          <w:bCs/>
          <w:color w:val="000000"/>
          <w:kern w:val="0"/>
          <w:szCs w:val="21"/>
        </w:rPr>
        <w:lastRenderedPageBreak/>
        <w:t>基本技能，独立分析和解决实际问题的能力，把理论和实践结合起来，提高实践动手能力；培养学生热爱劳动、不怕苦、不怕</w:t>
      </w:r>
      <w:r>
        <w:rPr>
          <w:rFonts w:ascii="宋体" w:hAnsi="宋体" w:hint="eastAsia"/>
          <w:bCs/>
          <w:color w:val="000000"/>
          <w:kern w:val="0"/>
          <w:szCs w:val="21"/>
        </w:rPr>
        <w:t>累的工作作风；培养、锻炼学生交流、沟通能力和团队精神，促进学生就业。</w:t>
      </w:r>
      <w:r>
        <w:rPr>
          <w:rFonts w:ascii="宋体" w:hAnsi="宋体" w:hint="eastAsia"/>
          <w:bCs/>
          <w:color w:val="000000"/>
          <w:kern w:val="0"/>
          <w:szCs w:val="21"/>
        </w:rPr>
        <w:t xml:space="preserve"> </w:t>
      </w:r>
    </w:p>
    <w:p w:rsidR="00A80FC4" w:rsidRDefault="000F6532">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t>主要内容：</w:t>
      </w:r>
    </w:p>
    <w:p w:rsidR="00A80FC4" w:rsidRDefault="000F6532">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t>双元教学实行学校、企业双导师制，双元教学原则上由学校统一安排，鼓励并</w:t>
      </w:r>
      <w:proofErr w:type="gramStart"/>
      <w:r>
        <w:rPr>
          <w:rFonts w:ascii="宋体" w:hAnsi="宋体" w:hint="eastAsia"/>
          <w:bCs/>
          <w:color w:val="000000"/>
          <w:kern w:val="0"/>
          <w:szCs w:val="21"/>
        </w:rPr>
        <w:t>支持系部组织</w:t>
      </w:r>
      <w:proofErr w:type="gramEnd"/>
      <w:r>
        <w:rPr>
          <w:rFonts w:ascii="宋体" w:hAnsi="宋体" w:hint="eastAsia"/>
          <w:bCs/>
          <w:color w:val="000000"/>
          <w:kern w:val="0"/>
          <w:szCs w:val="21"/>
        </w:rPr>
        <w:t>学生集中双元教学，建立企业校区，实施订单培养，在学校提供或推荐的校企合作单位完成教学任务；允许学生提出自主学习，学生可</w:t>
      </w:r>
      <w:proofErr w:type="gramStart"/>
      <w:r>
        <w:rPr>
          <w:rFonts w:ascii="宋体" w:hAnsi="宋体" w:hint="eastAsia"/>
          <w:bCs/>
          <w:color w:val="000000"/>
          <w:kern w:val="0"/>
          <w:szCs w:val="21"/>
        </w:rPr>
        <w:t>向系部申请</w:t>
      </w:r>
      <w:proofErr w:type="gramEnd"/>
      <w:r>
        <w:rPr>
          <w:rFonts w:ascii="宋体" w:hAnsi="宋体" w:hint="eastAsia"/>
          <w:bCs/>
          <w:color w:val="000000"/>
          <w:kern w:val="0"/>
          <w:szCs w:val="21"/>
        </w:rPr>
        <w:t>，填写申请表，确定企业指导教师，经学校同意，可自主学习；</w:t>
      </w:r>
    </w:p>
    <w:p w:rsidR="00A80FC4" w:rsidRDefault="000F6532">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t>教学要求：</w:t>
      </w:r>
    </w:p>
    <w:p w:rsidR="00A80FC4" w:rsidRDefault="000F6532">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t>1</w:t>
      </w:r>
      <w:r>
        <w:rPr>
          <w:rFonts w:ascii="宋体" w:hAnsi="宋体" w:hint="eastAsia"/>
          <w:bCs/>
          <w:color w:val="000000"/>
          <w:kern w:val="0"/>
          <w:szCs w:val="21"/>
        </w:rPr>
        <w:t>、素质目标：</w:t>
      </w:r>
    </w:p>
    <w:p w:rsidR="00A80FC4" w:rsidRDefault="000F6532">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t xml:space="preserve">1) </w:t>
      </w:r>
      <w:r>
        <w:rPr>
          <w:rFonts w:ascii="宋体" w:hAnsi="宋体" w:hint="eastAsia"/>
          <w:bCs/>
          <w:color w:val="000000"/>
          <w:kern w:val="0"/>
          <w:szCs w:val="21"/>
        </w:rPr>
        <w:t>锻炼学生对社会需求的应变能力；</w:t>
      </w:r>
      <w:r>
        <w:rPr>
          <w:rFonts w:ascii="宋体" w:hAnsi="宋体" w:hint="eastAsia"/>
          <w:bCs/>
          <w:color w:val="000000"/>
          <w:kern w:val="0"/>
          <w:szCs w:val="21"/>
        </w:rPr>
        <w:t xml:space="preserve"> </w:t>
      </w:r>
    </w:p>
    <w:p w:rsidR="00A80FC4" w:rsidRDefault="000F6532">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t xml:space="preserve">2) </w:t>
      </w:r>
      <w:r>
        <w:rPr>
          <w:rFonts w:ascii="宋体" w:hAnsi="宋体" w:hint="eastAsia"/>
          <w:bCs/>
          <w:color w:val="000000"/>
          <w:kern w:val="0"/>
          <w:szCs w:val="21"/>
        </w:rPr>
        <w:t>培养吃苦耐劳，爱岗敬业的能力；</w:t>
      </w:r>
    </w:p>
    <w:p w:rsidR="00A80FC4" w:rsidRDefault="000F6532">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t xml:space="preserve">3) </w:t>
      </w:r>
      <w:r>
        <w:rPr>
          <w:rFonts w:ascii="宋体" w:hAnsi="宋体" w:hint="eastAsia"/>
          <w:bCs/>
          <w:color w:val="000000"/>
          <w:kern w:val="0"/>
          <w:szCs w:val="21"/>
        </w:rPr>
        <w:t>树立学生团队意识和工匠精神；</w:t>
      </w:r>
    </w:p>
    <w:p w:rsidR="00A80FC4" w:rsidRDefault="000F6532">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t xml:space="preserve">4) </w:t>
      </w:r>
      <w:r>
        <w:rPr>
          <w:rFonts w:ascii="宋体" w:hAnsi="宋体" w:hint="eastAsia"/>
          <w:bCs/>
          <w:color w:val="000000"/>
          <w:kern w:val="0"/>
          <w:szCs w:val="21"/>
        </w:rPr>
        <w:t>提高学生的综合职业道德和专业素养水平；</w:t>
      </w:r>
    </w:p>
    <w:p w:rsidR="00A80FC4" w:rsidRDefault="000F6532">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t>2</w:t>
      </w:r>
      <w:r>
        <w:rPr>
          <w:rFonts w:ascii="宋体" w:hAnsi="宋体" w:hint="eastAsia"/>
          <w:bCs/>
          <w:color w:val="000000"/>
          <w:kern w:val="0"/>
          <w:szCs w:val="21"/>
        </w:rPr>
        <w:t>、知识目标：</w:t>
      </w:r>
    </w:p>
    <w:p w:rsidR="00A80FC4" w:rsidRDefault="000F6532">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t>1</w:t>
      </w:r>
      <w:r>
        <w:rPr>
          <w:rFonts w:ascii="宋体" w:hAnsi="宋体" w:hint="eastAsia"/>
          <w:bCs/>
          <w:color w:val="000000"/>
          <w:kern w:val="0"/>
          <w:szCs w:val="21"/>
        </w:rPr>
        <w:t>）学习机械一般性基础知识和工程材料及其加工的应用技术基础知识。</w:t>
      </w:r>
    </w:p>
    <w:p w:rsidR="00A80FC4" w:rsidRDefault="000F6532">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t>2</w:t>
      </w:r>
      <w:r>
        <w:rPr>
          <w:rFonts w:ascii="宋体" w:hAnsi="宋体" w:hint="eastAsia"/>
          <w:bCs/>
          <w:color w:val="000000"/>
          <w:kern w:val="0"/>
          <w:szCs w:val="21"/>
        </w:rPr>
        <w:t>）学习自动化设备的基本结构，机械加工设备的工作原理。</w:t>
      </w:r>
    </w:p>
    <w:p w:rsidR="00A80FC4" w:rsidRDefault="000F6532">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t>3</w:t>
      </w:r>
      <w:r>
        <w:rPr>
          <w:rFonts w:ascii="宋体" w:hAnsi="宋体" w:hint="eastAsia"/>
          <w:bCs/>
          <w:color w:val="000000"/>
          <w:kern w:val="0"/>
          <w:szCs w:val="21"/>
        </w:rPr>
        <w:t>）学习掌握自动化设备的操作与维护保养</w:t>
      </w:r>
    </w:p>
    <w:p w:rsidR="00A80FC4" w:rsidRDefault="000F6532">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t>4</w:t>
      </w:r>
      <w:r>
        <w:rPr>
          <w:rFonts w:ascii="宋体" w:hAnsi="宋体" w:hint="eastAsia"/>
          <w:bCs/>
          <w:color w:val="000000"/>
          <w:kern w:val="0"/>
          <w:szCs w:val="21"/>
        </w:rPr>
        <w:t>）学习解决自动化设备安装维护中的常见技术问题。</w:t>
      </w:r>
    </w:p>
    <w:p w:rsidR="00A80FC4" w:rsidRDefault="000F6532">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t>5</w:t>
      </w:r>
      <w:r>
        <w:rPr>
          <w:rFonts w:ascii="宋体" w:hAnsi="宋体" w:hint="eastAsia"/>
          <w:bCs/>
          <w:color w:val="000000"/>
          <w:kern w:val="0"/>
          <w:szCs w:val="21"/>
        </w:rPr>
        <w:t>）学习自动化设备日常管理和加工质量检测的基本能力。</w:t>
      </w:r>
    </w:p>
    <w:p w:rsidR="00A80FC4" w:rsidRDefault="000F6532">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t>6</w:t>
      </w:r>
      <w:r>
        <w:rPr>
          <w:rFonts w:ascii="宋体" w:hAnsi="宋体" w:hint="eastAsia"/>
          <w:bCs/>
          <w:color w:val="000000"/>
          <w:kern w:val="0"/>
          <w:szCs w:val="21"/>
        </w:rPr>
        <w:t>）学习制造类企业运行与管理机制。</w:t>
      </w:r>
    </w:p>
    <w:p w:rsidR="00A80FC4" w:rsidRDefault="000F6532">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t>3</w:t>
      </w:r>
      <w:r>
        <w:rPr>
          <w:rFonts w:ascii="宋体" w:hAnsi="宋体" w:hint="eastAsia"/>
          <w:bCs/>
          <w:color w:val="000000"/>
          <w:kern w:val="0"/>
          <w:szCs w:val="21"/>
        </w:rPr>
        <w:t>、能力目标：</w:t>
      </w:r>
    </w:p>
    <w:p w:rsidR="00A80FC4" w:rsidRDefault="000F6532">
      <w:pPr>
        <w:widowControl/>
        <w:snapToGrid w:val="0"/>
        <w:spacing w:line="440" w:lineRule="exact"/>
        <w:ind w:firstLineChars="200" w:firstLine="420"/>
        <w:jc w:val="left"/>
        <w:rPr>
          <w:rFonts w:asciiTheme="minorEastAsia" w:hAnsiTheme="minorEastAsia"/>
          <w:b/>
          <w:color w:val="FF0000"/>
          <w:kern w:val="0"/>
          <w:szCs w:val="21"/>
        </w:rPr>
      </w:pPr>
      <w:r>
        <w:rPr>
          <w:rFonts w:ascii="宋体" w:hAnsi="宋体" w:hint="eastAsia"/>
          <w:bCs/>
          <w:color w:val="000000"/>
          <w:kern w:val="0"/>
          <w:szCs w:val="21"/>
        </w:rPr>
        <w:t>实习程中的技术问题，提高运用适宜的技术措施、管理方式和经营决策的能力，并提高动手操作和实验研究的能力，验证理论的科学性与实用性，并提高自身的分析问生应根据实习单位提供的实习岗位，综合运用机械制造基础理论知识，解决生产过题与解决问题的能力。</w:t>
      </w:r>
    </w:p>
    <w:p w:rsidR="00A80FC4" w:rsidRDefault="000F6532" w:rsidP="000F6532">
      <w:pPr>
        <w:widowControl/>
        <w:snapToGrid w:val="0"/>
        <w:spacing w:line="440" w:lineRule="exact"/>
        <w:ind w:leftChars="200" w:left="420"/>
        <w:jc w:val="left"/>
        <w:rPr>
          <w:rFonts w:asciiTheme="minorEastAsia" w:hAnsiTheme="minorEastAsia"/>
          <w:b/>
          <w:kern w:val="0"/>
          <w:szCs w:val="21"/>
        </w:rPr>
      </w:pPr>
      <w:r>
        <w:rPr>
          <w:rFonts w:asciiTheme="minorEastAsia" w:hAnsiTheme="minorEastAsia" w:hint="eastAsia"/>
          <w:b/>
          <w:kern w:val="0"/>
          <w:szCs w:val="21"/>
        </w:rPr>
        <w:t>（</w:t>
      </w:r>
      <w:r>
        <w:rPr>
          <w:rFonts w:asciiTheme="minorEastAsia" w:hAnsiTheme="minorEastAsia" w:hint="eastAsia"/>
          <w:b/>
          <w:kern w:val="0"/>
          <w:szCs w:val="21"/>
        </w:rPr>
        <w:t>7</w:t>
      </w:r>
      <w:r>
        <w:rPr>
          <w:rFonts w:asciiTheme="minorEastAsia" w:hAnsiTheme="minorEastAsia" w:hint="eastAsia"/>
          <w:b/>
          <w:kern w:val="0"/>
          <w:szCs w:val="21"/>
        </w:rPr>
        <w:t>）毕业设计与答辩</w:t>
      </w:r>
    </w:p>
    <w:p w:rsidR="00A80FC4" w:rsidRDefault="000F6532">
      <w:pPr>
        <w:pStyle w:val="a5"/>
        <w:widowControl/>
        <w:spacing w:before="0" w:beforeAutospacing="0" w:after="0" w:afterAutospacing="0" w:line="300" w:lineRule="auto"/>
        <w:ind w:firstLineChars="200" w:firstLine="420"/>
        <w:jc w:val="both"/>
        <w:rPr>
          <w:color w:val="666666"/>
          <w:sz w:val="16"/>
          <w:szCs w:val="16"/>
        </w:rPr>
      </w:pPr>
      <w:r>
        <w:rPr>
          <w:rFonts w:ascii="宋体" w:eastAsia="宋体" w:hAnsi="宋体" w:hint="eastAsia"/>
          <w:bCs/>
          <w:color w:val="000000"/>
          <w:sz w:val="21"/>
          <w:szCs w:val="21"/>
        </w:rPr>
        <w:t>课程目标：毕业设计是本专业学生在完成基础课、专业课学习和其它实践性环节训练之后，进行工程技术人员全面素质训练的综合性教学环节。通过毕业设计，使学生进一步巩固所学的基本理论和专业知识，提高专业技能和实际动手能力，培养严谨的科学作风以及独立从事科学研究的</w:t>
      </w:r>
      <w:r>
        <w:rPr>
          <w:rFonts w:ascii="宋体" w:eastAsia="宋体" w:hAnsi="宋体" w:hint="eastAsia"/>
          <w:bCs/>
          <w:color w:val="000000"/>
          <w:sz w:val="21"/>
          <w:szCs w:val="21"/>
        </w:rPr>
        <w:t>初步能力，以全面达到本专业培养目标的要求，为社会输送德才兼备的合格毕业生。</w:t>
      </w:r>
    </w:p>
    <w:p w:rsidR="00A80FC4" w:rsidRDefault="000F6532">
      <w:pPr>
        <w:pStyle w:val="Style2"/>
      </w:pPr>
      <w:r>
        <w:lastRenderedPageBreak/>
        <w:t>窗体底端</w:t>
      </w:r>
    </w:p>
    <w:p w:rsidR="00A80FC4" w:rsidRDefault="000F6532">
      <w:pPr>
        <w:pStyle w:val="Style3"/>
      </w:pPr>
      <w:r>
        <w:t>窗体顶端</w:t>
      </w:r>
    </w:p>
    <w:p w:rsidR="00A80FC4" w:rsidRDefault="000F6532">
      <w:pPr>
        <w:widowControl/>
        <w:snapToGrid w:val="0"/>
        <w:spacing w:line="360" w:lineRule="auto"/>
        <w:ind w:firstLineChars="200" w:firstLine="420"/>
        <w:rPr>
          <w:rFonts w:ascii="宋体" w:hAnsi="宋体" w:cs="Times New Roman"/>
          <w:bCs/>
          <w:kern w:val="0"/>
          <w:szCs w:val="21"/>
        </w:rPr>
      </w:pPr>
      <w:r>
        <w:rPr>
          <w:rFonts w:ascii="宋体" w:eastAsia="宋体" w:hAnsi="宋体" w:cs="Times New Roman" w:hint="eastAsia"/>
          <w:bCs/>
          <w:kern w:val="0"/>
          <w:szCs w:val="21"/>
        </w:rPr>
        <w:t>主要内容：</w:t>
      </w:r>
      <w:r>
        <w:rPr>
          <w:rFonts w:ascii="宋体" w:hAnsi="宋体" w:cs="Times New Roman" w:hint="eastAsia"/>
          <w:bCs/>
          <w:kern w:val="0"/>
          <w:szCs w:val="21"/>
        </w:rPr>
        <w:t>毕业论文</w:t>
      </w:r>
      <w:r>
        <w:rPr>
          <w:rFonts w:ascii="宋体" w:hAnsi="宋体" w:cs="Times New Roman" w:hint="eastAsia"/>
          <w:bCs/>
          <w:kern w:val="0"/>
          <w:szCs w:val="21"/>
        </w:rPr>
        <w:t>(</w:t>
      </w:r>
      <w:r>
        <w:rPr>
          <w:rFonts w:ascii="宋体" w:hAnsi="宋体" w:cs="Times New Roman" w:hint="eastAsia"/>
          <w:bCs/>
          <w:kern w:val="0"/>
          <w:szCs w:val="21"/>
        </w:rPr>
        <w:t>设计</w:t>
      </w:r>
      <w:r>
        <w:rPr>
          <w:rFonts w:ascii="宋体" w:hAnsi="宋体" w:cs="Times New Roman" w:hint="eastAsia"/>
          <w:bCs/>
          <w:kern w:val="0"/>
          <w:szCs w:val="21"/>
        </w:rPr>
        <w:t>)</w:t>
      </w:r>
      <w:r>
        <w:rPr>
          <w:rFonts w:ascii="宋体" w:hAnsi="宋体" w:cs="Times New Roman" w:hint="eastAsia"/>
          <w:bCs/>
          <w:kern w:val="0"/>
          <w:szCs w:val="21"/>
        </w:rPr>
        <w:t>的主要内容应包括文献综述、任务提出、方案论证、设计思想、设计计算或理论分析、实验结果、技术分析、结论等。设计类题目要有相应的设计图纸和设计说明书</w:t>
      </w:r>
      <w:r>
        <w:rPr>
          <w:rFonts w:ascii="宋体" w:hAnsi="宋体" w:cs="Times New Roman" w:hint="eastAsia"/>
          <w:bCs/>
          <w:kern w:val="0"/>
          <w:szCs w:val="21"/>
        </w:rPr>
        <w:t>:</w:t>
      </w:r>
      <w:r>
        <w:rPr>
          <w:rFonts w:ascii="宋体" w:hAnsi="宋体" w:cs="Times New Roman" w:hint="eastAsia"/>
          <w:bCs/>
          <w:kern w:val="0"/>
          <w:szCs w:val="21"/>
        </w:rPr>
        <w:t>实验研究类的题目要有相应的系统结构图，毕业论文</w:t>
      </w:r>
      <w:r>
        <w:rPr>
          <w:rFonts w:ascii="宋体" w:hAnsi="宋体" w:cs="Times New Roman" w:hint="eastAsia"/>
          <w:bCs/>
          <w:kern w:val="0"/>
          <w:szCs w:val="21"/>
        </w:rPr>
        <w:t>(</w:t>
      </w:r>
      <w:r>
        <w:rPr>
          <w:rFonts w:ascii="宋体" w:hAnsi="宋体" w:cs="Times New Roman" w:hint="eastAsia"/>
          <w:bCs/>
          <w:kern w:val="0"/>
          <w:szCs w:val="21"/>
        </w:rPr>
        <w:t>设计</w:t>
      </w:r>
      <w:r>
        <w:rPr>
          <w:rFonts w:ascii="宋体" w:hAnsi="宋体" w:cs="Times New Roman" w:hint="eastAsia"/>
          <w:bCs/>
          <w:kern w:val="0"/>
          <w:szCs w:val="21"/>
        </w:rPr>
        <w:t>)</w:t>
      </w:r>
      <w:r>
        <w:rPr>
          <w:rFonts w:ascii="宋体" w:hAnsi="宋体" w:cs="Times New Roman" w:hint="eastAsia"/>
          <w:bCs/>
          <w:kern w:val="0"/>
          <w:szCs w:val="21"/>
        </w:rPr>
        <w:t>的基本要求要符合学校的毕业论文</w:t>
      </w:r>
      <w:r>
        <w:rPr>
          <w:rFonts w:ascii="宋体" w:hAnsi="宋体" w:cs="Times New Roman" w:hint="eastAsia"/>
          <w:bCs/>
          <w:kern w:val="0"/>
          <w:szCs w:val="21"/>
        </w:rPr>
        <w:t>(</w:t>
      </w:r>
      <w:r>
        <w:rPr>
          <w:rFonts w:ascii="宋体" w:hAnsi="宋体" w:cs="Times New Roman" w:hint="eastAsia"/>
          <w:bCs/>
          <w:kern w:val="0"/>
          <w:szCs w:val="21"/>
        </w:rPr>
        <w:t>设计</w:t>
      </w:r>
      <w:r>
        <w:rPr>
          <w:rFonts w:ascii="宋体" w:hAnsi="宋体" w:cs="Times New Roman" w:hint="eastAsia"/>
          <w:bCs/>
          <w:kern w:val="0"/>
          <w:szCs w:val="21"/>
        </w:rPr>
        <w:t>)</w:t>
      </w:r>
      <w:r>
        <w:rPr>
          <w:rFonts w:ascii="宋体" w:hAnsi="宋体" w:cs="Times New Roman" w:hint="eastAsia"/>
          <w:bCs/>
          <w:kern w:val="0"/>
          <w:szCs w:val="21"/>
        </w:rPr>
        <w:t>撰写规范。</w:t>
      </w:r>
    </w:p>
    <w:p w:rsidR="00A80FC4" w:rsidRDefault="000F6532">
      <w:pPr>
        <w:widowControl/>
        <w:snapToGrid w:val="0"/>
        <w:spacing w:line="360" w:lineRule="auto"/>
        <w:ind w:firstLineChars="200" w:firstLine="420"/>
        <w:jc w:val="left"/>
        <w:rPr>
          <w:rFonts w:asciiTheme="minorEastAsia" w:hAnsiTheme="minorEastAsia"/>
          <w:bCs/>
          <w:kern w:val="0"/>
          <w:szCs w:val="21"/>
        </w:rPr>
      </w:pPr>
      <w:r>
        <w:rPr>
          <w:rFonts w:ascii="宋体" w:eastAsia="宋体" w:hAnsi="宋体" w:cs="Times New Roman" w:hint="eastAsia"/>
          <w:bCs/>
          <w:kern w:val="0"/>
          <w:szCs w:val="21"/>
        </w:rPr>
        <w:t>教学要求：</w:t>
      </w:r>
      <w:r>
        <w:rPr>
          <w:rFonts w:asciiTheme="minorEastAsia" w:hAnsiTheme="minorEastAsia" w:hint="eastAsia"/>
          <w:bCs/>
          <w:kern w:val="0"/>
          <w:szCs w:val="21"/>
        </w:rPr>
        <w:t>本课程采用“教、学、做”结合、理论与实践一体化教学，将企业先进技术的内容灵活融入到教学任务中。</w:t>
      </w:r>
    </w:p>
    <w:p w:rsidR="00A80FC4" w:rsidRDefault="000F6532">
      <w:pPr>
        <w:pStyle w:val="a5"/>
        <w:widowControl/>
        <w:snapToGrid w:val="0"/>
        <w:spacing w:before="0" w:beforeAutospacing="0" w:after="0" w:afterAutospacing="0" w:line="360" w:lineRule="auto"/>
        <w:ind w:firstLineChars="200" w:firstLine="420"/>
        <w:jc w:val="both"/>
        <w:rPr>
          <w:rFonts w:ascii="宋体" w:hAnsi="宋体"/>
          <w:bCs/>
          <w:color w:val="000000"/>
          <w:sz w:val="21"/>
          <w:szCs w:val="21"/>
        </w:rPr>
      </w:pPr>
      <w:r>
        <w:rPr>
          <w:rFonts w:ascii="宋体" w:eastAsia="宋体" w:hAnsi="宋体" w:hint="eastAsia"/>
          <w:bCs/>
          <w:color w:val="000000"/>
          <w:sz w:val="21"/>
          <w:szCs w:val="21"/>
        </w:rPr>
        <w:t>知识目标：</w:t>
      </w:r>
      <w:r>
        <w:rPr>
          <w:rFonts w:ascii="宋体" w:hAnsi="宋体" w:hint="eastAsia"/>
          <w:bCs/>
          <w:color w:val="000000"/>
          <w:sz w:val="21"/>
          <w:szCs w:val="21"/>
        </w:rPr>
        <w:t>为学生进一步学习开拓创新提供活力，达到培养即具有创新思维又有实际动手能力的设计专业人才的目标，从而奠定机械专业知识理论和实践基础。</w:t>
      </w:r>
    </w:p>
    <w:p w:rsidR="00A80FC4" w:rsidRDefault="000F6532">
      <w:pPr>
        <w:pStyle w:val="a5"/>
        <w:widowControl/>
        <w:snapToGrid w:val="0"/>
        <w:spacing w:before="0" w:beforeAutospacing="0" w:after="0" w:afterAutospacing="0" w:line="360" w:lineRule="auto"/>
        <w:ind w:firstLineChars="200" w:firstLine="420"/>
        <w:jc w:val="both"/>
        <w:rPr>
          <w:rFonts w:ascii="宋体" w:hAnsi="宋体"/>
          <w:bCs/>
          <w:color w:val="000000"/>
          <w:sz w:val="21"/>
          <w:szCs w:val="21"/>
        </w:rPr>
      </w:pPr>
      <w:r>
        <w:rPr>
          <w:rFonts w:ascii="宋体" w:hAnsi="宋体" w:hint="eastAsia"/>
          <w:bCs/>
          <w:color w:val="000000"/>
          <w:sz w:val="21"/>
          <w:szCs w:val="21"/>
        </w:rPr>
        <w:t>能力目标：具有在实践中发现问题、解决问题的能力。具有工作中的创新能力。具有较强的适应能力和一定的社会交往的能力，具有较强的实习总结能力。同时，课程的教学要增强学生的主体意识和自学能力，使学生的知识、情感、技能得到全面发展，养成良好的职业素养和团队合作精神，培养吃苦耐劳、独立思考能力。</w:t>
      </w:r>
    </w:p>
    <w:p w:rsidR="00A80FC4" w:rsidRDefault="000F6532">
      <w:pPr>
        <w:pStyle w:val="a5"/>
        <w:widowControl/>
        <w:snapToGrid w:val="0"/>
        <w:spacing w:before="0" w:beforeAutospacing="0" w:after="0" w:afterAutospacing="0" w:line="360" w:lineRule="auto"/>
        <w:ind w:firstLineChars="200" w:firstLine="420"/>
        <w:jc w:val="both"/>
        <w:rPr>
          <w:rFonts w:ascii="宋体" w:hAnsi="宋体"/>
          <w:bCs/>
          <w:color w:val="000000"/>
          <w:sz w:val="21"/>
          <w:szCs w:val="21"/>
        </w:rPr>
      </w:pPr>
      <w:r>
        <w:rPr>
          <w:rFonts w:ascii="宋体" w:hAnsi="宋体" w:hint="eastAsia"/>
          <w:bCs/>
          <w:color w:val="000000"/>
          <w:sz w:val="21"/>
          <w:szCs w:val="21"/>
        </w:rPr>
        <w:t>素质目标：本课程的素质目标是通过课程学习培养刻苦专</w:t>
      </w:r>
      <w:proofErr w:type="gramStart"/>
      <w:r>
        <w:rPr>
          <w:rFonts w:ascii="宋体" w:hAnsi="宋体" w:hint="eastAsia"/>
          <w:bCs/>
          <w:color w:val="000000"/>
          <w:sz w:val="21"/>
          <w:szCs w:val="21"/>
        </w:rPr>
        <w:t>研</w:t>
      </w:r>
      <w:proofErr w:type="gramEnd"/>
      <w:r>
        <w:rPr>
          <w:rFonts w:ascii="宋体" w:hAnsi="宋体" w:hint="eastAsia"/>
          <w:bCs/>
          <w:color w:val="000000"/>
          <w:sz w:val="21"/>
          <w:szCs w:val="21"/>
        </w:rPr>
        <w:t>勇于创新的精神，养成学生良好的学习态度和严</w:t>
      </w:r>
      <w:r>
        <w:rPr>
          <w:rFonts w:ascii="宋体" w:hAnsi="宋体" w:hint="eastAsia"/>
          <w:bCs/>
          <w:color w:val="000000"/>
          <w:sz w:val="21"/>
          <w:szCs w:val="21"/>
        </w:rPr>
        <w:t>谨的工作作风，为其将来的从事专业活动和未来的职业生涯打下坚实的基础。</w:t>
      </w:r>
    </w:p>
    <w:p w:rsidR="00A80FC4" w:rsidRDefault="000F6532" w:rsidP="000F6532">
      <w:pPr>
        <w:widowControl/>
        <w:snapToGrid w:val="0"/>
        <w:spacing w:line="440" w:lineRule="exact"/>
        <w:ind w:leftChars="200" w:left="420"/>
        <w:jc w:val="left"/>
        <w:rPr>
          <w:rFonts w:asciiTheme="minorEastAsia" w:hAnsiTheme="minorEastAsia"/>
          <w:b/>
          <w:kern w:val="0"/>
          <w:szCs w:val="21"/>
        </w:rPr>
      </w:pPr>
      <w:r>
        <w:rPr>
          <w:rFonts w:asciiTheme="minorEastAsia" w:hAnsiTheme="minorEastAsia" w:hint="eastAsia"/>
          <w:b/>
          <w:kern w:val="0"/>
          <w:szCs w:val="21"/>
        </w:rPr>
        <w:t>（</w:t>
      </w:r>
      <w:r>
        <w:rPr>
          <w:rFonts w:asciiTheme="minorEastAsia" w:hAnsiTheme="minorEastAsia" w:hint="eastAsia"/>
          <w:b/>
          <w:kern w:val="0"/>
          <w:szCs w:val="21"/>
        </w:rPr>
        <w:t>8</w:t>
      </w:r>
      <w:r>
        <w:rPr>
          <w:rFonts w:asciiTheme="minorEastAsia" w:hAnsiTheme="minorEastAsia" w:hint="eastAsia"/>
          <w:b/>
          <w:kern w:val="0"/>
          <w:szCs w:val="21"/>
        </w:rPr>
        <w:t>）顶岗实习</w:t>
      </w:r>
    </w:p>
    <w:p w:rsidR="00A80FC4" w:rsidRDefault="000F6532">
      <w:pPr>
        <w:widowControl/>
        <w:snapToGrid w:val="0"/>
        <w:spacing w:line="360" w:lineRule="auto"/>
        <w:ind w:firstLineChars="200" w:firstLine="420"/>
        <w:jc w:val="left"/>
        <w:rPr>
          <w:rFonts w:ascii="宋体" w:hAnsi="宋体"/>
          <w:bCs/>
          <w:color w:val="000000"/>
          <w:kern w:val="0"/>
          <w:szCs w:val="21"/>
        </w:rPr>
      </w:pPr>
      <w:r>
        <w:rPr>
          <w:rFonts w:ascii="宋体" w:eastAsia="宋体" w:hAnsi="宋体" w:cs="Times New Roman" w:hint="eastAsia"/>
          <w:bCs/>
          <w:color w:val="000000"/>
          <w:kern w:val="0"/>
          <w:szCs w:val="21"/>
        </w:rPr>
        <w:t>课程目标：</w:t>
      </w:r>
      <w:r>
        <w:rPr>
          <w:rFonts w:ascii="宋体" w:hAnsi="宋体" w:hint="eastAsia"/>
          <w:bCs/>
          <w:color w:val="000000"/>
          <w:kern w:val="0"/>
          <w:szCs w:val="21"/>
        </w:rPr>
        <w:t>进行专业的具体训练，能够完成该学生实习主要岗位的操作、机械制造加工过程及解决生产中的实际问题，提高分析问题、解决问题的能力以及动手操作能力。</w:t>
      </w:r>
    </w:p>
    <w:p w:rsidR="00A80FC4" w:rsidRDefault="000F6532">
      <w:pPr>
        <w:widowControl/>
        <w:snapToGrid w:val="0"/>
        <w:spacing w:line="360" w:lineRule="auto"/>
        <w:ind w:firstLineChars="200" w:firstLine="420"/>
        <w:rPr>
          <w:rFonts w:ascii="宋体" w:hAnsi="宋体"/>
          <w:bCs/>
          <w:color w:val="000000"/>
          <w:kern w:val="0"/>
          <w:szCs w:val="21"/>
        </w:rPr>
      </w:pPr>
      <w:r>
        <w:rPr>
          <w:rFonts w:ascii="宋体" w:eastAsia="宋体" w:hAnsi="宋体" w:cs="Times New Roman" w:hint="eastAsia"/>
          <w:bCs/>
          <w:color w:val="000000"/>
          <w:kern w:val="0"/>
          <w:szCs w:val="21"/>
        </w:rPr>
        <w:t>主要内容：</w:t>
      </w:r>
      <w:r>
        <w:rPr>
          <w:rFonts w:ascii="宋体" w:hAnsi="宋体" w:hint="eastAsia"/>
          <w:bCs/>
          <w:color w:val="000000"/>
          <w:kern w:val="0"/>
          <w:szCs w:val="21"/>
        </w:rPr>
        <w:t>实习动员以及安全知识讲座。企业培训，了解所实习单位的企业文化等概况，学习产品生产技术、有关岗位或产品生产的操作规程等。深入企业的生产技术岗位，学习工作原理、生产工艺、技术要点、操作方法。</w:t>
      </w:r>
    </w:p>
    <w:p w:rsidR="00A80FC4" w:rsidRDefault="000F6532">
      <w:pPr>
        <w:widowControl/>
        <w:snapToGrid w:val="0"/>
        <w:spacing w:line="360" w:lineRule="auto"/>
        <w:ind w:firstLineChars="200" w:firstLine="420"/>
        <w:rPr>
          <w:rFonts w:ascii="宋体" w:hAnsi="宋体" w:cs="Times New Roman"/>
          <w:bCs/>
          <w:color w:val="000000"/>
          <w:kern w:val="0"/>
          <w:szCs w:val="21"/>
        </w:rPr>
      </w:pPr>
      <w:r>
        <w:rPr>
          <w:rFonts w:ascii="宋体" w:hAnsi="宋体" w:cs="Times New Roman" w:hint="eastAsia"/>
          <w:bCs/>
          <w:color w:val="000000"/>
          <w:kern w:val="0"/>
          <w:szCs w:val="21"/>
        </w:rPr>
        <w:t>教学要求</w:t>
      </w:r>
      <w:r>
        <w:rPr>
          <w:rFonts w:ascii="宋体" w:eastAsia="宋体" w:hAnsi="宋体" w:cs="Times New Roman" w:hint="eastAsia"/>
          <w:bCs/>
          <w:color w:val="000000"/>
          <w:kern w:val="0"/>
          <w:szCs w:val="21"/>
        </w:rPr>
        <w:t>：</w:t>
      </w:r>
    </w:p>
    <w:p w:rsidR="00A80FC4" w:rsidRDefault="000F6532">
      <w:pPr>
        <w:widowControl/>
        <w:snapToGrid w:val="0"/>
        <w:spacing w:line="360" w:lineRule="auto"/>
        <w:ind w:firstLineChars="200" w:firstLine="420"/>
        <w:jc w:val="left"/>
        <w:rPr>
          <w:rFonts w:ascii="宋体" w:hAnsi="宋体"/>
          <w:bCs/>
          <w:color w:val="000000"/>
          <w:kern w:val="0"/>
          <w:szCs w:val="21"/>
        </w:rPr>
      </w:pPr>
      <w:r>
        <w:rPr>
          <w:rFonts w:ascii="宋体" w:hAnsi="宋体" w:hint="eastAsia"/>
          <w:bCs/>
          <w:color w:val="000000"/>
          <w:kern w:val="0"/>
          <w:szCs w:val="21"/>
        </w:rPr>
        <w:t>知识目标：了解所实习单位的企业文化等概况；深入了解企业的生产技术、工艺流程和相应的管理知识；熟悉主要岗位的操作方法、工作原理。</w:t>
      </w:r>
    </w:p>
    <w:p w:rsidR="00A80FC4" w:rsidRDefault="000F6532">
      <w:pPr>
        <w:widowControl/>
        <w:snapToGrid w:val="0"/>
        <w:spacing w:line="360" w:lineRule="auto"/>
        <w:ind w:firstLineChars="200" w:firstLine="420"/>
        <w:jc w:val="left"/>
        <w:rPr>
          <w:rFonts w:ascii="宋体" w:hAnsi="宋体"/>
          <w:bCs/>
          <w:color w:val="000000"/>
          <w:kern w:val="0"/>
          <w:szCs w:val="21"/>
        </w:rPr>
      </w:pPr>
      <w:r>
        <w:rPr>
          <w:rFonts w:ascii="宋体" w:hAnsi="宋体" w:hint="eastAsia"/>
          <w:bCs/>
          <w:color w:val="000000"/>
          <w:kern w:val="0"/>
          <w:szCs w:val="21"/>
        </w:rPr>
        <w:t>能力目标：理论联系实际，提高运用所学知识解决实际问题的能力；培养良好的职业道德修养，增强敬业、创业精神，缩短学生与社会的差距。</w:t>
      </w:r>
    </w:p>
    <w:p w:rsidR="00A80FC4" w:rsidRDefault="000F6532">
      <w:pPr>
        <w:widowControl/>
        <w:snapToGrid w:val="0"/>
        <w:spacing w:line="360" w:lineRule="auto"/>
        <w:ind w:firstLineChars="200" w:firstLine="420"/>
        <w:jc w:val="left"/>
        <w:rPr>
          <w:rFonts w:ascii="宋体" w:hAnsi="宋体"/>
          <w:bCs/>
          <w:color w:val="000000"/>
          <w:kern w:val="0"/>
          <w:szCs w:val="21"/>
        </w:rPr>
      </w:pPr>
      <w:r>
        <w:rPr>
          <w:rFonts w:ascii="宋体" w:hAnsi="宋体" w:hint="eastAsia"/>
          <w:bCs/>
          <w:color w:val="000000"/>
          <w:kern w:val="0"/>
          <w:szCs w:val="21"/>
        </w:rPr>
        <w:t>素质目标：具备符合机械行业的基本职业道德和职业素质；具备质量意识、环境保护意识、节约意识，并能言行一致；善于观察、发现和学习，能与团队成员共同协作、沟通、协商完成相关工作；诚实守信、辨明是非、积极进取并快乐工作与生活。</w:t>
      </w:r>
    </w:p>
    <w:p w:rsidR="00A80FC4" w:rsidRDefault="000F6532">
      <w:pPr>
        <w:widowControl/>
        <w:snapToGrid w:val="0"/>
        <w:spacing w:line="360" w:lineRule="auto"/>
        <w:ind w:firstLineChars="300" w:firstLine="632"/>
        <w:jc w:val="left"/>
        <w:rPr>
          <w:rFonts w:asciiTheme="minorEastAsia" w:hAnsiTheme="minorEastAsia"/>
          <w:b/>
          <w:kern w:val="0"/>
          <w:szCs w:val="21"/>
        </w:rPr>
      </w:pPr>
      <w:r>
        <w:rPr>
          <w:rFonts w:asciiTheme="minorEastAsia" w:hAnsiTheme="minorEastAsia" w:hint="eastAsia"/>
          <w:b/>
          <w:kern w:val="0"/>
          <w:szCs w:val="21"/>
        </w:rPr>
        <w:t>6.</w:t>
      </w:r>
      <w:r>
        <w:rPr>
          <w:rFonts w:asciiTheme="minorEastAsia" w:hAnsiTheme="minorEastAsia" w:hint="eastAsia"/>
          <w:b/>
          <w:kern w:val="0"/>
          <w:szCs w:val="21"/>
        </w:rPr>
        <w:t>专业选修课</w:t>
      </w:r>
    </w:p>
    <w:p w:rsidR="00A80FC4" w:rsidRDefault="000F6532" w:rsidP="000F6532">
      <w:pPr>
        <w:widowControl/>
        <w:snapToGrid w:val="0"/>
        <w:spacing w:line="440" w:lineRule="exact"/>
        <w:ind w:leftChars="200" w:left="420"/>
        <w:jc w:val="left"/>
        <w:rPr>
          <w:rFonts w:asciiTheme="minorEastAsia" w:hAnsiTheme="minorEastAsia"/>
          <w:b/>
          <w:kern w:val="0"/>
          <w:szCs w:val="21"/>
        </w:rPr>
      </w:pPr>
      <w:r>
        <w:rPr>
          <w:rFonts w:asciiTheme="minorEastAsia" w:hAnsiTheme="minorEastAsia" w:hint="eastAsia"/>
          <w:b/>
          <w:kern w:val="0"/>
          <w:szCs w:val="21"/>
        </w:rPr>
        <w:t>（</w:t>
      </w:r>
      <w:r>
        <w:rPr>
          <w:rFonts w:asciiTheme="minorEastAsia" w:hAnsiTheme="minorEastAsia" w:hint="eastAsia"/>
          <w:b/>
          <w:kern w:val="0"/>
          <w:szCs w:val="21"/>
        </w:rPr>
        <w:t>1</w:t>
      </w:r>
      <w:r>
        <w:rPr>
          <w:rFonts w:asciiTheme="minorEastAsia" w:hAnsiTheme="minorEastAsia" w:hint="eastAsia"/>
          <w:b/>
          <w:kern w:val="0"/>
          <w:szCs w:val="21"/>
        </w:rPr>
        <w:t>）</w:t>
      </w:r>
      <w:proofErr w:type="spellStart"/>
      <w:r>
        <w:rPr>
          <w:rFonts w:asciiTheme="minorEastAsia" w:hAnsiTheme="minorEastAsia" w:hint="eastAsia"/>
          <w:b/>
          <w:kern w:val="0"/>
          <w:szCs w:val="21"/>
        </w:rPr>
        <w:t>Solidwo</w:t>
      </w:r>
      <w:r>
        <w:rPr>
          <w:rFonts w:asciiTheme="minorEastAsia" w:hAnsiTheme="minorEastAsia" w:hint="eastAsia"/>
          <w:b/>
          <w:kern w:val="0"/>
          <w:szCs w:val="21"/>
        </w:rPr>
        <w:t>rks</w:t>
      </w:r>
      <w:proofErr w:type="spellEnd"/>
      <w:r>
        <w:rPr>
          <w:rFonts w:asciiTheme="minorEastAsia" w:hAnsiTheme="minorEastAsia" w:hint="eastAsia"/>
          <w:b/>
          <w:kern w:val="0"/>
          <w:szCs w:val="21"/>
        </w:rPr>
        <w:t>零件设计（选修）</w:t>
      </w:r>
    </w:p>
    <w:p w:rsidR="00A80FC4" w:rsidRDefault="000F6532">
      <w:pPr>
        <w:spacing w:line="440" w:lineRule="exact"/>
        <w:ind w:firstLineChars="200" w:firstLine="420"/>
        <w:rPr>
          <w:rFonts w:asciiTheme="minorEastAsia" w:hAnsiTheme="minorEastAsia"/>
          <w:bCs/>
          <w:kern w:val="0"/>
          <w:szCs w:val="21"/>
        </w:rPr>
      </w:pPr>
      <w:r>
        <w:rPr>
          <w:rFonts w:asciiTheme="minorEastAsia" w:hAnsiTheme="minorEastAsia" w:hint="eastAsia"/>
          <w:bCs/>
          <w:kern w:val="0"/>
          <w:szCs w:val="21"/>
        </w:rPr>
        <w:t>课程目标：学生能掌握基本的</w:t>
      </w:r>
      <w:r>
        <w:rPr>
          <w:rFonts w:asciiTheme="minorEastAsia" w:hAnsiTheme="minorEastAsia" w:hint="eastAsia"/>
          <w:bCs/>
          <w:kern w:val="0"/>
          <w:szCs w:val="21"/>
        </w:rPr>
        <w:t xml:space="preserve">SOLIDWORKS </w:t>
      </w:r>
      <w:r>
        <w:rPr>
          <w:rFonts w:asciiTheme="minorEastAsia" w:hAnsiTheme="minorEastAsia" w:hint="eastAsia"/>
          <w:bCs/>
          <w:kern w:val="0"/>
          <w:szCs w:val="21"/>
        </w:rPr>
        <w:t>三维造型理论和常用技巧；掌握相关的造型方法与命令；掌握常见产品的造型方法与技巧；有针对性地进行自学和超前学习，具备跟踪</w:t>
      </w:r>
      <w:r>
        <w:rPr>
          <w:rFonts w:asciiTheme="minorEastAsia" w:hAnsiTheme="minorEastAsia" w:hint="eastAsia"/>
          <w:bCs/>
          <w:kern w:val="0"/>
          <w:szCs w:val="21"/>
        </w:rPr>
        <w:lastRenderedPageBreak/>
        <w:t>专业技术发展方向，探求和更新知识的自学能力。培养学生理论联系实际，严谨踏实、实事求是的科学态度和科学作风，具备较强的动手能力、分析解决问题能力及创新能力，树立全面质量管理意识，以及团队合作精神，为后续的专业职业能力培养打下扎实基础。</w:t>
      </w:r>
    </w:p>
    <w:p w:rsidR="00A80FC4" w:rsidRDefault="000F6532">
      <w:pPr>
        <w:spacing w:line="440" w:lineRule="exact"/>
        <w:ind w:firstLineChars="200" w:firstLine="420"/>
        <w:rPr>
          <w:rFonts w:asciiTheme="minorEastAsia" w:hAnsiTheme="minorEastAsia"/>
          <w:bCs/>
          <w:kern w:val="0"/>
          <w:szCs w:val="21"/>
        </w:rPr>
      </w:pPr>
      <w:r>
        <w:rPr>
          <w:rFonts w:asciiTheme="minorEastAsia" w:hAnsiTheme="minorEastAsia" w:hint="eastAsia"/>
          <w:bCs/>
          <w:kern w:val="0"/>
          <w:szCs w:val="21"/>
        </w:rPr>
        <w:t>主要内容：</w:t>
      </w:r>
      <w:r>
        <w:rPr>
          <w:rFonts w:asciiTheme="minorEastAsia" w:hAnsiTheme="minorEastAsia" w:hint="eastAsia"/>
          <w:bCs/>
          <w:kern w:val="0"/>
          <w:szCs w:val="21"/>
        </w:rPr>
        <w:t>SOLIDWORKS</w:t>
      </w:r>
      <w:r>
        <w:rPr>
          <w:rFonts w:asciiTheme="minorEastAsia" w:hAnsiTheme="minorEastAsia" w:hint="eastAsia"/>
          <w:bCs/>
          <w:kern w:val="0"/>
          <w:szCs w:val="21"/>
        </w:rPr>
        <w:t>系统概论；盖板二维草图；垫片二维草图；开关盒造型；底座造型；轴承端盖造型；头盔外壳造型；风扇叶片造型；风扇叶片造型；六通管造型；减速器装配；</w:t>
      </w:r>
      <w:proofErr w:type="gramStart"/>
      <w:r>
        <w:rPr>
          <w:rFonts w:asciiTheme="minorEastAsia" w:hAnsiTheme="minorEastAsia" w:hint="eastAsia"/>
          <w:bCs/>
          <w:kern w:val="0"/>
          <w:szCs w:val="21"/>
        </w:rPr>
        <w:t>钳座工程</w:t>
      </w:r>
      <w:proofErr w:type="gramEnd"/>
      <w:r>
        <w:rPr>
          <w:rFonts w:asciiTheme="minorEastAsia" w:hAnsiTheme="minorEastAsia" w:hint="eastAsia"/>
          <w:bCs/>
          <w:kern w:val="0"/>
          <w:szCs w:val="21"/>
        </w:rPr>
        <w:t>图；</w:t>
      </w:r>
      <w:proofErr w:type="gramStart"/>
      <w:r>
        <w:rPr>
          <w:rFonts w:asciiTheme="minorEastAsia" w:hAnsiTheme="minorEastAsia" w:hint="eastAsia"/>
          <w:bCs/>
          <w:kern w:val="0"/>
          <w:szCs w:val="21"/>
        </w:rPr>
        <w:t>低速轴工程</w:t>
      </w:r>
      <w:proofErr w:type="gramEnd"/>
      <w:r>
        <w:rPr>
          <w:rFonts w:asciiTheme="minorEastAsia" w:hAnsiTheme="minorEastAsia" w:hint="eastAsia"/>
          <w:bCs/>
          <w:kern w:val="0"/>
          <w:szCs w:val="21"/>
        </w:rPr>
        <w:t>图。</w:t>
      </w:r>
    </w:p>
    <w:p w:rsidR="00A80FC4" w:rsidRDefault="000F6532">
      <w:pPr>
        <w:spacing w:line="440" w:lineRule="exact"/>
        <w:ind w:firstLineChars="200" w:firstLine="420"/>
        <w:rPr>
          <w:rFonts w:asciiTheme="minorEastAsia" w:hAnsiTheme="minorEastAsia"/>
          <w:bCs/>
          <w:kern w:val="0"/>
          <w:szCs w:val="21"/>
        </w:rPr>
      </w:pPr>
      <w:r>
        <w:rPr>
          <w:rFonts w:asciiTheme="minorEastAsia" w:hAnsiTheme="minorEastAsia" w:hint="eastAsia"/>
          <w:bCs/>
          <w:kern w:val="0"/>
          <w:szCs w:val="21"/>
        </w:rPr>
        <w:t>教学要求：本课程采用“教、学、做”结合、理论与实践一体化教学，将企业先进技术的内容灵活融入到教学任务中。积极开发和利用网络课程资源。充分利用网络资源、教育网站等信息资源，使教学多媒体从单一媒体向多媒体转变；使教学活动从信息是单向传递向双向交换转变；使学生从单独学习向合作学习转变。</w:t>
      </w:r>
    </w:p>
    <w:p w:rsidR="00A80FC4" w:rsidRDefault="000F6532">
      <w:pPr>
        <w:spacing w:line="440" w:lineRule="exact"/>
        <w:ind w:firstLineChars="200" w:firstLine="420"/>
        <w:rPr>
          <w:rFonts w:asciiTheme="minorEastAsia" w:hAnsiTheme="minorEastAsia"/>
          <w:bCs/>
          <w:kern w:val="0"/>
          <w:szCs w:val="21"/>
        </w:rPr>
      </w:pPr>
      <w:r>
        <w:rPr>
          <w:rFonts w:asciiTheme="minorEastAsia" w:hAnsiTheme="minorEastAsia" w:hint="eastAsia"/>
          <w:bCs/>
          <w:kern w:val="0"/>
          <w:szCs w:val="21"/>
        </w:rPr>
        <w:t>素质目标：使学生具备从事产品三维</w:t>
      </w:r>
      <w:r>
        <w:rPr>
          <w:rFonts w:asciiTheme="minorEastAsia" w:hAnsiTheme="minorEastAsia" w:hint="eastAsia"/>
          <w:bCs/>
          <w:kern w:val="0"/>
          <w:szCs w:val="21"/>
        </w:rPr>
        <w:t>造型岗位所必备的素质、知识与技能，培养学生掌握数字化设计、数字化装配的理论基础。培养学生能熟练应用</w:t>
      </w:r>
      <w:r>
        <w:rPr>
          <w:rFonts w:asciiTheme="minorEastAsia" w:hAnsiTheme="minorEastAsia" w:hint="eastAsia"/>
          <w:bCs/>
          <w:kern w:val="0"/>
          <w:szCs w:val="21"/>
        </w:rPr>
        <w:t>SOLIDWORKS</w:t>
      </w:r>
      <w:r>
        <w:rPr>
          <w:rFonts w:asciiTheme="minorEastAsia" w:hAnsiTheme="minorEastAsia" w:hint="eastAsia"/>
          <w:bCs/>
          <w:kern w:val="0"/>
          <w:szCs w:val="21"/>
        </w:rPr>
        <w:t>软件，独立完成中等复杂程度的产品从三维造型到绘制工程图的整个过程的能力。培养学生理论联系实际，严谨踏实、实事求是的科学态度和科学作风，具备较强的动手能力、分析解决问题能力及创新能力，树立全面质量管理意识，以及团队合作精神，为后续的专业职业能力培养打下扎实基础。</w:t>
      </w:r>
    </w:p>
    <w:p w:rsidR="00A80FC4" w:rsidRDefault="000F6532">
      <w:pPr>
        <w:spacing w:line="440" w:lineRule="exact"/>
        <w:ind w:firstLineChars="200" w:firstLine="420"/>
        <w:rPr>
          <w:rFonts w:asciiTheme="minorEastAsia" w:hAnsiTheme="minorEastAsia"/>
          <w:bCs/>
          <w:kern w:val="0"/>
          <w:szCs w:val="21"/>
        </w:rPr>
      </w:pPr>
      <w:r>
        <w:rPr>
          <w:rFonts w:asciiTheme="minorEastAsia" w:hAnsiTheme="minorEastAsia" w:hint="eastAsia"/>
          <w:bCs/>
          <w:kern w:val="0"/>
          <w:szCs w:val="21"/>
        </w:rPr>
        <w:t>知识目标：通过本课程的学习，学生能掌握基本的</w:t>
      </w:r>
      <w:r>
        <w:rPr>
          <w:rFonts w:asciiTheme="minorEastAsia" w:hAnsiTheme="minorEastAsia" w:hint="eastAsia"/>
          <w:bCs/>
          <w:kern w:val="0"/>
          <w:szCs w:val="21"/>
        </w:rPr>
        <w:t xml:space="preserve">SOLIDWORKS </w:t>
      </w:r>
      <w:r>
        <w:rPr>
          <w:rFonts w:asciiTheme="minorEastAsia" w:hAnsiTheme="minorEastAsia" w:hint="eastAsia"/>
          <w:bCs/>
          <w:kern w:val="0"/>
          <w:szCs w:val="21"/>
        </w:rPr>
        <w:t>三维造型理论和常用技巧；掌握相关的造型方法与命令；掌握常见产品的造型方法与技巧；掌握常见的装配建模方法；掌握工程图的绘制方法。</w:t>
      </w:r>
    </w:p>
    <w:p w:rsidR="00A80FC4" w:rsidRDefault="000F6532">
      <w:pPr>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kern w:val="0"/>
          <w:szCs w:val="21"/>
        </w:rPr>
        <w:t>能力目标：培养学生自我学习和自我发展的能力。通过大量的网络教学资源，包括视频资料、教学录像、课件等，鼓励学生根据自己的能力和实际情况，有针对性地进行自学和超前学习，具备跟踪专业技术发展方向，探求和更新知识的自学能力。</w:t>
      </w:r>
    </w:p>
    <w:p w:rsidR="00A80FC4" w:rsidRDefault="000F6532" w:rsidP="000F6532">
      <w:pPr>
        <w:widowControl/>
        <w:snapToGrid w:val="0"/>
        <w:spacing w:line="440" w:lineRule="exact"/>
        <w:ind w:leftChars="200" w:left="420"/>
        <w:jc w:val="left"/>
        <w:rPr>
          <w:rFonts w:asciiTheme="minorEastAsia" w:hAnsiTheme="minorEastAsia"/>
          <w:b/>
          <w:kern w:val="0"/>
          <w:szCs w:val="21"/>
        </w:rPr>
      </w:pPr>
      <w:r>
        <w:rPr>
          <w:rFonts w:asciiTheme="minorEastAsia" w:hAnsiTheme="minorEastAsia" w:hint="eastAsia"/>
          <w:b/>
          <w:kern w:val="0"/>
          <w:szCs w:val="21"/>
        </w:rPr>
        <w:t>（</w:t>
      </w:r>
      <w:r>
        <w:rPr>
          <w:rFonts w:asciiTheme="minorEastAsia" w:hAnsiTheme="minorEastAsia" w:hint="eastAsia"/>
          <w:b/>
          <w:kern w:val="0"/>
          <w:szCs w:val="21"/>
        </w:rPr>
        <w:t>2</w:t>
      </w:r>
      <w:r>
        <w:rPr>
          <w:rFonts w:asciiTheme="minorEastAsia" w:hAnsiTheme="minorEastAsia" w:hint="eastAsia"/>
          <w:b/>
          <w:kern w:val="0"/>
          <w:szCs w:val="21"/>
        </w:rPr>
        <w:t>）模具设计（</w:t>
      </w:r>
      <w:r>
        <w:rPr>
          <w:rFonts w:asciiTheme="minorEastAsia" w:hAnsiTheme="minorEastAsia" w:hint="eastAsia"/>
          <w:b/>
          <w:kern w:val="0"/>
          <w:szCs w:val="21"/>
        </w:rPr>
        <w:t>UG</w:t>
      </w:r>
      <w:r>
        <w:rPr>
          <w:rFonts w:asciiTheme="minorEastAsia" w:hAnsiTheme="minorEastAsia" w:hint="eastAsia"/>
          <w:b/>
          <w:kern w:val="0"/>
          <w:szCs w:val="21"/>
        </w:rPr>
        <w:t>）（选修）</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课程目标：了解冲裁工艺及冲裁模设计；了解弯曲工艺与弯曲模具设计；了解艺规程编制的主要内容和步骤；了解其他成形工艺及模具设计；掌握冲压成</w:t>
      </w:r>
      <w:r>
        <w:rPr>
          <w:rFonts w:asciiTheme="minorEastAsia" w:hAnsiTheme="minorEastAsia" w:hint="eastAsia"/>
          <w:bCs/>
          <w:color w:val="000000" w:themeColor="text1"/>
          <w:kern w:val="0"/>
          <w:szCs w:val="21"/>
        </w:rPr>
        <w:t>形的基本原理，冷冲压工艺、模具设计及其计算方法；具有制订冷冲压工艺规程和冲模设计的初步能力。</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主要内容：依据该门课程涉及到的工作领域和工作任务范围，以涵盖计算机辅助设计工作岗位所需的技能和知识目标与职业素养为原则的模具设。</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教学要求：本课程采用“教、学、做”结合、理论与实践一体化教学，将企业先进技术的内容灵活融入到教学任务中。</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lastRenderedPageBreak/>
        <w:t>素质目标：培养学生理论联系实际，严谨踏实、实事求是的科学态度和科学作风；具备较强的动手能力；主动参与、积极进取、崇尚科学、探究科学的学习态度和思想意识；具有实事求是的科学态度和辩证思</w:t>
      </w:r>
      <w:r>
        <w:rPr>
          <w:rFonts w:asciiTheme="minorEastAsia" w:hAnsiTheme="minorEastAsia" w:hint="eastAsia"/>
          <w:bCs/>
          <w:color w:val="000000" w:themeColor="text1"/>
          <w:kern w:val="0"/>
          <w:szCs w:val="21"/>
        </w:rPr>
        <w:t>维能力及创新精神；分析解决问题能力及创新能力，树立全面质量管理意识，以及团队合作精神，为后续的专业职业能力培养打下扎实基础；</w:t>
      </w:r>
      <w:r>
        <w:rPr>
          <w:rFonts w:asciiTheme="minorEastAsia" w:hAnsiTheme="minorEastAsia" w:hint="eastAsia"/>
          <w:bCs/>
          <w:color w:val="000000" w:themeColor="text1"/>
          <w:kern w:val="0"/>
          <w:szCs w:val="21"/>
        </w:rPr>
        <w:t xml:space="preserve"> </w:t>
      </w:r>
    </w:p>
    <w:p w:rsidR="00A80FC4" w:rsidRDefault="000F6532">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知识目标：冲压变形的基本原理；冲裁工艺及冲裁模设计；弯曲工艺与弯曲模具设计；拉深工艺及拉深模具的设计；其他成形工艺及具设计；冲压工艺规程编</w:t>
      </w:r>
      <w:r>
        <w:rPr>
          <w:rFonts w:asciiTheme="minorEastAsia" w:hAnsiTheme="minorEastAsia" w:hint="eastAsia"/>
          <w:bCs/>
          <w:color w:val="000000" w:themeColor="text1"/>
          <w:kern w:val="0"/>
          <w:szCs w:val="21"/>
        </w:rPr>
        <w:t xml:space="preserve"> </w:t>
      </w:r>
      <w:r>
        <w:rPr>
          <w:rFonts w:asciiTheme="minorEastAsia" w:hAnsiTheme="minorEastAsia" w:hint="eastAsia"/>
          <w:bCs/>
          <w:color w:val="000000" w:themeColor="text1"/>
          <w:kern w:val="0"/>
          <w:szCs w:val="21"/>
        </w:rPr>
        <w:t>制的主要内容和步骤；多工位</w:t>
      </w:r>
      <w:proofErr w:type="gramStart"/>
      <w:r>
        <w:rPr>
          <w:rFonts w:asciiTheme="minorEastAsia" w:hAnsiTheme="minorEastAsia" w:hint="eastAsia"/>
          <w:bCs/>
          <w:color w:val="000000" w:themeColor="text1"/>
          <w:kern w:val="0"/>
          <w:szCs w:val="21"/>
        </w:rPr>
        <w:t>精密级进</w:t>
      </w:r>
      <w:proofErr w:type="gramEnd"/>
      <w:r>
        <w:rPr>
          <w:rFonts w:asciiTheme="minorEastAsia" w:hAnsiTheme="minorEastAsia" w:hint="eastAsia"/>
          <w:bCs/>
          <w:color w:val="000000" w:themeColor="text1"/>
          <w:kern w:val="0"/>
          <w:szCs w:val="21"/>
        </w:rPr>
        <w:t xml:space="preserve"> </w:t>
      </w:r>
      <w:r>
        <w:rPr>
          <w:rFonts w:asciiTheme="minorEastAsia" w:hAnsiTheme="minorEastAsia" w:hint="eastAsia"/>
          <w:bCs/>
          <w:color w:val="000000" w:themeColor="text1"/>
          <w:kern w:val="0"/>
          <w:szCs w:val="21"/>
        </w:rPr>
        <w:t>模的典型结构。</w:t>
      </w:r>
    </w:p>
    <w:p w:rsidR="00A80FC4" w:rsidRDefault="000F6532">
      <w:pPr>
        <w:widowControl/>
        <w:snapToGrid w:val="0"/>
        <w:spacing w:line="440" w:lineRule="exact"/>
        <w:ind w:firstLineChars="200" w:firstLine="420"/>
        <w:jc w:val="left"/>
        <w:rPr>
          <w:rFonts w:asciiTheme="minorEastAsia" w:hAnsiTheme="minorEastAsia"/>
          <w:b/>
          <w:color w:val="FF0000"/>
          <w:kern w:val="0"/>
          <w:szCs w:val="21"/>
        </w:rPr>
      </w:pPr>
      <w:r>
        <w:rPr>
          <w:rFonts w:asciiTheme="minorEastAsia" w:hAnsiTheme="minorEastAsia" w:hint="eastAsia"/>
          <w:bCs/>
          <w:color w:val="000000" w:themeColor="text1"/>
          <w:kern w:val="0"/>
          <w:szCs w:val="21"/>
        </w:rPr>
        <w:t>能力目标：掌握冲压成形的基本原理，冷冲压工艺、模具设计及其计算方法；具有制订冷冲压工艺规程和冲模设计的初步能力；解冷冲压新工艺、新技术的应用与发展趋势。</w:t>
      </w:r>
    </w:p>
    <w:p w:rsidR="00A80FC4" w:rsidRDefault="000F6532" w:rsidP="000F6532">
      <w:pPr>
        <w:widowControl/>
        <w:snapToGrid w:val="0"/>
        <w:spacing w:line="440" w:lineRule="exact"/>
        <w:ind w:leftChars="200" w:left="420"/>
        <w:jc w:val="left"/>
        <w:rPr>
          <w:rFonts w:asciiTheme="minorEastAsia" w:hAnsiTheme="minorEastAsia"/>
          <w:b/>
          <w:kern w:val="0"/>
          <w:szCs w:val="21"/>
        </w:rPr>
      </w:pPr>
      <w:r>
        <w:rPr>
          <w:rFonts w:asciiTheme="minorEastAsia" w:hAnsiTheme="minorEastAsia" w:hint="eastAsia"/>
          <w:b/>
          <w:kern w:val="0"/>
          <w:szCs w:val="21"/>
        </w:rPr>
        <w:t>（</w:t>
      </w:r>
      <w:r>
        <w:rPr>
          <w:rFonts w:asciiTheme="minorEastAsia" w:hAnsiTheme="minorEastAsia" w:hint="eastAsia"/>
          <w:b/>
          <w:kern w:val="0"/>
          <w:szCs w:val="21"/>
        </w:rPr>
        <w:t>3</w:t>
      </w:r>
      <w:r>
        <w:rPr>
          <w:rFonts w:asciiTheme="minorEastAsia" w:hAnsiTheme="minorEastAsia" w:hint="eastAsia"/>
          <w:b/>
          <w:kern w:val="0"/>
          <w:szCs w:val="21"/>
        </w:rPr>
        <w:t>）机械零件产品检测（选修）</w:t>
      </w:r>
    </w:p>
    <w:p w:rsidR="00A80FC4" w:rsidRDefault="000F6532">
      <w:pPr>
        <w:spacing w:line="440" w:lineRule="exact"/>
        <w:ind w:firstLineChars="200" w:firstLine="420"/>
        <w:rPr>
          <w:rFonts w:ascii="宋体" w:eastAsia="宋体" w:hAnsi="宋体"/>
          <w:szCs w:val="21"/>
        </w:rPr>
      </w:pPr>
      <w:r>
        <w:rPr>
          <w:rFonts w:ascii="宋体" w:eastAsia="宋体" w:hAnsi="宋体" w:hint="eastAsia"/>
          <w:szCs w:val="21"/>
        </w:rPr>
        <w:t>课程目</w:t>
      </w:r>
      <w:r>
        <w:rPr>
          <w:rFonts w:ascii="宋体" w:eastAsia="宋体" w:hAnsi="宋体" w:hint="eastAsia"/>
          <w:szCs w:val="21"/>
        </w:rPr>
        <w:t>标：从互换性角度出发，通过系统简练地介绍几何量</w:t>
      </w:r>
      <w:r>
        <w:rPr>
          <w:rFonts w:ascii="宋体" w:eastAsia="宋体" w:hAnsi="宋体"/>
          <w:szCs w:val="21"/>
        </w:rPr>
        <w:t xml:space="preserve"> </w:t>
      </w:r>
      <w:r>
        <w:rPr>
          <w:rFonts w:ascii="宋体" w:eastAsia="宋体" w:hAnsi="宋体"/>
          <w:szCs w:val="21"/>
        </w:rPr>
        <w:t>公差的有关标准、选用方法和误差检测的基本知识，使学生学到有关精度设计和几何量检测的基础理论知识和基本技能，为今后研究和处理机械工程技术问题打下基础。</w:t>
      </w:r>
    </w:p>
    <w:p w:rsidR="00A80FC4" w:rsidRDefault="000F6532">
      <w:pPr>
        <w:spacing w:line="440" w:lineRule="exact"/>
        <w:ind w:firstLineChars="200" w:firstLine="420"/>
        <w:rPr>
          <w:rFonts w:ascii="宋体" w:eastAsia="宋体" w:hAnsi="宋体"/>
          <w:szCs w:val="21"/>
        </w:rPr>
      </w:pPr>
      <w:r>
        <w:rPr>
          <w:rFonts w:ascii="宋体" w:eastAsia="宋体" w:hAnsi="宋体" w:hint="eastAsia"/>
          <w:szCs w:val="21"/>
        </w:rPr>
        <w:t>主要内容：以互换性内容为主线，围绕零部件</w:t>
      </w:r>
      <w:r>
        <w:rPr>
          <w:rFonts w:ascii="宋体" w:eastAsia="宋体" w:hAnsi="宋体"/>
          <w:szCs w:val="21"/>
        </w:rPr>
        <w:t xml:space="preserve"> </w:t>
      </w:r>
      <w:r>
        <w:rPr>
          <w:rFonts w:ascii="宋体" w:eastAsia="宋体" w:hAnsi="宋体"/>
          <w:szCs w:val="21"/>
        </w:rPr>
        <w:t>的制造误差和公差及其关系，包括尺寸极限与配合、形状和位置公差，表面粗</w:t>
      </w:r>
      <w:r>
        <w:rPr>
          <w:rFonts w:ascii="宋体" w:eastAsia="宋体" w:hAnsi="宋体"/>
          <w:szCs w:val="21"/>
        </w:rPr>
        <w:t xml:space="preserve"> </w:t>
      </w:r>
      <w:r>
        <w:rPr>
          <w:rFonts w:ascii="宋体" w:eastAsia="宋体" w:hAnsi="宋体"/>
          <w:szCs w:val="21"/>
        </w:rPr>
        <w:t>糙度和技术测量等几部分，研究零件的设计、制造精度与测量方法。</w:t>
      </w:r>
    </w:p>
    <w:p w:rsidR="00A80FC4" w:rsidRDefault="000F6532">
      <w:pPr>
        <w:widowControl/>
        <w:snapToGrid w:val="0"/>
        <w:spacing w:line="440" w:lineRule="exact"/>
        <w:ind w:firstLineChars="200" w:firstLine="420"/>
        <w:jc w:val="left"/>
        <w:rPr>
          <w:rFonts w:ascii="宋体" w:eastAsia="宋体" w:hAnsi="宋体"/>
          <w:szCs w:val="21"/>
        </w:rPr>
      </w:pPr>
      <w:r>
        <w:rPr>
          <w:rFonts w:ascii="宋体" w:eastAsia="宋体" w:hAnsi="宋体" w:hint="eastAsia"/>
          <w:szCs w:val="21"/>
        </w:rPr>
        <w:t>教学要求：</w:t>
      </w:r>
      <w:r>
        <w:rPr>
          <w:rFonts w:asciiTheme="minorEastAsia" w:hAnsiTheme="minorEastAsia" w:hint="eastAsia"/>
          <w:bCs/>
          <w:color w:val="000000" w:themeColor="text1"/>
          <w:kern w:val="0"/>
          <w:szCs w:val="21"/>
        </w:rPr>
        <w:t>本课程采用“教、学、做”结合、理论与实践一体化教学，将企业先进技术的内容灵活融入到教学任务中。</w:t>
      </w:r>
    </w:p>
    <w:p w:rsidR="00A80FC4" w:rsidRDefault="000F6532">
      <w:pPr>
        <w:spacing w:line="440" w:lineRule="exact"/>
        <w:ind w:firstLineChars="100" w:firstLine="210"/>
        <w:rPr>
          <w:rFonts w:ascii="宋体" w:eastAsia="宋体" w:hAnsi="宋体"/>
          <w:szCs w:val="21"/>
        </w:rPr>
      </w:pPr>
      <w:r>
        <w:rPr>
          <w:rFonts w:ascii="宋体" w:eastAsia="宋体" w:hAnsi="宋体" w:hint="eastAsia"/>
          <w:szCs w:val="21"/>
        </w:rPr>
        <w:t>素质目标：</w:t>
      </w:r>
      <w:r>
        <w:rPr>
          <w:rFonts w:ascii="宋体" w:eastAsia="宋体" w:hAnsi="宋体"/>
          <w:szCs w:val="21"/>
        </w:rPr>
        <w:t>培养学生的创新精神和实践能力，形成良好的专业素养；提高学生的动手能力，在实践中掌握知识</w:t>
      </w:r>
      <w:r>
        <w:rPr>
          <w:rFonts w:ascii="宋体" w:eastAsia="宋体" w:hAnsi="宋体" w:hint="eastAsia"/>
          <w:szCs w:val="21"/>
        </w:rPr>
        <w:t>；</w:t>
      </w:r>
      <w:r>
        <w:rPr>
          <w:rFonts w:ascii="宋体" w:eastAsia="宋体" w:hAnsi="宋体"/>
          <w:szCs w:val="21"/>
        </w:rPr>
        <w:t>具有实事求是的科学态度和辩证思维能力及创新精神；培养学生主动参与、积极进取、崇尚科学、探究科学的学习态度和思想意识；</w:t>
      </w:r>
      <w:r>
        <w:rPr>
          <w:rFonts w:ascii="宋体" w:eastAsia="宋体" w:hAnsi="宋体"/>
          <w:szCs w:val="21"/>
        </w:rPr>
        <w:t xml:space="preserve"> </w:t>
      </w:r>
    </w:p>
    <w:p w:rsidR="00A80FC4" w:rsidRDefault="000F6532">
      <w:pPr>
        <w:spacing w:line="440" w:lineRule="exact"/>
        <w:ind w:firstLineChars="200" w:firstLine="420"/>
        <w:rPr>
          <w:rFonts w:ascii="宋体" w:eastAsia="宋体" w:hAnsi="宋体"/>
          <w:szCs w:val="21"/>
        </w:rPr>
      </w:pPr>
      <w:r>
        <w:rPr>
          <w:rFonts w:ascii="宋体" w:eastAsia="宋体" w:hAnsi="宋体" w:hint="eastAsia"/>
          <w:szCs w:val="21"/>
        </w:rPr>
        <w:t>知识目标：</w:t>
      </w:r>
      <w:r>
        <w:rPr>
          <w:rFonts w:ascii="宋体" w:eastAsia="宋体" w:hAnsi="宋体"/>
          <w:szCs w:val="21"/>
        </w:rPr>
        <w:t>清楚关于互换性、公差、精密测量及其误差处理等方面的术语及</w:t>
      </w:r>
      <w:r>
        <w:rPr>
          <w:rFonts w:ascii="宋体" w:eastAsia="宋体" w:hAnsi="宋体"/>
          <w:szCs w:val="21"/>
        </w:rPr>
        <w:t xml:space="preserve"> </w:t>
      </w:r>
      <w:r>
        <w:rPr>
          <w:rFonts w:ascii="宋体" w:eastAsia="宋体" w:hAnsi="宋体"/>
          <w:szCs w:val="21"/>
        </w:rPr>
        <w:t>定义；了解相关公差标准的内容及特点、标注代号；熟悉典型几何量的精密测量方法及量器具使用。</w:t>
      </w:r>
    </w:p>
    <w:p w:rsidR="00A80FC4" w:rsidRDefault="000F6532">
      <w:pPr>
        <w:spacing w:line="440" w:lineRule="exact"/>
        <w:ind w:firstLineChars="200" w:firstLine="420"/>
        <w:rPr>
          <w:rFonts w:ascii="宋体" w:eastAsia="宋体" w:hAnsi="宋体"/>
          <w:szCs w:val="21"/>
        </w:rPr>
      </w:pPr>
      <w:r>
        <w:rPr>
          <w:rFonts w:ascii="宋体" w:eastAsia="宋体" w:hAnsi="宋体" w:hint="eastAsia"/>
          <w:szCs w:val="21"/>
        </w:rPr>
        <w:t>能力目标：</w:t>
      </w:r>
      <w:r>
        <w:rPr>
          <w:rFonts w:ascii="宋体" w:eastAsia="宋体" w:hAnsi="宋体"/>
          <w:szCs w:val="21"/>
        </w:rPr>
        <w:t>能掌握有关尺寸公差配合制度、国家标准；能标注尺寸公差、形位公差和表面粗糙度；能熟练使用游标卡尺、</w:t>
      </w:r>
      <w:proofErr w:type="gramStart"/>
      <w:r>
        <w:rPr>
          <w:rFonts w:ascii="宋体" w:eastAsia="宋体" w:hAnsi="宋体"/>
          <w:szCs w:val="21"/>
        </w:rPr>
        <w:t>千径外分</w:t>
      </w:r>
      <w:proofErr w:type="gramEnd"/>
      <w:r>
        <w:rPr>
          <w:rFonts w:ascii="宋体" w:eastAsia="宋体" w:hAnsi="宋体"/>
          <w:szCs w:val="21"/>
        </w:rPr>
        <w:t>尺、内径百分表等通用量具测量几何</w:t>
      </w:r>
      <w:r>
        <w:rPr>
          <w:rFonts w:ascii="宋体" w:eastAsia="宋体" w:hAnsi="宋体"/>
          <w:szCs w:val="21"/>
        </w:rPr>
        <w:t>量</w:t>
      </w:r>
      <w:r>
        <w:rPr>
          <w:rFonts w:ascii="宋体" w:eastAsia="宋体" w:hAnsi="宋体"/>
          <w:szCs w:val="21"/>
        </w:rPr>
        <w:t xml:space="preserve"> </w:t>
      </w:r>
      <w:r>
        <w:rPr>
          <w:rFonts w:ascii="宋体" w:eastAsia="宋体" w:hAnsi="宋体"/>
          <w:szCs w:val="21"/>
        </w:rPr>
        <w:t>误差；能使用螺纹千分尺、三针法、工具显微镜、螺纹量规等测量螺纹中径、</w:t>
      </w:r>
      <w:r>
        <w:rPr>
          <w:rFonts w:ascii="宋体" w:eastAsia="宋体" w:hAnsi="宋体"/>
          <w:szCs w:val="21"/>
        </w:rPr>
        <w:t xml:space="preserve"> </w:t>
      </w:r>
      <w:r>
        <w:rPr>
          <w:rFonts w:ascii="宋体" w:eastAsia="宋体" w:hAnsi="宋体"/>
          <w:szCs w:val="21"/>
        </w:rPr>
        <w:t>螺距、牙型角和综合检验；能使用百分表、平板、角尺、偏摆仪、</w:t>
      </w:r>
      <w:r>
        <w:rPr>
          <w:rFonts w:ascii="宋体" w:eastAsia="宋体" w:hAnsi="宋体"/>
          <w:szCs w:val="21"/>
        </w:rPr>
        <w:t xml:space="preserve"> V</w:t>
      </w:r>
      <w:r>
        <w:rPr>
          <w:rFonts w:ascii="宋体" w:eastAsia="宋体" w:hAnsi="宋体"/>
          <w:szCs w:val="21"/>
        </w:rPr>
        <w:t>型铁、厚薄规等测量平行度、</w:t>
      </w:r>
      <w:r>
        <w:rPr>
          <w:rFonts w:ascii="宋体" w:eastAsia="宋体" w:hAnsi="宋体"/>
          <w:szCs w:val="21"/>
        </w:rPr>
        <w:t xml:space="preserve"> </w:t>
      </w:r>
      <w:r>
        <w:rPr>
          <w:rFonts w:ascii="宋体" w:eastAsia="宋体" w:hAnsi="宋体"/>
          <w:szCs w:val="21"/>
        </w:rPr>
        <w:t>垂直度、圆跳动、同轴度等形位误差；能熟练使用游标卡尺、</w:t>
      </w:r>
      <w:proofErr w:type="gramStart"/>
      <w:r>
        <w:rPr>
          <w:rFonts w:ascii="宋体" w:eastAsia="宋体" w:hAnsi="宋体"/>
          <w:szCs w:val="21"/>
        </w:rPr>
        <w:t>千径外分</w:t>
      </w:r>
      <w:proofErr w:type="gramEnd"/>
      <w:r>
        <w:rPr>
          <w:rFonts w:ascii="宋体" w:eastAsia="宋体" w:hAnsi="宋体"/>
          <w:szCs w:val="21"/>
        </w:rPr>
        <w:t>尺、内径百分表等通用量具测量几何量</w:t>
      </w:r>
      <w:r>
        <w:rPr>
          <w:rFonts w:ascii="宋体" w:eastAsia="宋体" w:hAnsi="宋体"/>
          <w:szCs w:val="21"/>
        </w:rPr>
        <w:t xml:space="preserve"> </w:t>
      </w:r>
      <w:r>
        <w:rPr>
          <w:rFonts w:ascii="宋体" w:eastAsia="宋体" w:hAnsi="宋体"/>
          <w:szCs w:val="21"/>
        </w:rPr>
        <w:t>误差</w:t>
      </w:r>
      <w:r>
        <w:rPr>
          <w:rFonts w:ascii="宋体" w:eastAsia="宋体" w:hAnsi="宋体" w:hint="eastAsia"/>
          <w:szCs w:val="21"/>
        </w:rPr>
        <w:t>。</w:t>
      </w:r>
    </w:p>
    <w:p w:rsidR="00A80FC4" w:rsidRDefault="00A80FC4">
      <w:pPr>
        <w:spacing w:line="440" w:lineRule="exact"/>
        <w:ind w:firstLineChars="200" w:firstLine="420"/>
        <w:rPr>
          <w:rFonts w:ascii="宋体" w:eastAsia="宋体" w:hAnsi="宋体"/>
          <w:szCs w:val="21"/>
        </w:rPr>
      </w:pPr>
    </w:p>
    <w:p w:rsidR="00A80FC4" w:rsidRDefault="00A80FC4">
      <w:pPr>
        <w:spacing w:line="440" w:lineRule="exact"/>
        <w:ind w:firstLineChars="200" w:firstLine="420"/>
        <w:rPr>
          <w:rFonts w:ascii="宋体" w:eastAsia="宋体" w:hAnsi="宋体"/>
          <w:szCs w:val="21"/>
        </w:rPr>
      </w:pPr>
    </w:p>
    <w:p w:rsidR="00A80FC4" w:rsidRDefault="000F6532" w:rsidP="000F6532">
      <w:pPr>
        <w:widowControl/>
        <w:snapToGrid w:val="0"/>
        <w:spacing w:line="440" w:lineRule="exact"/>
        <w:ind w:leftChars="200" w:left="420"/>
        <w:jc w:val="left"/>
        <w:rPr>
          <w:rFonts w:asciiTheme="minorEastAsia" w:hAnsiTheme="minorEastAsia"/>
          <w:b/>
          <w:kern w:val="0"/>
          <w:szCs w:val="21"/>
        </w:rPr>
      </w:pPr>
      <w:r>
        <w:rPr>
          <w:rFonts w:asciiTheme="minorEastAsia" w:hAnsiTheme="minorEastAsia" w:hint="eastAsia"/>
          <w:b/>
          <w:kern w:val="0"/>
          <w:szCs w:val="21"/>
        </w:rPr>
        <w:lastRenderedPageBreak/>
        <w:t>（</w:t>
      </w:r>
      <w:r>
        <w:rPr>
          <w:rFonts w:asciiTheme="minorEastAsia" w:hAnsiTheme="minorEastAsia" w:hint="eastAsia"/>
          <w:b/>
          <w:kern w:val="0"/>
          <w:szCs w:val="21"/>
        </w:rPr>
        <w:t>4</w:t>
      </w:r>
      <w:r>
        <w:rPr>
          <w:rFonts w:asciiTheme="minorEastAsia" w:hAnsiTheme="minorEastAsia" w:hint="eastAsia"/>
          <w:b/>
          <w:kern w:val="0"/>
          <w:szCs w:val="21"/>
        </w:rPr>
        <w:t>）产品概念设计（</w:t>
      </w:r>
      <w:r>
        <w:rPr>
          <w:rFonts w:asciiTheme="minorEastAsia" w:hAnsiTheme="minorEastAsia" w:hint="eastAsia"/>
          <w:b/>
          <w:kern w:val="0"/>
          <w:szCs w:val="21"/>
        </w:rPr>
        <w:t>UG</w:t>
      </w:r>
      <w:r>
        <w:rPr>
          <w:rFonts w:asciiTheme="minorEastAsia" w:hAnsiTheme="minorEastAsia" w:hint="eastAsia"/>
          <w:b/>
          <w:kern w:val="0"/>
          <w:szCs w:val="21"/>
        </w:rPr>
        <w:t>）</w:t>
      </w:r>
    </w:p>
    <w:p w:rsidR="00A80FC4" w:rsidRDefault="000F6532">
      <w:pPr>
        <w:spacing w:line="440" w:lineRule="exact"/>
        <w:ind w:firstLineChars="200" w:firstLine="420"/>
        <w:rPr>
          <w:rFonts w:ascii="宋体" w:eastAsia="宋体" w:hAnsi="宋体"/>
          <w:szCs w:val="21"/>
        </w:rPr>
      </w:pPr>
      <w:r>
        <w:rPr>
          <w:rFonts w:ascii="宋体" w:eastAsia="宋体" w:hAnsi="宋体" w:hint="eastAsia"/>
          <w:szCs w:val="21"/>
        </w:rPr>
        <w:t>课程目标：过本课程的学习，学生能够基本</w:t>
      </w:r>
      <w:proofErr w:type="gramStart"/>
      <w:r>
        <w:rPr>
          <w:rFonts w:ascii="宋体" w:eastAsia="宋体" w:hAnsi="宋体" w:hint="eastAsia"/>
          <w:szCs w:val="21"/>
        </w:rPr>
        <w:t>学握产品</w:t>
      </w:r>
      <w:proofErr w:type="gramEnd"/>
      <w:r>
        <w:rPr>
          <w:rFonts w:ascii="宋体" w:eastAsia="宋体" w:hAnsi="宋体" w:hint="eastAsia"/>
          <w:szCs w:val="21"/>
        </w:rPr>
        <w:t>概念设计与开发的理论，并将其应用在具体的产品设计与表现工作当中。通过学习对产品概念的设计与开发、工艺等工作内容，从而提高学生产品开发与设计的水平。</w:t>
      </w:r>
    </w:p>
    <w:p w:rsidR="00A80FC4" w:rsidRDefault="000F6532">
      <w:pPr>
        <w:spacing w:line="440" w:lineRule="exact"/>
        <w:ind w:firstLineChars="200" w:firstLine="420"/>
        <w:rPr>
          <w:rFonts w:ascii="宋体" w:eastAsia="宋体" w:hAnsi="宋体"/>
          <w:szCs w:val="21"/>
        </w:rPr>
      </w:pPr>
      <w:r>
        <w:rPr>
          <w:rFonts w:ascii="宋体" w:eastAsia="宋体" w:hAnsi="宋体" w:hint="eastAsia"/>
          <w:szCs w:val="21"/>
        </w:rPr>
        <w:t>主要内容：产品概</w:t>
      </w:r>
      <w:r>
        <w:rPr>
          <w:rFonts w:ascii="宋体" w:eastAsia="宋体" w:hAnsi="宋体" w:hint="eastAsia"/>
          <w:szCs w:val="21"/>
        </w:rPr>
        <w:t>念设计方案创意，包括产品设计市场调研、产品设计素材搜集与整理、产品设计概念生成、产品工艺设计、产品结构设计。产品概念设计开发方案的表现，包括产品设计</w:t>
      </w:r>
      <w:proofErr w:type="gramStart"/>
      <w:r>
        <w:rPr>
          <w:rFonts w:ascii="宋体" w:eastAsia="宋体" w:hAnsi="宋体" w:hint="eastAsia"/>
          <w:szCs w:val="21"/>
        </w:rPr>
        <w:t>三维图</w:t>
      </w:r>
      <w:proofErr w:type="gramEnd"/>
      <w:r>
        <w:rPr>
          <w:rFonts w:ascii="宋体" w:eastAsia="宋体" w:hAnsi="宋体" w:hint="eastAsia"/>
          <w:szCs w:val="21"/>
        </w:rPr>
        <w:t>绘制和产品设计二维平面效果图绘制</w:t>
      </w:r>
      <w:r>
        <w:rPr>
          <w:rFonts w:ascii="宋体" w:eastAsia="宋体" w:hAnsi="宋体"/>
          <w:szCs w:val="21"/>
        </w:rPr>
        <w:t>。</w:t>
      </w:r>
    </w:p>
    <w:p w:rsidR="00A80FC4" w:rsidRDefault="000F6532">
      <w:pPr>
        <w:widowControl/>
        <w:snapToGrid w:val="0"/>
        <w:spacing w:line="440" w:lineRule="exact"/>
        <w:ind w:firstLineChars="200" w:firstLine="420"/>
        <w:jc w:val="left"/>
        <w:rPr>
          <w:rFonts w:ascii="宋体" w:eastAsia="宋体" w:hAnsi="宋体"/>
          <w:szCs w:val="21"/>
        </w:rPr>
      </w:pPr>
      <w:r>
        <w:rPr>
          <w:rFonts w:ascii="宋体" w:eastAsia="宋体" w:hAnsi="宋体" w:hint="eastAsia"/>
          <w:szCs w:val="21"/>
        </w:rPr>
        <w:t>教学要求：</w:t>
      </w:r>
      <w:r>
        <w:rPr>
          <w:rFonts w:asciiTheme="minorEastAsia" w:hAnsiTheme="minorEastAsia" w:hint="eastAsia"/>
          <w:bCs/>
          <w:color w:val="000000" w:themeColor="text1"/>
          <w:kern w:val="0"/>
          <w:szCs w:val="21"/>
        </w:rPr>
        <w:t>本课程采用“教、学、做”结合、理论与实践一体化教学，将企业先进技术的内容灵活融入到教学任务中。</w:t>
      </w:r>
    </w:p>
    <w:p w:rsidR="00A80FC4" w:rsidRDefault="000F6532">
      <w:pPr>
        <w:spacing w:line="440" w:lineRule="exact"/>
        <w:ind w:firstLineChars="200" w:firstLine="420"/>
        <w:rPr>
          <w:rFonts w:ascii="宋体" w:eastAsia="宋体" w:hAnsi="宋体"/>
          <w:szCs w:val="21"/>
        </w:rPr>
      </w:pPr>
      <w:r>
        <w:rPr>
          <w:rFonts w:ascii="宋体" w:eastAsia="宋体" w:hAnsi="宋体" w:hint="eastAsia"/>
          <w:szCs w:val="21"/>
        </w:rPr>
        <w:t>素质目标：</w:t>
      </w:r>
      <w:r>
        <w:rPr>
          <w:rFonts w:ascii="宋体" w:eastAsia="宋体" w:hAnsi="宋体"/>
          <w:szCs w:val="21"/>
        </w:rPr>
        <w:t>锻炼学生对社会需求的应变能力；培养学生创新意识和创新能力；树立学生服务意识和敬业精神；培养学生主动参与、积极进取、崇尚科学、探究科学的学习态度和思想意识；</w:t>
      </w:r>
      <w:r>
        <w:rPr>
          <w:rFonts w:ascii="宋体" w:eastAsia="宋体" w:hAnsi="宋体"/>
          <w:szCs w:val="21"/>
        </w:rPr>
        <w:t xml:space="preserve"> </w:t>
      </w:r>
    </w:p>
    <w:p w:rsidR="00A80FC4" w:rsidRDefault="000F6532">
      <w:pPr>
        <w:spacing w:line="440" w:lineRule="exact"/>
        <w:ind w:firstLineChars="200" w:firstLine="420"/>
        <w:rPr>
          <w:rFonts w:ascii="宋体" w:eastAsia="宋体" w:hAnsi="宋体"/>
          <w:szCs w:val="21"/>
        </w:rPr>
      </w:pPr>
      <w:r>
        <w:rPr>
          <w:rFonts w:ascii="宋体" w:eastAsia="宋体" w:hAnsi="宋体" w:hint="eastAsia"/>
          <w:szCs w:val="21"/>
        </w:rPr>
        <w:t>知识目标：了解产品概念设计的含义、特征、分类</w:t>
      </w:r>
      <w:r>
        <w:rPr>
          <w:rFonts w:ascii="宋体" w:eastAsia="宋体" w:hAnsi="宋体"/>
          <w:szCs w:val="21"/>
        </w:rPr>
        <w:t>；</w:t>
      </w:r>
      <w:r>
        <w:rPr>
          <w:rFonts w:ascii="宋体" w:eastAsia="宋体" w:hAnsi="宋体" w:hint="eastAsia"/>
          <w:szCs w:val="21"/>
        </w:rPr>
        <w:t>了解产品概念设计原理</w:t>
      </w:r>
      <w:r>
        <w:rPr>
          <w:rFonts w:ascii="宋体" w:eastAsia="宋体" w:hAnsi="宋体"/>
          <w:szCs w:val="21"/>
        </w:rPr>
        <w:t>；</w:t>
      </w:r>
      <w:r>
        <w:rPr>
          <w:rFonts w:ascii="宋体" w:eastAsia="宋体" w:hAnsi="宋体" w:hint="eastAsia"/>
          <w:szCs w:val="21"/>
        </w:rPr>
        <w:t>熟悉产品概念设计的艺术表现方法与要求</w:t>
      </w:r>
      <w:r>
        <w:rPr>
          <w:rFonts w:ascii="宋体" w:eastAsia="宋体" w:hAnsi="宋体"/>
          <w:szCs w:val="21"/>
        </w:rPr>
        <w:t>；了解产品结构的设计方法与要求。</w:t>
      </w:r>
    </w:p>
    <w:p w:rsidR="00A80FC4" w:rsidRDefault="000F6532" w:rsidP="000F6532">
      <w:pPr>
        <w:widowControl/>
        <w:snapToGrid w:val="0"/>
        <w:spacing w:line="440" w:lineRule="exact"/>
        <w:ind w:leftChars="200" w:left="420"/>
        <w:jc w:val="left"/>
        <w:rPr>
          <w:rFonts w:ascii="宋体" w:eastAsia="宋体" w:hAnsi="宋体"/>
          <w:szCs w:val="21"/>
        </w:rPr>
      </w:pPr>
      <w:r>
        <w:rPr>
          <w:rFonts w:ascii="宋体" w:eastAsia="宋体" w:hAnsi="宋体" w:hint="eastAsia"/>
          <w:szCs w:val="21"/>
        </w:rPr>
        <w:t>能力目标：能够根据设计目标进行市场调研</w:t>
      </w:r>
      <w:r>
        <w:rPr>
          <w:rFonts w:ascii="宋体" w:eastAsia="宋体" w:hAnsi="宋体"/>
          <w:szCs w:val="21"/>
        </w:rPr>
        <w:t>；</w:t>
      </w:r>
      <w:r>
        <w:rPr>
          <w:rFonts w:ascii="宋体" w:eastAsia="宋体" w:hAnsi="宋体" w:hint="eastAsia"/>
          <w:szCs w:val="21"/>
        </w:rPr>
        <w:t>能够进行设计方案的修订</w:t>
      </w:r>
      <w:r>
        <w:rPr>
          <w:rFonts w:ascii="宋体" w:eastAsia="宋体" w:hAnsi="宋体"/>
          <w:szCs w:val="21"/>
        </w:rPr>
        <w:t>；</w:t>
      </w:r>
      <w:r>
        <w:rPr>
          <w:rFonts w:ascii="宋体" w:eastAsia="宋体" w:hAnsi="宋体" w:hint="eastAsia"/>
          <w:szCs w:val="21"/>
        </w:rPr>
        <w:t>能够用计算机辅助设计，表现完善的产品设计方案</w:t>
      </w:r>
      <w:r>
        <w:rPr>
          <w:rFonts w:ascii="宋体" w:eastAsia="宋体" w:hAnsi="宋体"/>
          <w:szCs w:val="21"/>
        </w:rPr>
        <w:t>；</w:t>
      </w:r>
      <w:r>
        <w:rPr>
          <w:rFonts w:ascii="宋体" w:eastAsia="宋体" w:hAnsi="宋体" w:hint="eastAsia"/>
          <w:szCs w:val="21"/>
        </w:rPr>
        <w:t>能使用</w:t>
      </w:r>
      <w:r>
        <w:rPr>
          <w:rFonts w:ascii="宋体" w:eastAsia="宋体" w:hAnsi="宋体"/>
          <w:szCs w:val="21"/>
        </w:rPr>
        <w:t>UG</w:t>
      </w:r>
      <w:r>
        <w:rPr>
          <w:rFonts w:ascii="宋体" w:eastAsia="宋体" w:hAnsi="宋体"/>
          <w:szCs w:val="21"/>
        </w:rPr>
        <w:t>进行产品设计</w:t>
      </w:r>
      <w:r>
        <w:rPr>
          <w:rFonts w:ascii="宋体" w:eastAsia="宋体" w:hAnsi="宋体" w:hint="eastAsia"/>
          <w:szCs w:val="21"/>
        </w:rPr>
        <w:t>。</w:t>
      </w:r>
    </w:p>
    <w:p w:rsidR="00A80FC4" w:rsidRDefault="000F6532" w:rsidP="000F6532">
      <w:pPr>
        <w:widowControl/>
        <w:snapToGrid w:val="0"/>
        <w:spacing w:line="440" w:lineRule="exact"/>
        <w:ind w:leftChars="200" w:left="420"/>
        <w:jc w:val="left"/>
        <w:rPr>
          <w:rFonts w:asciiTheme="minorEastAsia" w:hAnsiTheme="minorEastAsia"/>
          <w:b/>
          <w:kern w:val="0"/>
          <w:szCs w:val="21"/>
        </w:rPr>
      </w:pPr>
      <w:r>
        <w:rPr>
          <w:rFonts w:asciiTheme="minorEastAsia" w:hAnsiTheme="minorEastAsia" w:hint="eastAsia"/>
          <w:b/>
          <w:kern w:val="0"/>
          <w:szCs w:val="21"/>
        </w:rPr>
        <w:t>（</w:t>
      </w:r>
      <w:r>
        <w:rPr>
          <w:rFonts w:asciiTheme="minorEastAsia" w:hAnsiTheme="minorEastAsia" w:hint="eastAsia"/>
          <w:b/>
          <w:kern w:val="0"/>
          <w:szCs w:val="21"/>
        </w:rPr>
        <w:t>5</w:t>
      </w:r>
      <w:r>
        <w:rPr>
          <w:rFonts w:asciiTheme="minorEastAsia" w:hAnsiTheme="minorEastAsia" w:hint="eastAsia"/>
          <w:b/>
          <w:kern w:val="0"/>
          <w:szCs w:val="21"/>
        </w:rPr>
        <w:t>）传感器技术及应用公共选修课</w:t>
      </w:r>
    </w:p>
    <w:p w:rsidR="00A80FC4" w:rsidRDefault="000F6532">
      <w:pPr>
        <w:spacing w:line="360" w:lineRule="auto"/>
        <w:ind w:firstLineChars="200" w:firstLine="420"/>
        <w:rPr>
          <w:rFonts w:ascii="宋体" w:hAnsi="宋体"/>
          <w:szCs w:val="21"/>
        </w:rPr>
      </w:pPr>
      <w:r>
        <w:rPr>
          <w:rFonts w:asciiTheme="minorEastAsia" w:hAnsiTheme="minorEastAsia" w:hint="eastAsia"/>
          <w:bCs/>
          <w:kern w:val="0"/>
          <w:szCs w:val="21"/>
        </w:rPr>
        <w:t>课程目标：</w:t>
      </w:r>
      <w:r>
        <w:rPr>
          <w:rFonts w:ascii="宋体" w:hAnsi="宋体" w:hint="eastAsia"/>
          <w:szCs w:val="21"/>
        </w:rPr>
        <w:t>能对</w:t>
      </w:r>
      <w:proofErr w:type="gramStart"/>
      <w:r>
        <w:rPr>
          <w:rFonts w:ascii="宋体" w:hAnsi="宋体" w:hint="eastAsia"/>
          <w:szCs w:val="21"/>
        </w:rPr>
        <w:t>自已</w:t>
      </w:r>
      <w:proofErr w:type="gramEnd"/>
      <w:r>
        <w:rPr>
          <w:rFonts w:ascii="宋体" w:hAnsi="宋体" w:hint="eastAsia"/>
          <w:szCs w:val="21"/>
        </w:rPr>
        <w:t>的学习过程进行计划、反思、评价和调控，提高自主学习的能力；学会自我学习、收集和检索信息、查阅技术资料；通过理论实践一体化的学习过程，深入了解实践与理论之间的相互关系；通过各种实践活动，思考优化实践的过程和方法，并尝试改进，尝试运用技术和研究方法解决一些工程实践问题；熟悉过程控制系统的基本概念、基本理论，熟悉过程控制系统的安装、调试与运行的基本知识；能读懂并分析典型过程控制系统的原理图；能根据原理图进行安装调试；掌握检测仪表与传感器的工作原理、使用和工程选用方法，能根据要求选用和使用常用的温度、压力、</w:t>
      </w:r>
      <w:r>
        <w:rPr>
          <w:rFonts w:ascii="宋体" w:hAnsi="宋体" w:hint="eastAsia"/>
          <w:szCs w:val="21"/>
        </w:rPr>
        <w:t>流量、物位等检测仪表与传感器；掌握自动控制仪表及执行器的工作原理、使用和工程选用方法，能根据要求选用自动控制仪表及执行器，能使用常用的自动控制仪表及执行器；</w:t>
      </w:r>
    </w:p>
    <w:p w:rsidR="00A80FC4" w:rsidRDefault="000F6532">
      <w:pPr>
        <w:spacing w:line="440" w:lineRule="exact"/>
        <w:ind w:firstLineChars="200" w:firstLine="420"/>
        <w:rPr>
          <w:rFonts w:asciiTheme="minorEastAsia" w:hAnsiTheme="minorEastAsia"/>
          <w:bCs/>
          <w:kern w:val="0"/>
          <w:szCs w:val="21"/>
        </w:rPr>
      </w:pPr>
      <w:r>
        <w:rPr>
          <w:rFonts w:asciiTheme="minorEastAsia" w:hAnsiTheme="minorEastAsia" w:hint="eastAsia"/>
          <w:bCs/>
          <w:kern w:val="0"/>
          <w:szCs w:val="21"/>
        </w:rPr>
        <w:t>主要内容：</w:t>
      </w:r>
      <w:r>
        <w:rPr>
          <w:rFonts w:ascii="宋体" w:hAnsi="宋体"/>
          <w:szCs w:val="21"/>
        </w:rPr>
        <w:t>电阻式传感器</w:t>
      </w:r>
      <w:r>
        <w:rPr>
          <w:rFonts w:ascii="宋体" w:hAnsi="宋体" w:hint="eastAsia"/>
          <w:szCs w:val="21"/>
        </w:rPr>
        <w:t>；</w:t>
      </w:r>
      <w:r>
        <w:rPr>
          <w:rFonts w:ascii="宋体" w:hAnsi="宋体"/>
          <w:szCs w:val="21"/>
        </w:rPr>
        <w:t>电容式传感器</w:t>
      </w:r>
      <w:r>
        <w:rPr>
          <w:rFonts w:ascii="宋体" w:hAnsi="宋体" w:hint="eastAsia"/>
          <w:szCs w:val="21"/>
        </w:rPr>
        <w:t>；</w:t>
      </w:r>
      <w:r>
        <w:rPr>
          <w:rFonts w:ascii="宋体" w:hAnsi="宋体"/>
          <w:szCs w:val="21"/>
        </w:rPr>
        <w:t>变磁阻式传感器</w:t>
      </w:r>
      <w:r>
        <w:rPr>
          <w:rFonts w:ascii="宋体" w:hAnsi="宋体" w:hint="eastAsia"/>
          <w:szCs w:val="21"/>
        </w:rPr>
        <w:t>；</w:t>
      </w:r>
      <w:r>
        <w:rPr>
          <w:rFonts w:ascii="宋体" w:hAnsi="宋体"/>
          <w:szCs w:val="21"/>
        </w:rPr>
        <w:t>压电式传感器</w:t>
      </w:r>
      <w:r>
        <w:rPr>
          <w:rFonts w:ascii="宋体" w:hAnsi="宋体" w:hint="eastAsia"/>
          <w:szCs w:val="21"/>
        </w:rPr>
        <w:t>；</w:t>
      </w:r>
      <w:r>
        <w:rPr>
          <w:rFonts w:ascii="宋体" w:hAnsi="宋体"/>
          <w:szCs w:val="21"/>
        </w:rPr>
        <w:t>热电式传感器</w:t>
      </w:r>
      <w:r>
        <w:rPr>
          <w:rFonts w:ascii="宋体" w:hAnsi="宋体" w:hint="eastAsia"/>
          <w:szCs w:val="21"/>
        </w:rPr>
        <w:t>；</w:t>
      </w:r>
      <w:r>
        <w:rPr>
          <w:rFonts w:ascii="宋体" w:hAnsi="宋体"/>
          <w:szCs w:val="21"/>
        </w:rPr>
        <w:t>光纤传感器</w:t>
      </w:r>
      <w:r>
        <w:rPr>
          <w:rFonts w:ascii="宋体" w:hAnsi="宋体" w:hint="eastAsia"/>
          <w:szCs w:val="21"/>
        </w:rPr>
        <w:t>；</w:t>
      </w:r>
      <w:r>
        <w:rPr>
          <w:rFonts w:ascii="宋体" w:hAnsi="宋体" w:hint="eastAsia"/>
          <w:szCs w:val="21"/>
        </w:rPr>
        <w:t>光电式传感器</w:t>
      </w:r>
      <w:r>
        <w:rPr>
          <w:rFonts w:ascii="宋体" w:hAnsi="宋体" w:hint="eastAsia"/>
          <w:szCs w:val="21"/>
        </w:rPr>
        <w:t>；</w:t>
      </w:r>
      <w:r>
        <w:rPr>
          <w:rFonts w:ascii="宋体" w:hAnsi="宋体"/>
          <w:szCs w:val="21"/>
        </w:rPr>
        <w:t>霍尔式传感器</w:t>
      </w:r>
      <w:r>
        <w:rPr>
          <w:rFonts w:ascii="宋体" w:hAnsi="宋体" w:hint="eastAsia"/>
          <w:szCs w:val="21"/>
        </w:rPr>
        <w:t>；</w:t>
      </w:r>
      <w:r>
        <w:rPr>
          <w:rFonts w:ascii="宋体" w:hAnsi="宋体"/>
          <w:szCs w:val="21"/>
        </w:rPr>
        <w:t>常用传感器的应用</w:t>
      </w:r>
      <w:r>
        <w:rPr>
          <w:rFonts w:asciiTheme="minorEastAsia" w:hAnsiTheme="minorEastAsia" w:hint="eastAsia"/>
          <w:bCs/>
          <w:kern w:val="0"/>
          <w:szCs w:val="21"/>
        </w:rPr>
        <w:t>。</w:t>
      </w:r>
    </w:p>
    <w:p w:rsidR="00A80FC4" w:rsidRDefault="000F6532">
      <w:pPr>
        <w:spacing w:line="440" w:lineRule="exact"/>
        <w:ind w:firstLineChars="200" w:firstLine="420"/>
        <w:rPr>
          <w:rFonts w:asciiTheme="minorEastAsia" w:hAnsiTheme="minorEastAsia"/>
          <w:bCs/>
          <w:kern w:val="0"/>
          <w:szCs w:val="21"/>
        </w:rPr>
      </w:pPr>
      <w:r>
        <w:rPr>
          <w:rFonts w:asciiTheme="minorEastAsia" w:hAnsiTheme="minorEastAsia" w:hint="eastAsia"/>
          <w:bCs/>
          <w:kern w:val="0"/>
          <w:szCs w:val="21"/>
        </w:rPr>
        <w:t>教学要求：（</w:t>
      </w:r>
      <w:r>
        <w:rPr>
          <w:rFonts w:asciiTheme="minorEastAsia" w:hAnsiTheme="minorEastAsia" w:hint="eastAsia"/>
          <w:bCs/>
          <w:kern w:val="0"/>
          <w:szCs w:val="21"/>
        </w:rPr>
        <w:t>1</w:t>
      </w:r>
      <w:r>
        <w:rPr>
          <w:rFonts w:asciiTheme="minorEastAsia" w:hAnsiTheme="minorEastAsia" w:hint="eastAsia"/>
          <w:bCs/>
          <w:kern w:val="0"/>
          <w:szCs w:val="21"/>
        </w:rPr>
        <w:t>）常用课程资源的开发和利用。通过挂图、幻灯片、投影、录像、多媒体课件等资源有利于创设形象生动的学习环境，激发学生的学习兴趣，促进学生对知识的理解和掌握。建议加强常用课程资源的开发，建立多媒体课程资源</w:t>
      </w:r>
      <w:r>
        <w:rPr>
          <w:rFonts w:asciiTheme="minorEastAsia" w:hAnsiTheme="minorEastAsia" w:hint="eastAsia"/>
          <w:bCs/>
          <w:kern w:val="0"/>
          <w:szCs w:val="21"/>
        </w:rPr>
        <w:t>的数据库，努力实现跨学校</w:t>
      </w:r>
      <w:r>
        <w:rPr>
          <w:rFonts w:asciiTheme="minorEastAsia" w:hAnsiTheme="minorEastAsia" w:hint="eastAsia"/>
          <w:bCs/>
          <w:kern w:val="0"/>
          <w:szCs w:val="21"/>
        </w:rPr>
        <w:lastRenderedPageBreak/>
        <w:t>的多媒体资源共享。（</w:t>
      </w:r>
      <w:r>
        <w:rPr>
          <w:rFonts w:asciiTheme="minorEastAsia" w:hAnsiTheme="minorEastAsia" w:hint="eastAsia"/>
          <w:bCs/>
          <w:kern w:val="0"/>
          <w:szCs w:val="21"/>
        </w:rPr>
        <w:t>2</w:t>
      </w:r>
      <w:r>
        <w:rPr>
          <w:rFonts w:asciiTheme="minorEastAsia" w:hAnsiTheme="minorEastAsia" w:hint="eastAsia"/>
          <w:bCs/>
          <w:kern w:val="0"/>
          <w:szCs w:val="21"/>
        </w:rPr>
        <w:t>）积极开发和利用网络课程资源。充分利用网络资源、教育网站等信息资源，使教学多媒体从单一媒体向多媒体转变；使教学活动从信息是单向传递向双向交换转变；使学生从单独学习向合作学习转变。</w:t>
      </w:r>
    </w:p>
    <w:p w:rsidR="00A80FC4" w:rsidRDefault="000F6532">
      <w:pPr>
        <w:spacing w:line="440" w:lineRule="exact"/>
        <w:ind w:firstLineChars="200" w:firstLine="420"/>
        <w:rPr>
          <w:rFonts w:asciiTheme="minorEastAsia" w:hAnsiTheme="minorEastAsia"/>
          <w:bCs/>
          <w:kern w:val="0"/>
          <w:szCs w:val="21"/>
        </w:rPr>
      </w:pPr>
      <w:r>
        <w:rPr>
          <w:rFonts w:asciiTheme="minorEastAsia" w:hAnsiTheme="minorEastAsia" w:hint="eastAsia"/>
          <w:bCs/>
          <w:kern w:val="0"/>
          <w:szCs w:val="21"/>
        </w:rPr>
        <w:t>素质目标：具备符合机械行业的基本职业道德和职业素质；具备质量意识、环境保护意识、节约意识，并能言行一致；善于观察、发现和学习，能与团队成员共同协作、沟通、协商完成相关工作；诚实守信、辨明是非、积极进取并快乐工作与生活。培养学生理论联系实际，严谨踏实、实事求是的科学态度和科学作风，具备较</w:t>
      </w:r>
      <w:r>
        <w:rPr>
          <w:rFonts w:asciiTheme="minorEastAsia" w:hAnsiTheme="minorEastAsia" w:hint="eastAsia"/>
          <w:bCs/>
          <w:kern w:val="0"/>
          <w:szCs w:val="21"/>
        </w:rPr>
        <w:t>强的动手能力、分析解决问题能力及创新能力，树立全面质量管理意识，以及团队合作精神，为后续的专业职业能力培养打下扎实基础。</w:t>
      </w:r>
    </w:p>
    <w:p w:rsidR="00A80FC4" w:rsidRDefault="000F6532">
      <w:pPr>
        <w:rPr>
          <w:rFonts w:ascii="宋体" w:hAnsi="宋体"/>
          <w:szCs w:val="21"/>
        </w:rPr>
      </w:pPr>
      <w:r>
        <w:rPr>
          <w:rFonts w:asciiTheme="minorEastAsia" w:hAnsiTheme="minorEastAsia" w:hint="eastAsia"/>
          <w:bCs/>
          <w:kern w:val="0"/>
          <w:szCs w:val="21"/>
        </w:rPr>
        <w:t>知识目标：</w:t>
      </w:r>
      <w:r>
        <w:rPr>
          <w:rFonts w:ascii="宋体" w:hAnsi="宋体" w:hint="eastAsia"/>
          <w:szCs w:val="21"/>
        </w:rPr>
        <w:t>认识传感器，了解测量基本原理</w:t>
      </w:r>
      <w:r>
        <w:rPr>
          <w:rFonts w:ascii="宋体" w:hAnsi="宋体" w:hint="eastAsia"/>
          <w:szCs w:val="21"/>
        </w:rPr>
        <w:t>；</w:t>
      </w:r>
      <w:r>
        <w:rPr>
          <w:rFonts w:ascii="宋体" w:hAnsi="宋体" w:hint="eastAsia"/>
          <w:szCs w:val="21"/>
        </w:rPr>
        <w:t>理解各种传感器进行非电量电测的方法</w:t>
      </w:r>
      <w:r>
        <w:rPr>
          <w:rFonts w:ascii="宋体" w:hAnsi="宋体" w:hint="eastAsia"/>
          <w:szCs w:val="21"/>
        </w:rPr>
        <w:t>；</w:t>
      </w:r>
      <w:r>
        <w:rPr>
          <w:rFonts w:ascii="宋体" w:hAnsi="宋体" w:hint="eastAsia"/>
          <w:szCs w:val="21"/>
        </w:rPr>
        <w:t>掌握传感器的基本结构和使用方法</w:t>
      </w:r>
      <w:r>
        <w:rPr>
          <w:rFonts w:ascii="宋体" w:hAnsi="宋体" w:hint="eastAsia"/>
          <w:szCs w:val="21"/>
        </w:rPr>
        <w:t>；</w:t>
      </w:r>
      <w:r>
        <w:rPr>
          <w:rFonts w:ascii="宋体" w:hAnsi="宋体" w:hint="eastAsia"/>
          <w:szCs w:val="21"/>
        </w:rPr>
        <w:t>具备</w:t>
      </w:r>
      <w:r>
        <w:rPr>
          <w:rFonts w:ascii="宋体" w:hAnsi="宋体"/>
          <w:szCs w:val="21"/>
        </w:rPr>
        <w:t>实用传感器</w:t>
      </w:r>
      <w:r>
        <w:rPr>
          <w:rFonts w:ascii="宋体" w:hAnsi="宋体" w:hint="eastAsia"/>
          <w:szCs w:val="21"/>
        </w:rPr>
        <w:t>的</w:t>
      </w:r>
      <w:r>
        <w:rPr>
          <w:rFonts w:ascii="宋体" w:hAnsi="宋体"/>
          <w:szCs w:val="21"/>
        </w:rPr>
        <w:t>应用</w:t>
      </w:r>
      <w:r>
        <w:rPr>
          <w:rFonts w:ascii="宋体" w:hAnsi="宋体" w:hint="eastAsia"/>
          <w:szCs w:val="21"/>
        </w:rPr>
        <w:t>和电路</w:t>
      </w:r>
      <w:r>
        <w:rPr>
          <w:rFonts w:ascii="宋体" w:hAnsi="宋体"/>
          <w:szCs w:val="21"/>
        </w:rPr>
        <w:t>制作</w:t>
      </w:r>
      <w:r>
        <w:rPr>
          <w:rFonts w:ascii="宋体" w:hAnsi="宋体" w:hint="eastAsia"/>
          <w:szCs w:val="21"/>
        </w:rPr>
        <w:t>技能</w:t>
      </w:r>
      <w:r>
        <w:rPr>
          <w:rFonts w:ascii="宋体" w:hAnsi="宋体" w:hint="eastAsia"/>
          <w:szCs w:val="21"/>
        </w:rPr>
        <w:t>；</w:t>
      </w:r>
      <w:r>
        <w:rPr>
          <w:rFonts w:ascii="宋体" w:hAnsi="宋体" w:hint="eastAsia"/>
          <w:szCs w:val="21"/>
        </w:rPr>
        <w:t>了解传感器相应的测量转换电路、信号处理电路的原理</w:t>
      </w:r>
      <w:r>
        <w:rPr>
          <w:rFonts w:ascii="宋体" w:hAnsi="宋体" w:hint="eastAsia"/>
          <w:szCs w:val="21"/>
        </w:rPr>
        <w:t>；</w:t>
      </w:r>
      <w:r>
        <w:rPr>
          <w:rFonts w:ascii="宋体" w:hAnsi="宋体" w:hint="eastAsia"/>
          <w:szCs w:val="21"/>
        </w:rPr>
        <w:t>了解各种传感器在工业中的应用。</w:t>
      </w:r>
    </w:p>
    <w:p w:rsidR="00A80FC4" w:rsidRDefault="000F6532">
      <w:pPr>
        <w:spacing w:line="440" w:lineRule="exact"/>
        <w:ind w:firstLineChars="200" w:firstLine="420"/>
        <w:rPr>
          <w:rFonts w:asciiTheme="minorEastAsia" w:hAnsiTheme="minorEastAsia"/>
          <w:bCs/>
          <w:kern w:val="0"/>
          <w:szCs w:val="21"/>
        </w:rPr>
      </w:pPr>
      <w:r>
        <w:rPr>
          <w:rFonts w:asciiTheme="minorEastAsia" w:hAnsiTheme="minorEastAsia" w:hint="eastAsia"/>
          <w:bCs/>
          <w:kern w:val="0"/>
          <w:szCs w:val="21"/>
        </w:rPr>
        <w:t>能力目标：培养学生自我学习和自我发展的能力。通过大量的网络教学资源，包括视频资料、教学录像、课件等，鼓励学生根据自己的能力和实际情况，有针对性地进行自学和超前学习，</w:t>
      </w:r>
      <w:r>
        <w:rPr>
          <w:rFonts w:asciiTheme="minorEastAsia" w:hAnsiTheme="minorEastAsia" w:hint="eastAsia"/>
          <w:bCs/>
          <w:kern w:val="0"/>
          <w:szCs w:val="21"/>
        </w:rPr>
        <w:t>具备跟踪专业技术发展方向，探求和更新知识的自学能力。</w:t>
      </w:r>
    </w:p>
    <w:p w:rsidR="00A80FC4" w:rsidRDefault="000F6532">
      <w:pPr>
        <w:pStyle w:val="1"/>
        <w:spacing w:line="440" w:lineRule="exact"/>
        <w:rPr>
          <w:rFonts w:cs="黑体"/>
          <w:color w:val="000000" w:themeColor="text1"/>
        </w:rPr>
      </w:pPr>
      <w:r>
        <w:rPr>
          <w:rFonts w:cs="黑体" w:hint="eastAsia"/>
          <w:color w:val="000000" w:themeColor="text1"/>
        </w:rPr>
        <w:t>（四）</w:t>
      </w:r>
      <w:r>
        <w:rPr>
          <w:rFonts w:cs="黑体" w:hint="eastAsia"/>
          <w:color w:val="000000" w:themeColor="text1"/>
        </w:rPr>
        <w:t>毕业标准</w:t>
      </w:r>
    </w:p>
    <w:p w:rsidR="00A80FC4" w:rsidRDefault="000F6532">
      <w:pPr>
        <w:widowControl/>
        <w:snapToGrid w:val="0"/>
        <w:spacing w:line="440" w:lineRule="exact"/>
        <w:ind w:left="284"/>
        <w:rPr>
          <w:rFonts w:ascii="Cambria" w:hAnsi="Cambria" w:cs="Cambria"/>
          <w:b/>
          <w:bCs/>
          <w:color w:val="000000" w:themeColor="text1"/>
        </w:rPr>
      </w:pPr>
      <w:r>
        <w:rPr>
          <w:rFonts w:ascii="Cambria" w:hAnsi="Cambria" w:cs="Cambria" w:hint="eastAsia"/>
          <w:b/>
          <w:bCs/>
          <w:color w:val="000000" w:themeColor="text1"/>
        </w:rPr>
        <w:t>1.</w:t>
      </w:r>
      <w:r>
        <w:rPr>
          <w:rFonts w:ascii="Cambria" w:hAnsi="Cambria" w:cs="Cambria" w:hint="eastAsia"/>
          <w:b/>
          <w:bCs/>
          <w:color w:val="000000" w:themeColor="text1"/>
        </w:rPr>
        <w:t>应修学分</w:t>
      </w:r>
    </w:p>
    <w:tbl>
      <w:tblPr>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
        <w:gridCol w:w="1118"/>
        <w:gridCol w:w="1120"/>
        <w:gridCol w:w="1118"/>
        <w:gridCol w:w="1119"/>
        <w:gridCol w:w="1118"/>
        <w:gridCol w:w="1347"/>
        <w:gridCol w:w="800"/>
      </w:tblGrid>
      <w:tr w:rsidR="00A80FC4">
        <w:trPr>
          <w:trHeight w:val="629"/>
        </w:trPr>
        <w:tc>
          <w:tcPr>
            <w:tcW w:w="3356" w:type="dxa"/>
            <w:gridSpan w:val="3"/>
            <w:vAlign w:val="center"/>
          </w:tcPr>
          <w:p w:rsidR="00A80FC4" w:rsidRDefault="000F6532">
            <w:pPr>
              <w:widowControl/>
              <w:snapToGrid w:val="0"/>
              <w:jc w:val="center"/>
              <w:rPr>
                <w:rFonts w:ascii="宋体" w:hAnsi="宋体"/>
                <w:b/>
                <w:color w:val="000000"/>
              </w:rPr>
            </w:pPr>
            <w:r>
              <w:rPr>
                <w:rFonts w:ascii="宋体" w:hAnsi="宋体" w:hint="eastAsia"/>
                <w:b/>
                <w:color w:val="000000"/>
              </w:rPr>
              <w:t>底层共享课</w:t>
            </w:r>
          </w:p>
        </w:tc>
        <w:tc>
          <w:tcPr>
            <w:tcW w:w="2237" w:type="dxa"/>
            <w:gridSpan w:val="2"/>
            <w:vAlign w:val="center"/>
          </w:tcPr>
          <w:p w:rsidR="00A80FC4" w:rsidRDefault="000F6532">
            <w:pPr>
              <w:widowControl/>
              <w:snapToGrid w:val="0"/>
              <w:jc w:val="center"/>
              <w:rPr>
                <w:rFonts w:ascii="宋体" w:hAnsi="宋体"/>
                <w:b/>
                <w:color w:val="000000"/>
              </w:rPr>
            </w:pPr>
            <w:r>
              <w:rPr>
                <w:rFonts w:ascii="宋体" w:hAnsi="宋体" w:hint="eastAsia"/>
                <w:b/>
                <w:color w:val="000000"/>
              </w:rPr>
              <w:t>中层分立课</w:t>
            </w:r>
          </w:p>
        </w:tc>
        <w:tc>
          <w:tcPr>
            <w:tcW w:w="2465" w:type="dxa"/>
            <w:gridSpan w:val="2"/>
            <w:vAlign w:val="center"/>
          </w:tcPr>
          <w:p w:rsidR="00A80FC4" w:rsidRDefault="000F6532">
            <w:pPr>
              <w:widowControl/>
              <w:snapToGrid w:val="0"/>
              <w:jc w:val="center"/>
              <w:rPr>
                <w:rFonts w:ascii="宋体" w:hAnsi="宋体"/>
                <w:b/>
                <w:color w:val="000000"/>
              </w:rPr>
            </w:pPr>
            <w:r>
              <w:rPr>
                <w:rFonts w:ascii="宋体" w:hAnsi="宋体" w:hint="eastAsia"/>
                <w:b/>
                <w:color w:val="000000"/>
              </w:rPr>
              <w:t>高层互选课</w:t>
            </w:r>
          </w:p>
        </w:tc>
        <w:tc>
          <w:tcPr>
            <w:tcW w:w="800" w:type="dxa"/>
            <w:vMerge w:val="restart"/>
          </w:tcPr>
          <w:p w:rsidR="00A80FC4" w:rsidRDefault="000F6532">
            <w:pPr>
              <w:widowControl/>
              <w:snapToGrid w:val="0"/>
              <w:spacing w:line="560" w:lineRule="exact"/>
              <w:rPr>
                <w:rFonts w:ascii="宋体" w:hAnsi="宋体"/>
                <w:b/>
                <w:color w:val="000000"/>
              </w:rPr>
            </w:pPr>
            <w:r>
              <w:rPr>
                <w:rFonts w:ascii="宋体" w:hAnsi="宋体" w:hint="eastAsia"/>
                <w:b/>
                <w:color w:val="000000"/>
              </w:rPr>
              <w:t>合计</w:t>
            </w:r>
          </w:p>
        </w:tc>
      </w:tr>
      <w:tr w:rsidR="00A80FC4">
        <w:trPr>
          <w:trHeight w:val="1161"/>
        </w:trPr>
        <w:tc>
          <w:tcPr>
            <w:tcW w:w="1118" w:type="dxa"/>
          </w:tcPr>
          <w:p w:rsidR="00A80FC4" w:rsidRDefault="000F6532">
            <w:pPr>
              <w:widowControl/>
              <w:snapToGrid w:val="0"/>
              <w:spacing w:line="560" w:lineRule="exact"/>
              <w:jc w:val="center"/>
              <w:rPr>
                <w:rFonts w:ascii="宋体" w:hAnsi="宋体"/>
                <w:b/>
                <w:color w:val="000000"/>
              </w:rPr>
            </w:pPr>
            <w:r>
              <w:rPr>
                <w:rFonts w:ascii="宋体" w:hAnsi="宋体" w:hint="eastAsia"/>
                <w:b/>
                <w:color w:val="000000"/>
              </w:rPr>
              <w:t>思政</w:t>
            </w:r>
          </w:p>
          <w:p w:rsidR="00A80FC4" w:rsidRDefault="000F6532">
            <w:pPr>
              <w:widowControl/>
              <w:snapToGrid w:val="0"/>
              <w:spacing w:line="560" w:lineRule="exact"/>
              <w:jc w:val="center"/>
              <w:rPr>
                <w:rFonts w:ascii="宋体" w:hAnsi="宋体"/>
                <w:b/>
                <w:color w:val="000000"/>
              </w:rPr>
            </w:pPr>
            <w:r>
              <w:rPr>
                <w:rFonts w:ascii="宋体" w:hAnsi="宋体"/>
                <w:b/>
                <w:color w:val="000000"/>
              </w:rPr>
              <w:t>必修课</w:t>
            </w:r>
          </w:p>
        </w:tc>
        <w:tc>
          <w:tcPr>
            <w:tcW w:w="1118" w:type="dxa"/>
          </w:tcPr>
          <w:p w:rsidR="00A80FC4" w:rsidRDefault="000F6532">
            <w:pPr>
              <w:widowControl/>
              <w:snapToGrid w:val="0"/>
              <w:spacing w:line="560" w:lineRule="exact"/>
              <w:jc w:val="center"/>
              <w:rPr>
                <w:rFonts w:ascii="宋体" w:hAnsi="宋体"/>
                <w:b/>
                <w:color w:val="000000"/>
              </w:rPr>
            </w:pPr>
            <w:r>
              <w:rPr>
                <w:rFonts w:ascii="宋体" w:hAnsi="宋体" w:hint="eastAsia"/>
                <w:b/>
                <w:color w:val="000000"/>
              </w:rPr>
              <w:t>公共</w:t>
            </w:r>
          </w:p>
          <w:p w:rsidR="00A80FC4" w:rsidRDefault="000F6532">
            <w:pPr>
              <w:widowControl/>
              <w:snapToGrid w:val="0"/>
              <w:spacing w:line="560" w:lineRule="exact"/>
              <w:jc w:val="center"/>
              <w:rPr>
                <w:rFonts w:ascii="宋体" w:hAnsi="宋体"/>
                <w:b/>
                <w:color w:val="000000"/>
              </w:rPr>
            </w:pPr>
            <w:r>
              <w:rPr>
                <w:rFonts w:ascii="宋体" w:hAnsi="宋体" w:hint="eastAsia"/>
                <w:b/>
                <w:color w:val="000000"/>
              </w:rPr>
              <w:t>必修课</w:t>
            </w:r>
          </w:p>
        </w:tc>
        <w:tc>
          <w:tcPr>
            <w:tcW w:w="1120" w:type="dxa"/>
          </w:tcPr>
          <w:p w:rsidR="00A80FC4" w:rsidRDefault="000F6532">
            <w:pPr>
              <w:widowControl/>
              <w:snapToGrid w:val="0"/>
              <w:spacing w:line="560" w:lineRule="exact"/>
              <w:jc w:val="center"/>
              <w:rPr>
                <w:rFonts w:ascii="宋体" w:hAnsi="宋体"/>
                <w:b/>
                <w:color w:val="000000"/>
              </w:rPr>
            </w:pPr>
            <w:r>
              <w:rPr>
                <w:rFonts w:ascii="宋体" w:hAnsi="宋体" w:hint="eastAsia"/>
                <w:b/>
                <w:color w:val="000000"/>
              </w:rPr>
              <w:t>专业</w:t>
            </w:r>
          </w:p>
          <w:p w:rsidR="00A80FC4" w:rsidRDefault="000F6532">
            <w:pPr>
              <w:widowControl/>
              <w:snapToGrid w:val="0"/>
              <w:spacing w:line="560" w:lineRule="exact"/>
              <w:jc w:val="center"/>
              <w:rPr>
                <w:rFonts w:ascii="宋体" w:hAnsi="宋体"/>
                <w:b/>
                <w:color w:val="000000"/>
              </w:rPr>
            </w:pPr>
            <w:r>
              <w:rPr>
                <w:rFonts w:ascii="宋体" w:hAnsi="宋体" w:hint="eastAsia"/>
                <w:b/>
                <w:color w:val="000000"/>
              </w:rPr>
              <w:t>基础课</w:t>
            </w:r>
          </w:p>
        </w:tc>
        <w:tc>
          <w:tcPr>
            <w:tcW w:w="1118" w:type="dxa"/>
          </w:tcPr>
          <w:p w:rsidR="00A80FC4" w:rsidRDefault="000F6532">
            <w:pPr>
              <w:widowControl/>
              <w:snapToGrid w:val="0"/>
              <w:spacing w:line="560" w:lineRule="exact"/>
              <w:jc w:val="center"/>
              <w:rPr>
                <w:rFonts w:ascii="宋体" w:hAnsi="宋体"/>
                <w:b/>
                <w:color w:val="000000"/>
              </w:rPr>
            </w:pPr>
            <w:r>
              <w:rPr>
                <w:rFonts w:ascii="宋体" w:hAnsi="宋体" w:hint="eastAsia"/>
                <w:b/>
                <w:color w:val="000000"/>
              </w:rPr>
              <w:t>专业</w:t>
            </w:r>
          </w:p>
          <w:p w:rsidR="00A80FC4" w:rsidRDefault="000F6532">
            <w:pPr>
              <w:widowControl/>
              <w:snapToGrid w:val="0"/>
              <w:spacing w:line="560" w:lineRule="exact"/>
              <w:jc w:val="center"/>
              <w:rPr>
                <w:rFonts w:ascii="宋体" w:hAnsi="宋体"/>
                <w:b/>
                <w:color w:val="000000"/>
              </w:rPr>
            </w:pPr>
            <w:r>
              <w:rPr>
                <w:rFonts w:ascii="宋体" w:hAnsi="宋体" w:hint="eastAsia"/>
                <w:b/>
                <w:color w:val="000000"/>
              </w:rPr>
              <w:t>核心</w:t>
            </w:r>
            <w:r>
              <w:rPr>
                <w:rFonts w:ascii="宋体" w:hAnsi="宋体"/>
                <w:b/>
                <w:color w:val="000000"/>
              </w:rPr>
              <w:t>课</w:t>
            </w:r>
          </w:p>
        </w:tc>
        <w:tc>
          <w:tcPr>
            <w:tcW w:w="1119" w:type="dxa"/>
          </w:tcPr>
          <w:p w:rsidR="00A80FC4" w:rsidRDefault="000F6532">
            <w:pPr>
              <w:widowControl/>
              <w:snapToGrid w:val="0"/>
              <w:spacing w:line="560" w:lineRule="exact"/>
              <w:jc w:val="center"/>
              <w:rPr>
                <w:rFonts w:ascii="宋体" w:hAnsi="宋体"/>
                <w:b/>
                <w:color w:val="000000"/>
              </w:rPr>
            </w:pPr>
            <w:r>
              <w:rPr>
                <w:rFonts w:ascii="宋体" w:hAnsi="宋体" w:hint="eastAsia"/>
                <w:b/>
                <w:color w:val="000000"/>
              </w:rPr>
              <w:t>专业</w:t>
            </w:r>
          </w:p>
          <w:p w:rsidR="00A80FC4" w:rsidRDefault="000F6532">
            <w:pPr>
              <w:widowControl/>
              <w:snapToGrid w:val="0"/>
              <w:spacing w:line="560" w:lineRule="exact"/>
              <w:jc w:val="center"/>
              <w:rPr>
                <w:rFonts w:ascii="宋体" w:hAnsi="宋体"/>
                <w:b/>
                <w:color w:val="000000"/>
              </w:rPr>
            </w:pPr>
            <w:r>
              <w:rPr>
                <w:rFonts w:ascii="宋体" w:hAnsi="宋体" w:hint="eastAsia"/>
                <w:b/>
                <w:color w:val="000000"/>
              </w:rPr>
              <w:t>必修环节</w:t>
            </w:r>
          </w:p>
        </w:tc>
        <w:tc>
          <w:tcPr>
            <w:tcW w:w="1118" w:type="dxa"/>
          </w:tcPr>
          <w:p w:rsidR="00A80FC4" w:rsidRDefault="000F6532">
            <w:pPr>
              <w:widowControl/>
              <w:snapToGrid w:val="0"/>
              <w:spacing w:line="560" w:lineRule="exact"/>
              <w:jc w:val="center"/>
              <w:rPr>
                <w:rFonts w:ascii="宋体" w:hAnsi="宋体"/>
                <w:b/>
                <w:color w:val="000000"/>
              </w:rPr>
            </w:pPr>
            <w:r>
              <w:rPr>
                <w:rFonts w:ascii="宋体" w:hAnsi="宋体" w:hint="eastAsia"/>
                <w:b/>
                <w:color w:val="000000"/>
              </w:rPr>
              <w:t>公共</w:t>
            </w:r>
          </w:p>
          <w:p w:rsidR="00A80FC4" w:rsidRDefault="000F6532">
            <w:pPr>
              <w:widowControl/>
              <w:snapToGrid w:val="0"/>
              <w:spacing w:line="560" w:lineRule="exact"/>
              <w:jc w:val="center"/>
              <w:rPr>
                <w:rFonts w:ascii="宋体" w:hAnsi="宋体"/>
                <w:b/>
                <w:color w:val="000000"/>
              </w:rPr>
            </w:pPr>
            <w:r>
              <w:rPr>
                <w:rFonts w:ascii="宋体" w:hAnsi="宋体" w:hint="eastAsia"/>
                <w:b/>
                <w:color w:val="000000"/>
              </w:rPr>
              <w:t>选修课</w:t>
            </w:r>
          </w:p>
        </w:tc>
        <w:tc>
          <w:tcPr>
            <w:tcW w:w="1347" w:type="dxa"/>
          </w:tcPr>
          <w:p w:rsidR="00A80FC4" w:rsidRDefault="000F6532">
            <w:pPr>
              <w:widowControl/>
              <w:snapToGrid w:val="0"/>
              <w:spacing w:line="560" w:lineRule="exact"/>
              <w:jc w:val="center"/>
              <w:rPr>
                <w:rFonts w:ascii="宋体" w:hAnsi="宋体"/>
                <w:b/>
                <w:color w:val="000000"/>
              </w:rPr>
            </w:pPr>
            <w:r>
              <w:rPr>
                <w:rFonts w:ascii="宋体" w:hAnsi="宋体" w:hint="eastAsia"/>
                <w:b/>
                <w:color w:val="000000"/>
              </w:rPr>
              <w:t>专业</w:t>
            </w:r>
          </w:p>
          <w:p w:rsidR="00A80FC4" w:rsidRDefault="000F6532">
            <w:pPr>
              <w:widowControl/>
              <w:snapToGrid w:val="0"/>
              <w:spacing w:line="560" w:lineRule="exact"/>
              <w:jc w:val="center"/>
              <w:rPr>
                <w:rFonts w:ascii="宋体" w:hAnsi="宋体"/>
                <w:b/>
                <w:color w:val="000000"/>
              </w:rPr>
            </w:pPr>
            <w:r>
              <w:rPr>
                <w:rFonts w:ascii="宋体" w:hAnsi="宋体" w:hint="eastAsia"/>
                <w:b/>
                <w:color w:val="000000"/>
              </w:rPr>
              <w:t>选修课</w:t>
            </w:r>
          </w:p>
        </w:tc>
        <w:tc>
          <w:tcPr>
            <w:tcW w:w="800" w:type="dxa"/>
            <w:vMerge/>
          </w:tcPr>
          <w:p w:rsidR="00A80FC4" w:rsidRDefault="00A80FC4">
            <w:pPr>
              <w:widowControl/>
              <w:snapToGrid w:val="0"/>
              <w:spacing w:line="560" w:lineRule="exact"/>
              <w:rPr>
                <w:rFonts w:ascii="宋体" w:hAnsi="宋体"/>
                <w:b/>
                <w:color w:val="000000"/>
              </w:rPr>
            </w:pPr>
          </w:p>
        </w:tc>
      </w:tr>
      <w:tr w:rsidR="00A80FC4">
        <w:trPr>
          <w:trHeight w:val="526"/>
        </w:trPr>
        <w:tc>
          <w:tcPr>
            <w:tcW w:w="1118" w:type="dxa"/>
            <w:vAlign w:val="center"/>
          </w:tcPr>
          <w:p w:rsidR="00A80FC4" w:rsidRDefault="000F6532">
            <w:pPr>
              <w:widowControl/>
              <w:snapToGrid w:val="0"/>
              <w:jc w:val="center"/>
              <w:rPr>
                <w:rFonts w:ascii="宋体" w:hAnsi="宋体"/>
                <w:color w:val="000000"/>
              </w:rPr>
            </w:pPr>
            <w:r>
              <w:rPr>
                <w:rFonts w:ascii="宋体" w:hAnsi="宋体" w:hint="eastAsia"/>
                <w:color w:val="000000"/>
              </w:rPr>
              <w:t>8</w:t>
            </w:r>
          </w:p>
        </w:tc>
        <w:tc>
          <w:tcPr>
            <w:tcW w:w="1118" w:type="dxa"/>
            <w:vAlign w:val="center"/>
          </w:tcPr>
          <w:p w:rsidR="00A80FC4" w:rsidRDefault="000F6532">
            <w:pPr>
              <w:widowControl/>
              <w:snapToGrid w:val="0"/>
              <w:jc w:val="center"/>
              <w:rPr>
                <w:rFonts w:ascii="宋体" w:hAnsi="宋体"/>
                <w:color w:val="000000"/>
              </w:rPr>
            </w:pPr>
            <w:r>
              <w:rPr>
                <w:rFonts w:ascii="宋体" w:hAnsi="宋体" w:hint="eastAsia"/>
                <w:color w:val="000000"/>
              </w:rPr>
              <w:t>32</w:t>
            </w:r>
          </w:p>
        </w:tc>
        <w:tc>
          <w:tcPr>
            <w:tcW w:w="1120" w:type="dxa"/>
            <w:vAlign w:val="center"/>
          </w:tcPr>
          <w:p w:rsidR="00A80FC4" w:rsidRDefault="000F6532">
            <w:pPr>
              <w:widowControl/>
              <w:snapToGrid w:val="0"/>
              <w:jc w:val="center"/>
              <w:rPr>
                <w:rFonts w:ascii="宋体" w:hAnsi="宋体"/>
                <w:color w:val="000000"/>
              </w:rPr>
            </w:pPr>
            <w:r>
              <w:rPr>
                <w:rFonts w:ascii="宋体" w:hAnsi="宋体" w:hint="eastAsia"/>
                <w:color w:val="000000"/>
              </w:rPr>
              <w:t>1</w:t>
            </w:r>
            <w:r>
              <w:rPr>
                <w:rFonts w:ascii="宋体" w:hAnsi="宋体" w:hint="eastAsia"/>
                <w:color w:val="000000"/>
              </w:rPr>
              <w:t>8</w:t>
            </w:r>
          </w:p>
        </w:tc>
        <w:tc>
          <w:tcPr>
            <w:tcW w:w="1118" w:type="dxa"/>
            <w:vAlign w:val="center"/>
          </w:tcPr>
          <w:p w:rsidR="00A80FC4" w:rsidRDefault="000F6532">
            <w:pPr>
              <w:widowControl/>
              <w:snapToGrid w:val="0"/>
              <w:jc w:val="center"/>
              <w:rPr>
                <w:rFonts w:ascii="宋体" w:hAnsi="宋体"/>
                <w:color w:val="000000"/>
              </w:rPr>
            </w:pPr>
            <w:r>
              <w:rPr>
                <w:rFonts w:ascii="宋体" w:hAnsi="宋体" w:hint="eastAsia"/>
                <w:color w:val="000000"/>
              </w:rPr>
              <w:t>25</w:t>
            </w:r>
          </w:p>
        </w:tc>
        <w:tc>
          <w:tcPr>
            <w:tcW w:w="1119" w:type="dxa"/>
            <w:vAlign w:val="center"/>
          </w:tcPr>
          <w:p w:rsidR="00A80FC4" w:rsidRDefault="000F6532">
            <w:pPr>
              <w:widowControl/>
              <w:snapToGrid w:val="0"/>
              <w:jc w:val="center"/>
              <w:rPr>
                <w:rFonts w:ascii="宋体" w:hAnsi="宋体"/>
                <w:color w:val="000000"/>
              </w:rPr>
            </w:pPr>
            <w:r>
              <w:rPr>
                <w:rFonts w:ascii="宋体" w:hAnsi="宋体" w:hint="eastAsia"/>
                <w:color w:val="000000"/>
              </w:rPr>
              <w:t>37</w:t>
            </w:r>
          </w:p>
        </w:tc>
        <w:tc>
          <w:tcPr>
            <w:tcW w:w="1118" w:type="dxa"/>
            <w:vAlign w:val="center"/>
          </w:tcPr>
          <w:p w:rsidR="00A80FC4" w:rsidRDefault="000F6532">
            <w:pPr>
              <w:widowControl/>
              <w:snapToGrid w:val="0"/>
              <w:jc w:val="center"/>
              <w:rPr>
                <w:rFonts w:ascii="宋体" w:hAnsi="宋体"/>
                <w:color w:val="000000"/>
              </w:rPr>
            </w:pPr>
            <w:r>
              <w:rPr>
                <w:rFonts w:ascii="宋体" w:hAnsi="宋体" w:hint="eastAsia"/>
                <w:color w:val="000000"/>
              </w:rPr>
              <w:t>12</w:t>
            </w:r>
          </w:p>
        </w:tc>
        <w:tc>
          <w:tcPr>
            <w:tcW w:w="1347" w:type="dxa"/>
            <w:vAlign w:val="center"/>
          </w:tcPr>
          <w:p w:rsidR="00A80FC4" w:rsidRDefault="000F6532">
            <w:pPr>
              <w:widowControl/>
              <w:snapToGrid w:val="0"/>
              <w:jc w:val="center"/>
              <w:rPr>
                <w:rFonts w:ascii="宋体" w:hAnsi="宋体"/>
                <w:color w:val="000000"/>
              </w:rPr>
            </w:pPr>
            <w:r>
              <w:rPr>
                <w:rFonts w:ascii="宋体" w:hAnsi="宋体"/>
                <w:color w:val="000000"/>
              </w:rPr>
              <w:t>16</w:t>
            </w:r>
          </w:p>
        </w:tc>
        <w:tc>
          <w:tcPr>
            <w:tcW w:w="800" w:type="dxa"/>
            <w:vAlign w:val="center"/>
          </w:tcPr>
          <w:p w:rsidR="00A80FC4" w:rsidRDefault="000F6532">
            <w:pPr>
              <w:widowControl/>
              <w:snapToGrid w:val="0"/>
              <w:jc w:val="center"/>
              <w:rPr>
                <w:rFonts w:ascii="宋体" w:hAnsi="宋体"/>
                <w:color w:val="000000"/>
              </w:rPr>
            </w:pPr>
            <w:r>
              <w:rPr>
                <w:rFonts w:ascii="宋体" w:hAnsi="宋体" w:hint="eastAsia"/>
                <w:color w:val="000000"/>
              </w:rPr>
              <w:t>14</w:t>
            </w:r>
            <w:r>
              <w:rPr>
                <w:rFonts w:ascii="宋体" w:hAnsi="宋体" w:hint="eastAsia"/>
                <w:color w:val="000000"/>
              </w:rPr>
              <w:t>8</w:t>
            </w:r>
          </w:p>
        </w:tc>
      </w:tr>
    </w:tbl>
    <w:p w:rsidR="00A80FC4" w:rsidRDefault="000F6532">
      <w:pPr>
        <w:widowControl/>
        <w:snapToGrid w:val="0"/>
        <w:spacing w:line="440" w:lineRule="exact"/>
        <w:ind w:firstLineChars="200" w:firstLine="422"/>
        <w:rPr>
          <w:rFonts w:ascii="宋体" w:cs="Times New Roman"/>
          <w:color w:val="000000" w:themeColor="text1"/>
        </w:rPr>
      </w:pPr>
      <w:r>
        <w:rPr>
          <w:rFonts w:ascii="Cambria" w:eastAsia="黑体" w:hAnsi="Cambria" w:cs="Cambria" w:hint="eastAsia"/>
          <w:b/>
          <w:bCs/>
          <w:color w:val="000000" w:themeColor="text1"/>
        </w:rPr>
        <w:t>2.</w:t>
      </w:r>
      <w:r>
        <w:rPr>
          <w:rFonts w:ascii="Cambria" w:eastAsia="黑体" w:hAnsi="Cambria" w:cs="Cambria" w:hint="eastAsia"/>
          <w:b/>
          <w:bCs/>
          <w:color w:val="000000" w:themeColor="text1"/>
        </w:rPr>
        <w:t>职业证书</w:t>
      </w:r>
    </w:p>
    <w:p w:rsidR="00A80FC4" w:rsidRDefault="000F6532">
      <w:pPr>
        <w:widowControl/>
        <w:snapToGrid w:val="0"/>
        <w:spacing w:line="440" w:lineRule="exact"/>
        <w:ind w:firstLineChars="100" w:firstLine="210"/>
        <w:rPr>
          <w:rFonts w:ascii="宋体" w:cs="Times New Roman"/>
          <w:color w:val="000000" w:themeColor="text1"/>
          <w:kern w:val="0"/>
        </w:rPr>
      </w:pPr>
      <w:r>
        <w:rPr>
          <w:rFonts w:ascii="宋体" w:hAnsi="宋体" w:cs="宋体" w:hint="eastAsia"/>
          <w:color w:val="000000" w:themeColor="text1"/>
          <w:kern w:val="0"/>
        </w:rPr>
        <w:t>（</w:t>
      </w:r>
      <w:r>
        <w:rPr>
          <w:rFonts w:ascii="宋体" w:hAnsi="宋体" w:cs="宋体" w:hint="eastAsia"/>
          <w:color w:val="000000" w:themeColor="text1"/>
          <w:kern w:val="0"/>
        </w:rPr>
        <w:t>1</w:t>
      </w:r>
      <w:r>
        <w:rPr>
          <w:rFonts w:ascii="宋体" w:hAnsi="宋体" w:cs="宋体" w:hint="eastAsia"/>
          <w:color w:val="000000" w:themeColor="text1"/>
          <w:kern w:val="0"/>
        </w:rPr>
        <w:t>）</w:t>
      </w:r>
      <w:r>
        <w:rPr>
          <w:rFonts w:ascii="宋体" w:hAnsi="宋体" w:cs="宋体" w:hint="eastAsia"/>
          <w:color w:val="000000" w:themeColor="text1"/>
          <w:kern w:val="0"/>
        </w:rPr>
        <w:t>下列计算机证书之一：</w:t>
      </w:r>
    </w:p>
    <w:p w:rsidR="00A80FC4" w:rsidRDefault="000F6532">
      <w:pPr>
        <w:widowControl/>
        <w:snapToGrid w:val="0"/>
        <w:spacing w:line="440" w:lineRule="exact"/>
        <w:ind w:left="284"/>
        <w:rPr>
          <w:rFonts w:ascii="宋体" w:cs="Times New Roman"/>
          <w:color w:val="000000" w:themeColor="text1"/>
          <w:kern w:val="0"/>
        </w:rPr>
      </w:pPr>
      <w:r>
        <w:rPr>
          <w:rFonts w:ascii="宋体" w:hAnsi="宋体" w:cs="宋体" w:hint="eastAsia"/>
          <w:color w:val="000000" w:themeColor="text1"/>
          <w:kern w:val="0"/>
        </w:rPr>
        <w:t>全国计算机等级考试二级证书；</w:t>
      </w:r>
      <w:r>
        <w:rPr>
          <w:rFonts w:ascii="宋体" w:cs="Times New Roman"/>
          <w:color w:val="000000" w:themeColor="text1"/>
          <w:kern w:val="0"/>
        </w:rPr>
        <w:br/>
      </w:r>
      <w:r>
        <w:rPr>
          <w:rFonts w:ascii="宋体" w:hAnsi="宋体" w:cs="宋体" w:hint="eastAsia"/>
          <w:color w:val="000000" w:themeColor="text1"/>
          <w:kern w:val="0"/>
        </w:rPr>
        <w:t>高等学校计算机水平考试证书；</w:t>
      </w:r>
    </w:p>
    <w:p w:rsidR="00A80FC4" w:rsidRDefault="000F6532">
      <w:pPr>
        <w:widowControl/>
        <w:snapToGrid w:val="0"/>
        <w:spacing w:line="440" w:lineRule="exact"/>
        <w:ind w:firstLineChars="100" w:firstLine="210"/>
        <w:rPr>
          <w:rFonts w:ascii="宋体" w:cs="Times New Roman"/>
          <w:color w:val="000000" w:themeColor="text1"/>
          <w:kern w:val="0"/>
        </w:rPr>
      </w:pPr>
      <w:r>
        <w:rPr>
          <w:rFonts w:ascii="宋体" w:hAnsi="宋体" w:cs="宋体" w:hint="eastAsia"/>
          <w:color w:val="000000" w:themeColor="text1"/>
          <w:kern w:val="0"/>
        </w:rPr>
        <w:t>（</w:t>
      </w:r>
      <w:r>
        <w:rPr>
          <w:rFonts w:ascii="宋体" w:hAnsi="宋体" w:cs="宋体" w:hint="eastAsia"/>
          <w:color w:val="000000" w:themeColor="text1"/>
          <w:kern w:val="0"/>
        </w:rPr>
        <w:t>2</w:t>
      </w:r>
      <w:r>
        <w:rPr>
          <w:rFonts w:ascii="宋体" w:hAnsi="宋体" w:cs="宋体" w:hint="eastAsia"/>
          <w:color w:val="000000" w:themeColor="text1"/>
          <w:kern w:val="0"/>
        </w:rPr>
        <w:t>）</w:t>
      </w:r>
      <w:r>
        <w:rPr>
          <w:rFonts w:ascii="宋体" w:hAnsi="宋体" w:cs="宋体" w:hint="eastAsia"/>
          <w:color w:val="000000" w:themeColor="text1"/>
          <w:kern w:val="0"/>
        </w:rPr>
        <w:t>下列专业证书之一：</w:t>
      </w:r>
    </w:p>
    <w:p w:rsidR="00A80FC4" w:rsidRDefault="000F6532">
      <w:pPr>
        <w:widowControl/>
        <w:snapToGrid w:val="0"/>
        <w:spacing w:line="440" w:lineRule="exact"/>
        <w:ind w:left="284"/>
        <w:rPr>
          <w:rFonts w:ascii="宋体" w:hAnsi="宋体" w:cs="宋体"/>
          <w:color w:val="000000" w:themeColor="text1"/>
          <w:kern w:val="0"/>
        </w:rPr>
      </w:pPr>
      <w:r>
        <w:rPr>
          <w:rFonts w:ascii="宋体" w:hAnsi="宋体" w:cs="宋体" w:hint="eastAsia"/>
          <w:color w:val="000000" w:themeColor="text1"/>
          <w:kern w:val="0"/>
        </w:rPr>
        <w:t>数控车</w:t>
      </w:r>
      <w:proofErr w:type="gramStart"/>
      <w:r>
        <w:rPr>
          <w:rFonts w:ascii="宋体" w:hAnsi="宋体" w:cs="宋体" w:hint="eastAsia"/>
          <w:color w:val="000000" w:themeColor="text1"/>
          <w:kern w:val="0"/>
        </w:rPr>
        <w:t>铣</w:t>
      </w:r>
      <w:proofErr w:type="gramEnd"/>
      <w:r>
        <w:rPr>
          <w:rFonts w:ascii="宋体" w:hAnsi="宋体" w:cs="宋体" w:hint="eastAsia"/>
          <w:color w:val="000000" w:themeColor="text1"/>
          <w:kern w:val="0"/>
        </w:rPr>
        <w:t>加工职业技能等级证书</w:t>
      </w:r>
    </w:p>
    <w:p w:rsidR="00A80FC4" w:rsidRDefault="000F6532">
      <w:pPr>
        <w:widowControl/>
        <w:snapToGrid w:val="0"/>
        <w:spacing w:line="440" w:lineRule="exact"/>
        <w:ind w:left="284"/>
        <w:rPr>
          <w:rFonts w:ascii="宋体" w:hAnsi="宋体" w:cs="宋体"/>
          <w:color w:val="000000" w:themeColor="text1"/>
          <w:kern w:val="0"/>
        </w:rPr>
      </w:pPr>
      <w:r>
        <w:rPr>
          <w:rFonts w:ascii="宋体" w:hAnsi="宋体" w:cs="宋体" w:hint="eastAsia"/>
          <w:color w:val="000000" w:themeColor="text1"/>
          <w:kern w:val="0"/>
        </w:rPr>
        <w:t>多轴数控加工职业技能等级证书</w:t>
      </w:r>
    </w:p>
    <w:p w:rsidR="00A80FC4" w:rsidRDefault="000F6532">
      <w:pPr>
        <w:widowControl/>
        <w:snapToGrid w:val="0"/>
        <w:spacing w:line="440" w:lineRule="exact"/>
        <w:ind w:left="284"/>
        <w:rPr>
          <w:rFonts w:ascii="宋体" w:hAnsi="宋体" w:cs="宋体"/>
          <w:color w:val="000000" w:themeColor="text1"/>
          <w:kern w:val="0"/>
        </w:rPr>
      </w:pPr>
      <w:r>
        <w:rPr>
          <w:rFonts w:ascii="宋体" w:hAnsi="宋体" w:cs="宋体" w:hint="eastAsia"/>
          <w:color w:val="000000" w:themeColor="text1"/>
          <w:kern w:val="0"/>
        </w:rPr>
        <w:t>工业机器人应用编程技能证书</w:t>
      </w:r>
    </w:p>
    <w:p w:rsidR="00A80FC4" w:rsidRDefault="000F6532">
      <w:pPr>
        <w:widowControl/>
        <w:snapToGrid w:val="0"/>
        <w:spacing w:line="440" w:lineRule="exact"/>
        <w:ind w:left="284"/>
        <w:rPr>
          <w:rFonts w:ascii="宋体" w:hAnsi="宋体" w:cs="宋体"/>
          <w:color w:val="000000" w:themeColor="text1"/>
          <w:kern w:val="0"/>
        </w:rPr>
      </w:pPr>
      <w:r>
        <w:rPr>
          <w:rFonts w:ascii="宋体" w:hAnsi="宋体" w:cs="宋体" w:hint="eastAsia"/>
          <w:color w:val="000000" w:themeColor="text1"/>
          <w:kern w:val="0"/>
        </w:rPr>
        <w:t>机械工程制图技能证书</w:t>
      </w:r>
    </w:p>
    <w:p w:rsidR="00A80FC4" w:rsidRDefault="000F6532">
      <w:pPr>
        <w:widowControl/>
        <w:snapToGrid w:val="0"/>
        <w:spacing w:line="440" w:lineRule="exact"/>
        <w:ind w:left="284"/>
        <w:rPr>
          <w:rFonts w:ascii="宋体" w:hAnsi="宋体"/>
          <w:bCs/>
          <w:color w:val="000000"/>
          <w:kern w:val="0"/>
          <w:sz w:val="28"/>
          <w:szCs w:val="28"/>
        </w:rPr>
      </w:pPr>
      <w:r>
        <w:rPr>
          <w:rFonts w:ascii="宋体" w:hAnsi="宋体" w:cs="宋体" w:hint="eastAsia"/>
          <w:color w:val="000000" w:themeColor="text1"/>
          <w:kern w:val="0"/>
        </w:rPr>
        <w:lastRenderedPageBreak/>
        <w:t>低压电工证</w:t>
      </w:r>
    </w:p>
    <w:p w:rsidR="00A80FC4" w:rsidRDefault="000F6532">
      <w:pPr>
        <w:widowControl/>
        <w:snapToGrid w:val="0"/>
        <w:spacing w:line="440" w:lineRule="exact"/>
        <w:ind w:left="284"/>
        <w:rPr>
          <w:rFonts w:ascii="宋体" w:cs="Times New Roman"/>
          <w:color w:val="000000" w:themeColor="text1"/>
        </w:rPr>
      </w:pPr>
      <w:r>
        <w:rPr>
          <w:rFonts w:ascii="宋体" w:hAnsi="宋体" w:cs="宋体" w:hint="eastAsia"/>
          <w:color w:val="000000" w:themeColor="text1"/>
        </w:rPr>
        <w:t>以上两项构成毕业标准的合格标准。</w:t>
      </w:r>
    </w:p>
    <w:p w:rsidR="00A80FC4" w:rsidRDefault="000F6532">
      <w:pPr>
        <w:widowControl/>
        <w:numPr>
          <w:ilvl w:val="0"/>
          <w:numId w:val="2"/>
        </w:numPr>
        <w:snapToGrid w:val="0"/>
        <w:spacing w:line="440" w:lineRule="exact"/>
        <w:ind w:leftChars="200" w:left="420"/>
        <w:rPr>
          <w:rFonts w:ascii="宋体" w:hAnsi="宋体" w:cs="宋体"/>
          <w:color w:val="000000" w:themeColor="text1"/>
        </w:rPr>
      </w:pPr>
      <w:r>
        <w:rPr>
          <w:rFonts w:ascii="宋体" w:hAnsi="宋体" w:cs="宋体" w:hint="eastAsia"/>
          <w:color w:val="000000" w:themeColor="text1"/>
        </w:rPr>
        <w:t>高等学校英语应用能力考试</w:t>
      </w:r>
      <w:r>
        <w:rPr>
          <w:rFonts w:ascii="宋体" w:hAnsi="宋体" w:cs="宋体"/>
          <w:color w:val="000000" w:themeColor="text1"/>
        </w:rPr>
        <w:t>AB</w:t>
      </w:r>
      <w:r>
        <w:rPr>
          <w:rFonts w:ascii="宋体" w:hAnsi="宋体" w:cs="宋体" w:hint="eastAsia"/>
          <w:color w:val="000000" w:themeColor="text1"/>
        </w:rPr>
        <w:t>级英语证书不作强制性要求</w:t>
      </w:r>
    </w:p>
    <w:p w:rsidR="00A80FC4" w:rsidRDefault="000F6532">
      <w:pPr>
        <w:pStyle w:val="1"/>
        <w:spacing w:line="440" w:lineRule="exact"/>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八、教学进程总体安排</w:t>
      </w:r>
    </w:p>
    <w:p w:rsidR="00A80FC4" w:rsidRDefault="000F6532">
      <w:pPr>
        <w:pStyle w:val="1"/>
        <w:spacing w:line="440" w:lineRule="exact"/>
        <w:rPr>
          <w:rFonts w:ascii="Cambria" w:hAnsi="Cambria" w:cs="Cambria"/>
          <w:b/>
          <w:bCs/>
          <w:color w:val="000000" w:themeColor="text1"/>
          <w:kern w:val="2"/>
          <w:sz w:val="21"/>
          <w:szCs w:val="22"/>
        </w:rPr>
      </w:pPr>
      <w:r>
        <w:rPr>
          <w:rFonts w:ascii="仿宋" w:eastAsia="仿宋" w:hAnsi="仿宋" w:cs="Times New Roman" w:hint="eastAsia"/>
          <w:bCs/>
          <w:noProof/>
          <w:kern w:val="0"/>
          <w:sz w:val="21"/>
          <w:szCs w:val="21"/>
        </w:rPr>
        <mc:AlternateContent>
          <mc:Choice Requires="wps">
            <w:drawing>
              <wp:anchor distT="0" distB="0" distL="114300" distR="114300" simplePos="0" relativeHeight="251658240" behindDoc="0" locked="0" layoutInCell="1" allowOverlap="1">
                <wp:simplePos x="0" y="0"/>
                <wp:positionH relativeFrom="column">
                  <wp:posOffset>31750</wp:posOffset>
                </wp:positionH>
                <wp:positionV relativeFrom="paragraph">
                  <wp:posOffset>299085</wp:posOffset>
                </wp:positionV>
                <wp:extent cx="511810" cy="2337435"/>
                <wp:effectExtent l="4445" t="1270" r="17145" b="4445"/>
                <wp:wrapNone/>
                <wp:docPr id="2" name="直接箭头连接符 2"/>
                <wp:cNvGraphicFramePr/>
                <a:graphic xmlns:a="http://schemas.openxmlformats.org/drawingml/2006/main">
                  <a:graphicData uri="http://schemas.microsoft.com/office/word/2010/wordprocessingShape">
                    <wps:wsp>
                      <wps:cNvCnPr/>
                      <wps:spPr>
                        <a:xfrm>
                          <a:off x="0" y="0"/>
                          <a:ext cx="511810" cy="23374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5pt;margin-top:23.55pt;height:184.05pt;width:40.3pt;z-index:251658240;mso-width-relative:page;mso-height-relative:page;" filled="f" stroked="t" coordsize="21600,21600" o:gfxdata="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5YQTzWAAAA&#10;BwEAAA8AAAAAAAAAAQAgAAAAIgAAAGRycy9kb3ducmV2LnhtbFBLAQIUABQAAAAIAIdO4kDPrsQU&#10;5gEAAKMDAAAOAAAAAAAAAAEAIAAAACUBAABkcnMvZTJvRG9jLnhtbFBLBQYAAAAABgAGAFkBAAB9&#10;BQAAAAA=&#10;">
                <v:fill on="f" focussize="0,0"/>
                <v:stroke color="#000000" joinstyle="round"/>
                <v:imagedata o:title=""/>
                <o:lock v:ext="edit" aspectratio="f"/>
              </v:shape>
            </w:pict>
          </mc:Fallback>
        </mc:AlternateContent>
      </w:r>
      <w:r>
        <w:rPr>
          <w:rFonts w:ascii="Cambria" w:hAnsi="Cambria" w:cs="Cambria" w:hint="eastAsia"/>
          <w:b/>
          <w:bCs/>
          <w:color w:val="000000" w:themeColor="text1"/>
          <w:kern w:val="2"/>
          <w:sz w:val="21"/>
          <w:szCs w:val="22"/>
        </w:rPr>
        <w:t>（一）教学设计及时间分配</w:t>
      </w:r>
    </w:p>
    <w:tbl>
      <w:tblPr>
        <w:tblW w:w="47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949"/>
        <w:gridCol w:w="855"/>
        <w:gridCol w:w="821"/>
        <w:gridCol w:w="821"/>
        <w:gridCol w:w="794"/>
        <w:gridCol w:w="939"/>
        <w:gridCol w:w="957"/>
        <w:gridCol w:w="972"/>
      </w:tblGrid>
      <w:tr w:rsidR="00A80FC4">
        <w:trPr>
          <w:cantSplit/>
          <w:trHeight w:val="290"/>
          <w:jc w:val="center"/>
        </w:trPr>
        <w:tc>
          <w:tcPr>
            <w:tcW w:w="598" w:type="pct"/>
            <w:vMerge w:val="restart"/>
          </w:tcPr>
          <w:p w:rsidR="00A80FC4" w:rsidRDefault="00A80FC4">
            <w:pPr>
              <w:widowControl/>
              <w:spacing w:line="520" w:lineRule="atLeast"/>
              <w:jc w:val="center"/>
              <w:rPr>
                <w:rFonts w:ascii="仿宋" w:eastAsia="仿宋" w:hAnsi="仿宋" w:cs="Times New Roman"/>
                <w:bCs/>
                <w:kern w:val="0"/>
                <w:szCs w:val="21"/>
              </w:rPr>
            </w:pPr>
          </w:p>
          <w:p w:rsidR="00A80FC4" w:rsidRDefault="000F6532">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内</w:t>
            </w:r>
          </w:p>
          <w:p w:rsidR="00A80FC4" w:rsidRDefault="000F6532">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容</w:t>
            </w:r>
          </w:p>
          <w:p w:rsidR="00A80FC4" w:rsidRDefault="00A80FC4">
            <w:pPr>
              <w:widowControl/>
              <w:spacing w:line="520" w:lineRule="atLeast"/>
              <w:jc w:val="center"/>
              <w:rPr>
                <w:rFonts w:ascii="仿宋" w:eastAsia="仿宋" w:hAnsi="仿宋" w:cs="Times New Roman"/>
                <w:bCs/>
                <w:kern w:val="0"/>
                <w:szCs w:val="21"/>
              </w:rPr>
            </w:pPr>
          </w:p>
          <w:p w:rsidR="00A80FC4" w:rsidRDefault="00A80FC4">
            <w:pPr>
              <w:widowControl/>
              <w:spacing w:line="520" w:lineRule="atLeast"/>
              <w:jc w:val="center"/>
              <w:rPr>
                <w:rFonts w:ascii="仿宋" w:eastAsia="仿宋" w:hAnsi="仿宋" w:cs="Times New Roman"/>
                <w:bCs/>
                <w:kern w:val="0"/>
                <w:szCs w:val="21"/>
              </w:rPr>
            </w:pPr>
          </w:p>
          <w:p w:rsidR="00A80FC4" w:rsidRDefault="000F6532">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学</w:t>
            </w:r>
          </w:p>
          <w:p w:rsidR="00A80FC4" w:rsidRDefault="000F6532">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期</w:t>
            </w:r>
          </w:p>
        </w:tc>
        <w:tc>
          <w:tcPr>
            <w:tcW w:w="587" w:type="pct"/>
            <w:vMerge w:val="restart"/>
            <w:textDirection w:val="tbRlV"/>
            <w:vAlign w:val="center"/>
          </w:tcPr>
          <w:p w:rsidR="00A80FC4" w:rsidRDefault="000F6532">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校内课堂教学</w:t>
            </w:r>
          </w:p>
        </w:tc>
        <w:tc>
          <w:tcPr>
            <w:tcW w:w="529" w:type="pct"/>
            <w:vMerge w:val="restart"/>
            <w:textDirection w:val="tbRlV"/>
            <w:vAlign w:val="center"/>
          </w:tcPr>
          <w:p w:rsidR="00A80FC4" w:rsidRDefault="000F6532">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入学教育与军事技能</w:t>
            </w:r>
          </w:p>
        </w:tc>
        <w:tc>
          <w:tcPr>
            <w:tcW w:w="1507" w:type="pct"/>
            <w:gridSpan w:val="3"/>
            <w:vAlign w:val="center"/>
          </w:tcPr>
          <w:p w:rsidR="00A80FC4" w:rsidRDefault="000F6532">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集中实践环节</w:t>
            </w:r>
          </w:p>
        </w:tc>
        <w:tc>
          <w:tcPr>
            <w:tcW w:w="581" w:type="pct"/>
            <w:vMerge w:val="restart"/>
            <w:textDirection w:val="tbRlV"/>
            <w:vAlign w:val="center"/>
          </w:tcPr>
          <w:p w:rsidR="00A80FC4" w:rsidRDefault="000F6532">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顶</w:t>
            </w:r>
            <w:r>
              <w:rPr>
                <w:rFonts w:ascii="仿宋" w:eastAsia="仿宋" w:hAnsi="仿宋" w:cs="Times New Roman" w:hint="eastAsia"/>
                <w:bCs/>
                <w:kern w:val="0"/>
                <w:szCs w:val="21"/>
              </w:rPr>
              <w:t xml:space="preserve"> </w:t>
            </w:r>
            <w:r>
              <w:rPr>
                <w:rFonts w:ascii="仿宋" w:eastAsia="仿宋" w:hAnsi="仿宋" w:cs="Times New Roman" w:hint="eastAsia"/>
                <w:bCs/>
                <w:kern w:val="0"/>
                <w:szCs w:val="21"/>
              </w:rPr>
              <w:t>岗</w:t>
            </w:r>
            <w:r>
              <w:rPr>
                <w:rFonts w:ascii="仿宋" w:eastAsia="仿宋" w:hAnsi="仿宋" w:cs="Times New Roman" w:hint="eastAsia"/>
                <w:bCs/>
                <w:kern w:val="0"/>
                <w:szCs w:val="21"/>
              </w:rPr>
              <w:t xml:space="preserve"> </w:t>
            </w:r>
            <w:r>
              <w:rPr>
                <w:rFonts w:ascii="仿宋" w:eastAsia="仿宋" w:hAnsi="仿宋" w:cs="Times New Roman" w:hint="eastAsia"/>
                <w:bCs/>
                <w:kern w:val="0"/>
                <w:szCs w:val="21"/>
              </w:rPr>
              <w:t>实</w:t>
            </w:r>
            <w:r>
              <w:rPr>
                <w:rFonts w:ascii="仿宋" w:eastAsia="仿宋" w:hAnsi="仿宋" w:cs="Times New Roman" w:hint="eastAsia"/>
                <w:bCs/>
                <w:kern w:val="0"/>
                <w:szCs w:val="21"/>
              </w:rPr>
              <w:t xml:space="preserve"> </w:t>
            </w:r>
            <w:r>
              <w:rPr>
                <w:rFonts w:ascii="仿宋" w:eastAsia="仿宋" w:hAnsi="仿宋" w:cs="Times New Roman" w:hint="eastAsia"/>
                <w:bCs/>
                <w:kern w:val="0"/>
                <w:szCs w:val="21"/>
              </w:rPr>
              <w:t>习</w:t>
            </w:r>
          </w:p>
        </w:tc>
        <w:tc>
          <w:tcPr>
            <w:tcW w:w="592" w:type="pct"/>
            <w:vMerge w:val="restart"/>
            <w:textDirection w:val="tbRlV"/>
            <w:vAlign w:val="center"/>
          </w:tcPr>
          <w:p w:rsidR="00A80FC4" w:rsidRDefault="000F6532">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考</w:t>
            </w:r>
            <w:r>
              <w:rPr>
                <w:rFonts w:ascii="仿宋" w:eastAsia="仿宋" w:hAnsi="仿宋" w:cs="Times New Roman" w:hint="eastAsia"/>
                <w:bCs/>
                <w:kern w:val="0"/>
                <w:szCs w:val="21"/>
              </w:rPr>
              <w:t xml:space="preserve">        </w:t>
            </w:r>
            <w:r>
              <w:rPr>
                <w:rFonts w:ascii="仿宋" w:eastAsia="仿宋" w:hAnsi="仿宋" w:cs="Times New Roman" w:hint="eastAsia"/>
                <w:bCs/>
                <w:kern w:val="0"/>
                <w:szCs w:val="21"/>
              </w:rPr>
              <w:t>核</w:t>
            </w:r>
          </w:p>
        </w:tc>
        <w:tc>
          <w:tcPr>
            <w:tcW w:w="602" w:type="pct"/>
            <w:vMerge w:val="restart"/>
            <w:textDirection w:val="tbRlV"/>
            <w:vAlign w:val="center"/>
          </w:tcPr>
          <w:p w:rsidR="00A80FC4" w:rsidRDefault="000F6532">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合</w:t>
            </w:r>
            <w:r>
              <w:rPr>
                <w:rFonts w:ascii="仿宋" w:eastAsia="仿宋" w:hAnsi="仿宋" w:cs="Times New Roman" w:hint="eastAsia"/>
                <w:bCs/>
                <w:kern w:val="0"/>
                <w:szCs w:val="21"/>
              </w:rPr>
              <w:t xml:space="preserve">    </w:t>
            </w:r>
            <w:r>
              <w:rPr>
                <w:rFonts w:ascii="仿宋" w:eastAsia="仿宋" w:hAnsi="仿宋" w:cs="Times New Roman" w:hint="eastAsia"/>
                <w:bCs/>
                <w:kern w:val="0"/>
                <w:szCs w:val="21"/>
              </w:rPr>
              <w:t>计（周）</w:t>
            </w:r>
          </w:p>
        </w:tc>
      </w:tr>
      <w:tr w:rsidR="00A80FC4">
        <w:trPr>
          <w:cantSplit/>
          <w:trHeight w:val="1705"/>
          <w:jc w:val="center"/>
        </w:trPr>
        <w:tc>
          <w:tcPr>
            <w:tcW w:w="598" w:type="pct"/>
            <w:vMerge/>
            <w:vAlign w:val="center"/>
          </w:tcPr>
          <w:p w:rsidR="00A80FC4" w:rsidRDefault="00A80FC4">
            <w:pPr>
              <w:widowControl/>
              <w:spacing w:line="520" w:lineRule="atLeast"/>
              <w:jc w:val="center"/>
              <w:rPr>
                <w:rFonts w:ascii="仿宋" w:eastAsia="仿宋" w:hAnsi="仿宋" w:cs="Times New Roman"/>
                <w:bCs/>
                <w:kern w:val="0"/>
                <w:szCs w:val="21"/>
              </w:rPr>
            </w:pPr>
          </w:p>
        </w:tc>
        <w:tc>
          <w:tcPr>
            <w:tcW w:w="587" w:type="pct"/>
            <w:vMerge/>
            <w:vAlign w:val="center"/>
          </w:tcPr>
          <w:p w:rsidR="00A80FC4" w:rsidRDefault="00A80FC4">
            <w:pPr>
              <w:widowControl/>
              <w:spacing w:line="520" w:lineRule="atLeast"/>
              <w:jc w:val="center"/>
              <w:rPr>
                <w:rFonts w:ascii="仿宋" w:eastAsia="仿宋" w:hAnsi="仿宋" w:cs="Times New Roman"/>
                <w:bCs/>
                <w:kern w:val="0"/>
                <w:szCs w:val="21"/>
              </w:rPr>
            </w:pPr>
          </w:p>
        </w:tc>
        <w:tc>
          <w:tcPr>
            <w:tcW w:w="529" w:type="pct"/>
            <w:vMerge/>
            <w:vAlign w:val="center"/>
          </w:tcPr>
          <w:p w:rsidR="00A80FC4" w:rsidRDefault="00A80FC4">
            <w:pPr>
              <w:widowControl/>
              <w:spacing w:line="520" w:lineRule="atLeast"/>
              <w:jc w:val="center"/>
              <w:rPr>
                <w:rFonts w:ascii="仿宋" w:eastAsia="仿宋" w:hAnsi="仿宋" w:cs="Times New Roman"/>
                <w:bCs/>
                <w:kern w:val="0"/>
                <w:szCs w:val="21"/>
              </w:rPr>
            </w:pPr>
          </w:p>
        </w:tc>
        <w:tc>
          <w:tcPr>
            <w:tcW w:w="508" w:type="pct"/>
            <w:tcBorders>
              <w:left w:val="single" w:sz="2" w:space="0" w:color="auto"/>
            </w:tcBorders>
            <w:textDirection w:val="tbRlV"/>
            <w:vAlign w:val="center"/>
          </w:tcPr>
          <w:p w:rsidR="00A80FC4" w:rsidRDefault="000F6532">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认识实习</w:t>
            </w:r>
          </w:p>
        </w:tc>
        <w:tc>
          <w:tcPr>
            <w:tcW w:w="508" w:type="pct"/>
            <w:textDirection w:val="tbRlV"/>
            <w:vAlign w:val="center"/>
          </w:tcPr>
          <w:p w:rsidR="00A80FC4" w:rsidRDefault="000F6532">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专业综合实训</w:t>
            </w:r>
          </w:p>
        </w:tc>
        <w:tc>
          <w:tcPr>
            <w:tcW w:w="490" w:type="pct"/>
          </w:tcPr>
          <w:p w:rsidR="00A80FC4" w:rsidRDefault="000F6532">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双元（</w:t>
            </w:r>
            <w:proofErr w:type="gramStart"/>
            <w:r>
              <w:rPr>
                <w:rFonts w:ascii="仿宋" w:eastAsia="仿宋" w:hAnsi="仿宋" w:cs="Times New Roman" w:hint="eastAsia"/>
                <w:bCs/>
                <w:kern w:val="0"/>
                <w:szCs w:val="21"/>
              </w:rPr>
              <w:t>跟岗实习</w:t>
            </w:r>
            <w:proofErr w:type="gramEnd"/>
            <w:r>
              <w:rPr>
                <w:rFonts w:ascii="仿宋" w:eastAsia="仿宋" w:hAnsi="仿宋" w:cs="Times New Roman" w:hint="eastAsia"/>
                <w:bCs/>
                <w:kern w:val="0"/>
                <w:szCs w:val="21"/>
              </w:rPr>
              <w:t>）</w:t>
            </w:r>
          </w:p>
        </w:tc>
        <w:tc>
          <w:tcPr>
            <w:tcW w:w="581" w:type="pct"/>
            <w:vMerge/>
            <w:vAlign w:val="center"/>
          </w:tcPr>
          <w:p w:rsidR="00A80FC4" w:rsidRDefault="00A80FC4">
            <w:pPr>
              <w:widowControl/>
              <w:spacing w:line="520" w:lineRule="atLeast"/>
              <w:jc w:val="center"/>
              <w:rPr>
                <w:rFonts w:ascii="仿宋" w:eastAsia="仿宋" w:hAnsi="仿宋" w:cs="Times New Roman"/>
                <w:bCs/>
                <w:kern w:val="0"/>
                <w:szCs w:val="21"/>
              </w:rPr>
            </w:pPr>
          </w:p>
        </w:tc>
        <w:tc>
          <w:tcPr>
            <w:tcW w:w="592" w:type="pct"/>
            <w:vMerge/>
            <w:vAlign w:val="center"/>
          </w:tcPr>
          <w:p w:rsidR="00A80FC4" w:rsidRDefault="00A80FC4">
            <w:pPr>
              <w:widowControl/>
              <w:spacing w:line="520" w:lineRule="atLeast"/>
              <w:jc w:val="center"/>
              <w:rPr>
                <w:rFonts w:ascii="仿宋" w:eastAsia="仿宋" w:hAnsi="仿宋" w:cs="Times New Roman"/>
                <w:bCs/>
                <w:kern w:val="0"/>
                <w:szCs w:val="21"/>
              </w:rPr>
            </w:pPr>
          </w:p>
        </w:tc>
        <w:tc>
          <w:tcPr>
            <w:tcW w:w="602" w:type="pct"/>
            <w:vMerge/>
            <w:vAlign w:val="center"/>
          </w:tcPr>
          <w:p w:rsidR="00A80FC4" w:rsidRDefault="00A80FC4">
            <w:pPr>
              <w:widowControl/>
              <w:spacing w:line="520" w:lineRule="atLeast"/>
              <w:jc w:val="center"/>
              <w:rPr>
                <w:rFonts w:ascii="仿宋" w:eastAsia="仿宋" w:hAnsi="仿宋" w:cs="Times New Roman"/>
                <w:bCs/>
                <w:kern w:val="0"/>
                <w:szCs w:val="21"/>
              </w:rPr>
            </w:pPr>
          </w:p>
        </w:tc>
      </w:tr>
      <w:tr w:rsidR="00A80FC4">
        <w:trPr>
          <w:cantSplit/>
          <w:trHeight w:val="290"/>
          <w:jc w:val="center"/>
        </w:trPr>
        <w:tc>
          <w:tcPr>
            <w:tcW w:w="598" w:type="pct"/>
            <w:vAlign w:val="center"/>
          </w:tcPr>
          <w:p w:rsidR="00A80FC4" w:rsidRDefault="000F6532">
            <w:pPr>
              <w:widowControl/>
              <w:spacing w:line="520" w:lineRule="atLeast"/>
              <w:jc w:val="center"/>
              <w:rPr>
                <w:rFonts w:ascii="仿宋" w:eastAsia="仿宋" w:hAnsi="仿宋" w:cs="Times New Roman"/>
                <w:bCs/>
                <w:kern w:val="0"/>
                <w:szCs w:val="21"/>
              </w:rPr>
            </w:pPr>
            <w:proofErr w:type="gramStart"/>
            <w:r>
              <w:rPr>
                <w:rFonts w:ascii="仿宋" w:eastAsia="仿宋" w:hAnsi="仿宋" w:cs="Times New Roman" w:hint="eastAsia"/>
                <w:bCs/>
                <w:kern w:val="0"/>
                <w:szCs w:val="21"/>
              </w:rPr>
              <w:t>一</w:t>
            </w:r>
            <w:proofErr w:type="gramEnd"/>
          </w:p>
        </w:tc>
        <w:tc>
          <w:tcPr>
            <w:tcW w:w="587" w:type="pct"/>
            <w:vAlign w:val="center"/>
          </w:tcPr>
          <w:p w:rsidR="00A80FC4" w:rsidRDefault="000F6532">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16</w:t>
            </w:r>
          </w:p>
        </w:tc>
        <w:tc>
          <w:tcPr>
            <w:tcW w:w="529" w:type="pct"/>
            <w:vAlign w:val="center"/>
          </w:tcPr>
          <w:p w:rsidR="00A80FC4" w:rsidRDefault="000F6532">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w:t>
            </w:r>
          </w:p>
        </w:tc>
        <w:tc>
          <w:tcPr>
            <w:tcW w:w="508" w:type="pct"/>
            <w:tcBorders>
              <w:left w:val="single" w:sz="2" w:space="0" w:color="auto"/>
            </w:tcBorders>
            <w:vAlign w:val="center"/>
          </w:tcPr>
          <w:p w:rsidR="00A80FC4" w:rsidRDefault="000F6532">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w:t>
            </w:r>
          </w:p>
        </w:tc>
        <w:tc>
          <w:tcPr>
            <w:tcW w:w="508" w:type="pct"/>
            <w:vAlign w:val="center"/>
          </w:tcPr>
          <w:p w:rsidR="00A80FC4" w:rsidRDefault="000F6532">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w:t>
            </w:r>
          </w:p>
        </w:tc>
        <w:tc>
          <w:tcPr>
            <w:tcW w:w="490" w:type="pct"/>
            <w:vAlign w:val="center"/>
          </w:tcPr>
          <w:p w:rsidR="00A80FC4" w:rsidRDefault="00A80FC4">
            <w:pPr>
              <w:widowControl/>
              <w:spacing w:line="520" w:lineRule="atLeast"/>
              <w:jc w:val="center"/>
              <w:rPr>
                <w:rFonts w:ascii="仿宋" w:eastAsia="仿宋" w:hAnsi="仿宋" w:cs="Times New Roman"/>
                <w:bCs/>
                <w:kern w:val="0"/>
                <w:szCs w:val="21"/>
              </w:rPr>
            </w:pPr>
          </w:p>
        </w:tc>
        <w:tc>
          <w:tcPr>
            <w:tcW w:w="581" w:type="pct"/>
            <w:vAlign w:val="center"/>
          </w:tcPr>
          <w:p w:rsidR="00A80FC4" w:rsidRDefault="00A80FC4">
            <w:pPr>
              <w:widowControl/>
              <w:spacing w:line="520" w:lineRule="atLeast"/>
              <w:jc w:val="center"/>
              <w:rPr>
                <w:rFonts w:ascii="仿宋" w:eastAsia="仿宋" w:hAnsi="仿宋" w:cs="Times New Roman"/>
                <w:bCs/>
                <w:kern w:val="0"/>
                <w:szCs w:val="21"/>
              </w:rPr>
            </w:pPr>
          </w:p>
        </w:tc>
        <w:tc>
          <w:tcPr>
            <w:tcW w:w="592" w:type="pct"/>
            <w:vAlign w:val="center"/>
          </w:tcPr>
          <w:p w:rsidR="00A80FC4" w:rsidRDefault="000F6532">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w:t>
            </w:r>
          </w:p>
        </w:tc>
        <w:tc>
          <w:tcPr>
            <w:tcW w:w="602" w:type="pct"/>
            <w:vAlign w:val="center"/>
          </w:tcPr>
          <w:p w:rsidR="00A80FC4" w:rsidRDefault="000F6532">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20</w:t>
            </w:r>
          </w:p>
        </w:tc>
      </w:tr>
      <w:tr w:rsidR="00A80FC4">
        <w:trPr>
          <w:cantSplit/>
          <w:trHeight w:val="290"/>
          <w:jc w:val="center"/>
        </w:trPr>
        <w:tc>
          <w:tcPr>
            <w:tcW w:w="598" w:type="pct"/>
            <w:vAlign w:val="center"/>
          </w:tcPr>
          <w:p w:rsidR="00A80FC4" w:rsidRDefault="000F6532">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二</w:t>
            </w:r>
          </w:p>
        </w:tc>
        <w:tc>
          <w:tcPr>
            <w:tcW w:w="587" w:type="pct"/>
            <w:vAlign w:val="center"/>
          </w:tcPr>
          <w:p w:rsidR="00A80FC4" w:rsidRDefault="000F6532">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16</w:t>
            </w:r>
          </w:p>
        </w:tc>
        <w:tc>
          <w:tcPr>
            <w:tcW w:w="529" w:type="pct"/>
            <w:vAlign w:val="center"/>
          </w:tcPr>
          <w:p w:rsidR="00A80FC4" w:rsidRDefault="00A80FC4">
            <w:pPr>
              <w:widowControl/>
              <w:spacing w:line="520" w:lineRule="atLeast"/>
              <w:jc w:val="center"/>
              <w:rPr>
                <w:rFonts w:ascii="仿宋" w:eastAsia="仿宋" w:hAnsi="仿宋" w:cs="Times New Roman"/>
                <w:bCs/>
                <w:kern w:val="0"/>
                <w:szCs w:val="21"/>
              </w:rPr>
            </w:pPr>
          </w:p>
        </w:tc>
        <w:tc>
          <w:tcPr>
            <w:tcW w:w="508" w:type="pct"/>
            <w:tcBorders>
              <w:left w:val="single" w:sz="2" w:space="0" w:color="auto"/>
            </w:tcBorders>
            <w:vAlign w:val="center"/>
          </w:tcPr>
          <w:p w:rsidR="00A80FC4" w:rsidRDefault="00A80FC4">
            <w:pPr>
              <w:widowControl/>
              <w:spacing w:line="520" w:lineRule="atLeast"/>
              <w:jc w:val="center"/>
              <w:rPr>
                <w:rFonts w:ascii="仿宋" w:eastAsia="仿宋" w:hAnsi="仿宋" w:cs="Times New Roman"/>
                <w:bCs/>
                <w:kern w:val="0"/>
                <w:szCs w:val="21"/>
              </w:rPr>
            </w:pPr>
          </w:p>
        </w:tc>
        <w:tc>
          <w:tcPr>
            <w:tcW w:w="508" w:type="pct"/>
            <w:vAlign w:val="center"/>
          </w:tcPr>
          <w:p w:rsidR="00A80FC4" w:rsidRDefault="000F6532">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w:t>
            </w:r>
          </w:p>
        </w:tc>
        <w:tc>
          <w:tcPr>
            <w:tcW w:w="490" w:type="pct"/>
            <w:vAlign w:val="center"/>
          </w:tcPr>
          <w:p w:rsidR="00A80FC4" w:rsidRDefault="000F6532">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0</w:t>
            </w:r>
          </w:p>
        </w:tc>
        <w:tc>
          <w:tcPr>
            <w:tcW w:w="581" w:type="pct"/>
            <w:vAlign w:val="center"/>
          </w:tcPr>
          <w:p w:rsidR="00A80FC4" w:rsidRDefault="00A80FC4">
            <w:pPr>
              <w:widowControl/>
              <w:spacing w:line="520" w:lineRule="atLeast"/>
              <w:jc w:val="center"/>
              <w:rPr>
                <w:rFonts w:ascii="仿宋" w:eastAsia="仿宋" w:hAnsi="仿宋" w:cs="Times New Roman"/>
                <w:bCs/>
                <w:kern w:val="0"/>
                <w:szCs w:val="21"/>
              </w:rPr>
            </w:pPr>
          </w:p>
        </w:tc>
        <w:tc>
          <w:tcPr>
            <w:tcW w:w="592" w:type="pct"/>
            <w:vAlign w:val="center"/>
          </w:tcPr>
          <w:p w:rsidR="00A80FC4" w:rsidRDefault="000F6532">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w:t>
            </w:r>
          </w:p>
        </w:tc>
        <w:tc>
          <w:tcPr>
            <w:tcW w:w="602" w:type="pct"/>
            <w:vAlign w:val="center"/>
          </w:tcPr>
          <w:p w:rsidR="00A80FC4" w:rsidRDefault="000F6532">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20</w:t>
            </w:r>
          </w:p>
        </w:tc>
      </w:tr>
      <w:tr w:rsidR="00A80FC4">
        <w:trPr>
          <w:cantSplit/>
          <w:trHeight w:val="290"/>
          <w:jc w:val="center"/>
        </w:trPr>
        <w:tc>
          <w:tcPr>
            <w:tcW w:w="598" w:type="pct"/>
            <w:vAlign w:val="center"/>
          </w:tcPr>
          <w:p w:rsidR="00A80FC4" w:rsidRDefault="000F6532">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三</w:t>
            </w:r>
          </w:p>
        </w:tc>
        <w:tc>
          <w:tcPr>
            <w:tcW w:w="587" w:type="pct"/>
            <w:vAlign w:val="center"/>
          </w:tcPr>
          <w:p w:rsidR="00A80FC4" w:rsidRDefault="000F6532">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16</w:t>
            </w:r>
          </w:p>
        </w:tc>
        <w:tc>
          <w:tcPr>
            <w:tcW w:w="529" w:type="pct"/>
            <w:vAlign w:val="center"/>
          </w:tcPr>
          <w:p w:rsidR="00A80FC4" w:rsidRDefault="00A80FC4">
            <w:pPr>
              <w:widowControl/>
              <w:spacing w:line="520" w:lineRule="atLeast"/>
              <w:jc w:val="center"/>
              <w:rPr>
                <w:rFonts w:ascii="仿宋" w:eastAsia="仿宋" w:hAnsi="仿宋" w:cs="Times New Roman"/>
                <w:bCs/>
                <w:kern w:val="0"/>
                <w:szCs w:val="21"/>
              </w:rPr>
            </w:pPr>
          </w:p>
        </w:tc>
        <w:tc>
          <w:tcPr>
            <w:tcW w:w="508" w:type="pct"/>
            <w:tcBorders>
              <w:left w:val="single" w:sz="2" w:space="0" w:color="auto"/>
            </w:tcBorders>
            <w:vAlign w:val="center"/>
          </w:tcPr>
          <w:p w:rsidR="00A80FC4" w:rsidRDefault="00A80FC4">
            <w:pPr>
              <w:widowControl/>
              <w:spacing w:line="520" w:lineRule="atLeast"/>
              <w:jc w:val="center"/>
              <w:rPr>
                <w:rFonts w:ascii="仿宋" w:eastAsia="仿宋" w:hAnsi="仿宋" w:cs="Times New Roman"/>
                <w:bCs/>
                <w:kern w:val="0"/>
                <w:szCs w:val="21"/>
              </w:rPr>
            </w:pPr>
          </w:p>
        </w:tc>
        <w:tc>
          <w:tcPr>
            <w:tcW w:w="508" w:type="pct"/>
            <w:vAlign w:val="center"/>
          </w:tcPr>
          <w:p w:rsidR="00A80FC4" w:rsidRDefault="000F6532">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w:t>
            </w:r>
          </w:p>
        </w:tc>
        <w:tc>
          <w:tcPr>
            <w:tcW w:w="490" w:type="pct"/>
            <w:vAlign w:val="center"/>
          </w:tcPr>
          <w:p w:rsidR="00A80FC4" w:rsidRDefault="000F6532">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0</w:t>
            </w:r>
          </w:p>
        </w:tc>
        <w:tc>
          <w:tcPr>
            <w:tcW w:w="581" w:type="pct"/>
            <w:vAlign w:val="center"/>
          </w:tcPr>
          <w:p w:rsidR="00A80FC4" w:rsidRDefault="00A80FC4">
            <w:pPr>
              <w:widowControl/>
              <w:spacing w:line="520" w:lineRule="atLeast"/>
              <w:jc w:val="center"/>
              <w:rPr>
                <w:rFonts w:ascii="仿宋" w:eastAsia="仿宋" w:hAnsi="仿宋" w:cs="Times New Roman"/>
                <w:bCs/>
                <w:kern w:val="0"/>
                <w:szCs w:val="21"/>
              </w:rPr>
            </w:pPr>
          </w:p>
        </w:tc>
        <w:tc>
          <w:tcPr>
            <w:tcW w:w="592" w:type="pct"/>
            <w:vAlign w:val="center"/>
          </w:tcPr>
          <w:p w:rsidR="00A80FC4" w:rsidRDefault="000F6532">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w:t>
            </w:r>
          </w:p>
        </w:tc>
        <w:tc>
          <w:tcPr>
            <w:tcW w:w="602" w:type="pct"/>
            <w:vAlign w:val="center"/>
          </w:tcPr>
          <w:p w:rsidR="00A80FC4" w:rsidRDefault="000F6532">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20</w:t>
            </w:r>
          </w:p>
        </w:tc>
      </w:tr>
      <w:tr w:rsidR="00A80FC4">
        <w:trPr>
          <w:cantSplit/>
          <w:trHeight w:val="290"/>
          <w:jc w:val="center"/>
        </w:trPr>
        <w:tc>
          <w:tcPr>
            <w:tcW w:w="598" w:type="pct"/>
            <w:vAlign w:val="center"/>
          </w:tcPr>
          <w:p w:rsidR="00A80FC4" w:rsidRDefault="000F6532">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四</w:t>
            </w:r>
          </w:p>
        </w:tc>
        <w:tc>
          <w:tcPr>
            <w:tcW w:w="587" w:type="pct"/>
            <w:vAlign w:val="center"/>
          </w:tcPr>
          <w:p w:rsidR="00A80FC4" w:rsidRDefault="000F6532">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16</w:t>
            </w:r>
          </w:p>
        </w:tc>
        <w:tc>
          <w:tcPr>
            <w:tcW w:w="529" w:type="pct"/>
            <w:vAlign w:val="center"/>
          </w:tcPr>
          <w:p w:rsidR="00A80FC4" w:rsidRDefault="00A80FC4">
            <w:pPr>
              <w:widowControl/>
              <w:spacing w:line="520" w:lineRule="atLeast"/>
              <w:jc w:val="center"/>
              <w:rPr>
                <w:rFonts w:ascii="仿宋" w:eastAsia="仿宋" w:hAnsi="仿宋" w:cs="Times New Roman"/>
                <w:bCs/>
                <w:kern w:val="0"/>
                <w:szCs w:val="21"/>
              </w:rPr>
            </w:pPr>
          </w:p>
        </w:tc>
        <w:tc>
          <w:tcPr>
            <w:tcW w:w="508" w:type="pct"/>
            <w:tcBorders>
              <w:left w:val="single" w:sz="2" w:space="0" w:color="auto"/>
            </w:tcBorders>
            <w:vAlign w:val="center"/>
          </w:tcPr>
          <w:p w:rsidR="00A80FC4" w:rsidRDefault="00A80FC4">
            <w:pPr>
              <w:widowControl/>
              <w:spacing w:line="520" w:lineRule="atLeast"/>
              <w:jc w:val="center"/>
              <w:rPr>
                <w:rFonts w:ascii="仿宋" w:eastAsia="仿宋" w:hAnsi="仿宋" w:cs="Times New Roman"/>
                <w:bCs/>
                <w:kern w:val="0"/>
                <w:szCs w:val="21"/>
              </w:rPr>
            </w:pPr>
          </w:p>
        </w:tc>
        <w:tc>
          <w:tcPr>
            <w:tcW w:w="508" w:type="pct"/>
            <w:vAlign w:val="center"/>
          </w:tcPr>
          <w:p w:rsidR="00A80FC4" w:rsidRDefault="000F6532">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4</w:t>
            </w:r>
          </w:p>
        </w:tc>
        <w:tc>
          <w:tcPr>
            <w:tcW w:w="490" w:type="pct"/>
            <w:vAlign w:val="center"/>
          </w:tcPr>
          <w:p w:rsidR="00A80FC4" w:rsidRDefault="000F6532">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0</w:t>
            </w:r>
          </w:p>
        </w:tc>
        <w:tc>
          <w:tcPr>
            <w:tcW w:w="581" w:type="pct"/>
            <w:vAlign w:val="center"/>
          </w:tcPr>
          <w:p w:rsidR="00A80FC4" w:rsidRDefault="00A80FC4">
            <w:pPr>
              <w:widowControl/>
              <w:spacing w:line="520" w:lineRule="atLeast"/>
              <w:jc w:val="center"/>
              <w:rPr>
                <w:rFonts w:ascii="仿宋" w:eastAsia="仿宋" w:hAnsi="仿宋" w:cs="Times New Roman"/>
                <w:bCs/>
                <w:kern w:val="0"/>
                <w:szCs w:val="21"/>
              </w:rPr>
            </w:pPr>
          </w:p>
        </w:tc>
        <w:tc>
          <w:tcPr>
            <w:tcW w:w="592" w:type="pct"/>
            <w:vAlign w:val="center"/>
          </w:tcPr>
          <w:p w:rsidR="00A80FC4" w:rsidRDefault="000F6532">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w:t>
            </w:r>
          </w:p>
        </w:tc>
        <w:tc>
          <w:tcPr>
            <w:tcW w:w="602" w:type="pct"/>
            <w:vAlign w:val="center"/>
          </w:tcPr>
          <w:p w:rsidR="00A80FC4" w:rsidRDefault="000F6532">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20</w:t>
            </w:r>
          </w:p>
        </w:tc>
      </w:tr>
      <w:tr w:rsidR="00A80FC4">
        <w:trPr>
          <w:cantSplit/>
          <w:trHeight w:val="290"/>
          <w:jc w:val="center"/>
        </w:trPr>
        <w:tc>
          <w:tcPr>
            <w:tcW w:w="598" w:type="pct"/>
            <w:vAlign w:val="center"/>
          </w:tcPr>
          <w:p w:rsidR="00A80FC4" w:rsidRDefault="000F6532">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五</w:t>
            </w:r>
          </w:p>
        </w:tc>
        <w:tc>
          <w:tcPr>
            <w:tcW w:w="587" w:type="pct"/>
            <w:vAlign w:val="center"/>
          </w:tcPr>
          <w:p w:rsidR="00A80FC4" w:rsidRDefault="00A80FC4">
            <w:pPr>
              <w:widowControl/>
              <w:spacing w:line="520" w:lineRule="atLeast"/>
              <w:jc w:val="center"/>
              <w:rPr>
                <w:rFonts w:ascii="仿宋" w:eastAsia="仿宋" w:hAnsi="仿宋" w:cs="Times New Roman"/>
                <w:bCs/>
                <w:kern w:val="0"/>
                <w:szCs w:val="21"/>
              </w:rPr>
            </w:pPr>
          </w:p>
        </w:tc>
        <w:tc>
          <w:tcPr>
            <w:tcW w:w="529" w:type="pct"/>
            <w:vAlign w:val="center"/>
          </w:tcPr>
          <w:p w:rsidR="00A80FC4" w:rsidRDefault="00A80FC4">
            <w:pPr>
              <w:widowControl/>
              <w:spacing w:line="520" w:lineRule="atLeast"/>
              <w:jc w:val="center"/>
              <w:rPr>
                <w:rFonts w:ascii="仿宋" w:eastAsia="仿宋" w:hAnsi="仿宋" w:cs="Times New Roman"/>
                <w:bCs/>
                <w:kern w:val="0"/>
                <w:szCs w:val="21"/>
              </w:rPr>
            </w:pPr>
          </w:p>
        </w:tc>
        <w:tc>
          <w:tcPr>
            <w:tcW w:w="508" w:type="pct"/>
            <w:tcBorders>
              <w:left w:val="single" w:sz="2" w:space="0" w:color="auto"/>
            </w:tcBorders>
            <w:vAlign w:val="center"/>
          </w:tcPr>
          <w:p w:rsidR="00A80FC4" w:rsidRDefault="00A80FC4">
            <w:pPr>
              <w:widowControl/>
              <w:spacing w:line="520" w:lineRule="atLeast"/>
              <w:jc w:val="center"/>
              <w:rPr>
                <w:rFonts w:ascii="仿宋" w:eastAsia="仿宋" w:hAnsi="仿宋" w:cs="Times New Roman"/>
                <w:bCs/>
                <w:kern w:val="0"/>
                <w:szCs w:val="21"/>
              </w:rPr>
            </w:pPr>
          </w:p>
        </w:tc>
        <w:tc>
          <w:tcPr>
            <w:tcW w:w="508" w:type="pct"/>
            <w:vAlign w:val="center"/>
          </w:tcPr>
          <w:p w:rsidR="00A80FC4" w:rsidRDefault="000F6532">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0</w:t>
            </w:r>
          </w:p>
        </w:tc>
        <w:tc>
          <w:tcPr>
            <w:tcW w:w="490" w:type="pct"/>
            <w:vAlign w:val="center"/>
          </w:tcPr>
          <w:p w:rsidR="00A80FC4" w:rsidRDefault="000F6532">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13</w:t>
            </w:r>
          </w:p>
        </w:tc>
        <w:tc>
          <w:tcPr>
            <w:tcW w:w="581" w:type="pct"/>
            <w:vAlign w:val="center"/>
          </w:tcPr>
          <w:p w:rsidR="00A80FC4" w:rsidRDefault="00A80FC4">
            <w:pPr>
              <w:widowControl/>
              <w:spacing w:line="520" w:lineRule="atLeast"/>
              <w:jc w:val="center"/>
              <w:rPr>
                <w:rFonts w:ascii="仿宋" w:eastAsia="仿宋" w:hAnsi="仿宋" w:cs="Times New Roman"/>
                <w:bCs/>
                <w:kern w:val="0"/>
                <w:szCs w:val="21"/>
              </w:rPr>
            </w:pPr>
          </w:p>
        </w:tc>
        <w:tc>
          <w:tcPr>
            <w:tcW w:w="592" w:type="pct"/>
            <w:vAlign w:val="center"/>
          </w:tcPr>
          <w:p w:rsidR="00A80FC4" w:rsidRDefault="000F6532">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0</w:t>
            </w:r>
          </w:p>
        </w:tc>
        <w:tc>
          <w:tcPr>
            <w:tcW w:w="602" w:type="pct"/>
            <w:vAlign w:val="center"/>
          </w:tcPr>
          <w:p w:rsidR="00A80FC4" w:rsidRDefault="000F6532">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20</w:t>
            </w:r>
          </w:p>
        </w:tc>
      </w:tr>
      <w:tr w:rsidR="00A80FC4">
        <w:trPr>
          <w:cantSplit/>
          <w:trHeight w:val="290"/>
          <w:jc w:val="center"/>
        </w:trPr>
        <w:tc>
          <w:tcPr>
            <w:tcW w:w="598" w:type="pct"/>
            <w:vAlign w:val="center"/>
          </w:tcPr>
          <w:p w:rsidR="00A80FC4" w:rsidRDefault="000F6532">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六</w:t>
            </w:r>
          </w:p>
        </w:tc>
        <w:tc>
          <w:tcPr>
            <w:tcW w:w="587" w:type="pct"/>
            <w:vAlign w:val="center"/>
          </w:tcPr>
          <w:p w:rsidR="00A80FC4" w:rsidRDefault="00A80FC4">
            <w:pPr>
              <w:widowControl/>
              <w:spacing w:line="520" w:lineRule="atLeast"/>
              <w:jc w:val="center"/>
              <w:rPr>
                <w:rFonts w:ascii="仿宋" w:eastAsia="仿宋" w:hAnsi="仿宋" w:cs="Times New Roman"/>
                <w:bCs/>
                <w:kern w:val="0"/>
                <w:szCs w:val="21"/>
              </w:rPr>
            </w:pPr>
          </w:p>
        </w:tc>
        <w:tc>
          <w:tcPr>
            <w:tcW w:w="529" w:type="pct"/>
            <w:vAlign w:val="center"/>
          </w:tcPr>
          <w:p w:rsidR="00A80FC4" w:rsidRDefault="00A80FC4">
            <w:pPr>
              <w:widowControl/>
              <w:spacing w:line="520" w:lineRule="atLeast"/>
              <w:jc w:val="center"/>
              <w:rPr>
                <w:rFonts w:ascii="仿宋" w:eastAsia="仿宋" w:hAnsi="仿宋" w:cs="Times New Roman"/>
                <w:bCs/>
                <w:kern w:val="0"/>
                <w:szCs w:val="21"/>
              </w:rPr>
            </w:pPr>
          </w:p>
        </w:tc>
        <w:tc>
          <w:tcPr>
            <w:tcW w:w="508" w:type="pct"/>
            <w:tcBorders>
              <w:left w:val="single" w:sz="2" w:space="0" w:color="auto"/>
            </w:tcBorders>
            <w:vAlign w:val="center"/>
          </w:tcPr>
          <w:p w:rsidR="00A80FC4" w:rsidRDefault="00A80FC4">
            <w:pPr>
              <w:widowControl/>
              <w:spacing w:line="520" w:lineRule="atLeast"/>
              <w:jc w:val="center"/>
              <w:rPr>
                <w:rFonts w:ascii="仿宋" w:eastAsia="仿宋" w:hAnsi="仿宋" w:cs="Times New Roman"/>
                <w:bCs/>
                <w:kern w:val="0"/>
                <w:szCs w:val="21"/>
              </w:rPr>
            </w:pPr>
          </w:p>
        </w:tc>
        <w:tc>
          <w:tcPr>
            <w:tcW w:w="508" w:type="pct"/>
            <w:vAlign w:val="center"/>
          </w:tcPr>
          <w:p w:rsidR="00A80FC4" w:rsidRDefault="00A80FC4">
            <w:pPr>
              <w:widowControl/>
              <w:spacing w:line="520" w:lineRule="atLeast"/>
              <w:jc w:val="center"/>
              <w:rPr>
                <w:rFonts w:ascii="仿宋" w:eastAsia="仿宋" w:hAnsi="仿宋" w:cs="Times New Roman"/>
                <w:bCs/>
                <w:kern w:val="0"/>
                <w:szCs w:val="21"/>
              </w:rPr>
            </w:pPr>
          </w:p>
        </w:tc>
        <w:tc>
          <w:tcPr>
            <w:tcW w:w="490" w:type="pct"/>
            <w:vAlign w:val="center"/>
          </w:tcPr>
          <w:p w:rsidR="00A80FC4" w:rsidRDefault="00A80FC4">
            <w:pPr>
              <w:widowControl/>
              <w:spacing w:line="520" w:lineRule="atLeast"/>
              <w:jc w:val="center"/>
              <w:rPr>
                <w:rFonts w:ascii="仿宋" w:eastAsia="仿宋" w:hAnsi="仿宋" w:cs="Times New Roman"/>
                <w:bCs/>
                <w:kern w:val="0"/>
                <w:szCs w:val="21"/>
              </w:rPr>
            </w:pPr>
          </w:p>
        </w:tc>
        <w:tc>
          <w:tcPr>
            <w:tcW w:w="581" w:type="pct"/>
            <w:vAlign w:val="center"/>
          </w:tcPr>
          <w:p w:rsidR="00A80FC4" w:rsidRDefault="000F6532">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18</w:t>
            </w:r>
          </w:p>
        </w:tc>
        <w:tc>
          <w:tcPr>
            <w:tcW w:w="592" w:type="pct"/>
            <w:vAlign w:val="center"/>
          </w:tcPr>
          <w:p w:rsidR="00A80FC4" w:rsidRDefault="00A80FC4">
            <w:pPr>
              <w:widowControl/>
              <w:spacing w:line="520" w:lineRule="atLeast"/>
              <w:jc w:val="center"/>
              <w:rPr>
                <w:rFonts w:ascii="仿宋" w:eastAsia="仿宋" w:hAnsi="仿宋" w:cs="Times New Roman"/>
                <w:bCs/>
                <w:kern w:val="0"/>
                <w:szCs w:val="21"/>
              </w:rPr>
            </w:pPr>
          </w:p>
        </w:tc>
        <w:tc>
          <w:tcPr>
            <w:tcW w:w="602" w:type="pct"/>
            <w:vAlign w:val="center"/>
          </w:tcPr>
          <w:p w:rsidR="00A80FC4" w:rsidRDefault="000F6532">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18</w:t>
            </w:r>
          </w:p>
        </w:tc>
      </w:tr>
      <w:tr w:rsidR="00A80FC4">
        <w:trPr>
          <w:cantSplit/>
          <w:trHeight w:val="295"/>
          <w:jc w:val="center"/>
        </w:trPr>
        <w:tc>
          <w:tcPr>
            <w:tcW w:w="598" w:type="pct"/>
            <w:vAlign w:val="center"/>
          </w:tcPr>
          <w:p w:rsidR="00A80FC4" w:rsidRDefault="000F6532">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合计</w:t>
            </w:r>
          </w:p>
        </w:tc>
        <w:tc>
          <w:tcPr>
            <w:tcW w:w="587" w:type="pct"/>
            <w:vAlign w:val="center"/>
          </w:tcPr>
          <w:p w:rsidR="00A80FC4" w:rsidRDefault="00A80FC4">
            <w:pPr>
              <w:widowControl/>
              <w:spacing w:line="520" w:lineRule="atLeast"/>
              <w:jc w:val="center"/>
              <w:rPr>
                <w:rFonts w:ascii="仿宋" w:eastAsia="仿宋" w:hAnsi="仿宋" w:cs="Times New Roman"/>
                <w:bCs/>
                <w:kern w:val="0"/>
                <w:szCs w:val="21"/>
              </w:rPr>
            </w:pPr>
          </w:p>
        </w:tc>
        <w:tc>
          <w:tcPr>
            <w:tcW w:w="529" w:type="pct"/>
            <w:vAlign w:val="center"/>
          </w:tcPr>
          <w:p w:rsidR="00A80FC4" w:rsidRDefault="00A80FC4">
            <w:pPr>
              <w:widowControl/>
              <w:spacing w:line="520" w:lineRule="atLeast"/>
              <w:jc w:val="center"/>
              <w:rPr>
                <w:rFonts w:ascii="仿宋" w:eastAsia="仿宋" w:hAnsi="仿宋" w:cs="Times New Roman"/>
                <w:bCs/>
                <w:kern w:val="0"/>
                <w:szCs w:val="21"/>
              </w:rPr>
            </w:pPr>
          </w:p>
        </w:tc>
        <w:tc>
          <w:tcPr>
            <w:tcW w:w="508" w:type="pct"/>
            <w:vAlign w:val="center"/>
          </w:tcPr>
          <w:p w:rsidR="00A80FC4" w:rsidRDefault="00A80FC4">
            <w:pPr>
              <w:widowControl/>
              <w:spacing w:line="520" w:lineRule="atLeast"/>
              <w:jc w:val="center"/>
              <w:rPr>
                <w:rFonts w:ascii="仿宋" w:eastAsia="仿宋" w:hAnsi="仿宋" w:cs="Times New Roman"/>
                <w:bCs/>
                <w:kern w:val="0"/>
                <w:szCs w:val="21"/>
              </w:rPr>
            </w:pPr>
          </w:p>
        </w:tc>
        <w:tc>
          <w:tcPr>
            <w:tcW w:w="508" w:type="pct"/>
            <w:vAlign w:val="center"/>
          </w:tcPr>
          <w:p w:rsidR="00A80FC4" w:rsidRDefault="00A80FC4">
            <w:pPr>
              <w:widowControl/>
              <w:spacing w:line="520" w:lineRule="atLeast"/>
              <w:jc w:val="center"/>
              <w:rPr>
                <w:rFonts w:ascii="仿宋" w:eastAsia="仿宋" w:hAnsi="仿宋" w:cs="Times New Roman"/>
                <w:bCs/>
                <w:kern w:val="0"/>
                <w:szCs w:val="21"/>
              </w:rPr>
            </w:pPr>
          </w:p>
        </w:tc>
        <w:tc>
          <w:tcPr>
            <w:tcW w:w="490" w:type="pct"/>
            <w:vAlign w:val="center"/>
          </w:tcPr>
          <w:p w:rsidR="00A80FC4" w:rsidRDefault="00A80FC4">
            <w:pPr>
              <w:widowControl/>
              <w:spacing w:line="520" w:lineRule="atLeast"/>
              <w:jc w:val="center"/>
              <w:rPr>
                <w:rFonts w:ascii="仿宋" w:eastAsia="仿宋" w:hAnsi="仿宋" w:cs="Times New Roman"/>
                <w:bCs/>
                <w:kern w:val="0"/>
                <w:szCs w:val="21"/>
              </w:rPr>
            </w:pPr>
          </w:p>
        </w:tc>
        <w:tc>
          <w:tcPr>
            <w:tcW w:w="581" w:type="pct"/>
            <w:vAlign w:val="center"/>
          </w:tcPr>
          <w:p w:rsidR="00A80FC4" w:rsidRDefault="00A80FC4">
            <w:pPr>
              <w:widowControl/>
              <w:spacing w:line="520" w:lineRule="atLeast"/>
              <w:jc w:val="center"/>
              <w:rPr>
                <w:rFonts w:ascii="仿宋" w:eastAsia="仿宋" w:hAnsi="仿宋" w:cs="Times New Roman"/>
                <w:bCs/>
                <w:kern w:val="0"/>
                <w:szCs w:val="21"/>
              </w:rPr>
            </w:pPr>
          </w:p>
        </w:tc>
        <w:tc>
          <w:tcPr>
            <w:tcW w:w="592" w:type="pct"/>
            <w:vAlign w:val="center"/>
          </w:tcPr>
          <w:p w:rsidR="00A80FC4" w:rsidRDefault="00A80FC4">
            <w:pPr>
              <w:widowControl/>
              <w:spacing w:line="520" w:lineRule="atLeast"/>
              <w:jc w:val="center"/>
              <w:rPr>
                <w:rFonts w:ascii="仿宋" w:eastAsia="仿宋" w:hAnsi="仿宋" w:cs="Times New Roman"/>
                <w:bCs/>
                <w:kern w:val="0"/>
                <w:szCs w:val="21"/>
              </w:rPr>
            </w:pPr>
          </w:p>
        </w:tc>
        <w:tc>
          <w:tcPr>
            <w:tcW w:w="602" w:type="pct"/>
            <w:vAlign w:val="center"/>
          </w:tcPr>
          <w:p w:rsidR="00A80FC4" w:rsidRDefault="000F6532">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 xml:space="preserve"> </w:t>
            </w:r>
            <w:r>
              <w:rPr>
                <w:rFonts w:ascii="仿宋" w:eastAsia="仿宋" w:hAnsi="仿宋" w:cs="Times New Roman" w:hint="eastAsia"/>
                <w:bCs/>
                <w:kern w:val="0"/>
                <w:szCs w:val="21"/>
              </w:rPr>
              <w:t>118</w:t>
            </w:r>
          </w:p>
        </w:tc>
      </w:tr>
    </w:tbl>
    <w:p w:rsidR="00A80FC4" w:rsidRDefault="00A80FC4">
      <w:pPr>
        <w:rPr>
          <w:rFonts w:ascii="Cambria" w:hAnsi="Cambria" w:cs="Cambria"/>
          <w:b/>
          <w:bCs/>
          <w:color w:val="000000" w:themeColor="text1"/>
        </w:rPr>
      </w:pPr>
    </w:p>
    <w:p w:rsidR="00A80FC4" w:rsidRDefault="00A80FC4">
      <w:pPr>
        <w:rPr>
          <w:rFonts w:ascii="Cambria" w:hAnsi="Cambria" w:cs="Cambria"/>
          <w:b/>
          <w:bCs/>
          <w:color w:val="000000" w:themeColor="text1"/>
        </w:rPr>
      </w:pPr>
    </w:p>
    <w:p w:rsidR="00A80FC4" w:rsidRDefault="00A80FC4">
      <w:pPr>
        <w:rPr>
          <w:color w:val="000000" w:themeColor="text1"/>
        </w:rPr>
      </w:pPr>
    </w:p>
    <w:p w:rsidR="00A80FC4" w:rsidRDefault="000F6532">
      <w:pPr>
        <w:pStyle w:val="1"/>
        <w:numPr>
          <w:ilvl w:val="0"/>
          <w:numId w:val="3"/>
        </w:numPr>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lastRenderedPageBreak/>
        <w:t>教学进程安排表</w:t>
      </w:r>
    </w:p>
    <w:p w:rsidR="00A80FC4" w:rsidRDefault="000F6532">
      <w:r>
        <w:rPr>
          <w:noProof/>
        </w:rPr>
        <w:drawing>
          <wp:inline distT="0" distB="0" distL="114300" distR="114300">
            <wp:extent cx="5571490" cy="8354060"/>
            <wp:effectExtent l="0" t="0" r="1016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571490" cy="8354060"/>
                    </a:xfrm>
                    <a:prstGeom prst="rect">
                      <a:avLst/>
                    </a:prstGeom>
                    <a:noFill/>
                    <a:ln>
                      <a:noFill/>
                    </a:ln>
                  </pic:spPr>
                </pic:pic>
              </a:graphicData>
            </a:graphic>
          </wp:inline>
        </w:drawing>
      </w:r>
    </w:p>
    <w:p w:rsidR="00A80FC4" w:rsidRDefault="000F6532">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lastRenderedPageBreak/>
        <w:t>八、实施保障</w:t>
      </w:r>
    </w:p>
    <w:p w:rsidR="00A80FC4" w:rsidRDefault="000F6532">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（一）师资队伍</w:t>
      </w:r>
    </w:p>
    <w:p w:rsidR="00A80FC4" w:rsidRDefault="000F6532">
      <w:pPr>
        <w:spacing w:line="440" w:lineRule="exact"/>
        <w:ind w:firstLineChars="200" w:firstLine="420"/>
        <w:rPr>
          <w:rFonts w:asciiTheme="minorEastAsia" w:hAnsiTheme="minorEastAsia" w:cs="宋体+FPEF"/>
          <w:bCs/>
          <w:color w:val="000000" w:themeColor="text1"/>
          <w:kern w:val="0"/>
          <w:szCs w:val="21"/>
        </w:rPr>
      </w:pPr>
      <w:r>
        <w:rPr>
          <w:rFonts w:asciiTheme="minorEastAsia" w:hAnsiTheme="minorEastAsia" w:cs="宋体+FPEF" w:hint="eastAsia"/>
          <w:bCs/>
          <w:color w:val="000000" w:themeColor="text1"/>
          <w:kern w:val="0"/>
          <w:szCs w:val="21"/>
        </w:rPr>
        <w:t>包括专任</w:t>
      </w:r>
      <w:r>
        <w:rPr>
          <w:rFonts w:asciiTheme="minorEastAsia" w:hAnsiTheme="minorEastAsia" w:cs="宋体+FPEF"/>
          <w:bCs/>
          <w:color w:val="000000" w:themeColor="text1"/>
          <w:kern w:val="0"/>
          <w:szCs w:val="21"/>
        </w:rPr>
        <w:t>教师</w:t>
      </w:r>
      <w:r>
        <w:rPr>
          <w:rFonts w:asciiTheme="minorEastAsia" w:hAnsiTheme="minorEastAsia" w:cs="宋体+FPEF" w:hint="eastAsia"/>
          <w:bCs/>
          <w:color w:val="000000" w:themeColor="text1"/>
          <w:kern w:val="0"/>
          <w:szCs w:val="21"/>
        </w:rPr>
        <w:t>26</w:t>
      </w:r>
      <w:r>
        <w:rPr>
          <w:rFonts w:asciiTheme="minorEastAsia" w:hAnsiTheme="minorEastAsia" w:cs="宋体+FPEF" w:hint="eastAsia"/>
          <w:bCs/>
          <w:color w:val="000000" w:themeColor="text1"/>
          <w:kern w:val="0"/>
          <w:szCs w:val="21"/>
        </w:rPr>
        <w:t>名</w:t>
      </w:r>
      <w:r>
        <w:rPr>
          <w:rFonts w:asciiTheme="minorEastAsia" w:hAnsiTheme="minorEastAsia" w:cs="宋体+FPEF"/>
          <w:bCs/>
          <w:color w:val="000000" w:themeColor="text1"/>
          <w:kern w:val="0"/>
          <w:szCs w:val="21"/>
        </w:rPr>
        <w:t>和兼职教师</w:t>
      </w:r>
      <w:r>
        <w:rPr>
          <w:rFonts w:asciiTheme="minorEastAsia" w:hAnsiTheme="minorEastAsia" w:cs="宋体+FPEF" w:hint="eastAsia"/>
          <w:bCs/>
          <w:color w:val="000000" w:themeColor="text1"/>
          <w:kern w:val="0"/>
          <w:szCs w:val="21"/>
        </w:rPr>
        <w:t>5</w:t>
      </w:r>
      <w:r>
        <w:rPr>
          <w:rFonts w:asciiTheme="minorEastAsia" w:hAnsiTheme="minorEastAsia" w:cs="宋体+FPEF" w:hint="eastAsia"/>
          <w:bCs/>
          <w:color w:val="000000" w:themeColor="text1"/>
          <w:kern w:val="0"/>
          <w:szCs w:val="21"/>
        </w:rPr>
        <w:t>名。</w:t>
      </w:r>
      <w:r>
        <w:rPr>
          <w:rFonts w:asciiTheme="minorEastAsia" w:hAnsiTheme="minorEastAsia" w:cs="宋体+FPEF"/>
          <w:bCs/>
          <w:color w:val="000000" w:themeColor="text1"/>
          <w:kern w:val="0"/>
          <w:szCs w:val="21"/>
        </w:rPr>
        <w:t>在校生与专任教师之比</w:t>
      </w:r>
      <w:r>
        <w:rPr>
          <w:rFonts w:asciiTheme="minorEastAsia" w:hAnsiTheme="minorEastAsia" w:cs="宋体+FPEF" w:hint="eastAsia"/>
          <w:bCs/>
          <w:color w:val="000000" w:themeColor="text1"/>
          <w:kern w:val="0"/>
          <w:szCs w:val="21"/>
        </w:rPr>
        <w:t>为</w:t>
      </w:r>
      <w:r>
        <w:rPr>
          <w:rFonts w:asciiTheme="minorEastAsia" w:hAnsiTheme="minorEastAsia" w:cs="宋体+FPEF" w:hint="eastAsia"/>
          <w:bCs/>
          <w:color w:val="000000" w:themeColor="text1"/>
          <w:kern w:val="0"/>
          <w:szCs w:val="21"/>
        </w:rPr>
        <w:t>18</w:t>
      </w:r>
      <w:r>
        <w:rPr>
          <w:rFonts w:asciiTheme="minorEastAsia" w:hAnsiTheme="minorEastAsia" w:cs="宋体+FPEF"/>
          <w:bCs/>
          <w:color w:val="000000" w:themeColor="text1"/>
          <w:kern w:val="0"/>
          <w:szCs w:val="21"/>
        </w:rPr>
        <w:t>:1</w:t>
      </w:r>
      <w:r>
        <w:rPr>
          <w:rFonts w:asciiTheme="minorEastAsia" w:hAnsiTheme="minorEastAsia" w:cs="宋体+FPEF"/>
          <w:bCs/>
          <w:color w:val="000000" w:themeColor="text1"/>
          <w:kern w:val="0"/>
          <w:szCs w:val="21"/>
        </w:rPr>
        <w:t>（不含公共课）。专业带头人具有高级职称</w:t>
      </w:r>
      <w:r>
        <w:rPr>
          <w:rFonts w:asciiTheme="minorEastAsia" w:hAnsiTheme="minorEastAsia" w:cs="宋体+FPEF" w:hint="eastAsia"/>
          <w:bCs/>
          <w:color w:val="000000" w:themeColor="text1"/>
          <w:kern w:val="0"/>
          <w:szCs w:val="21"/>
        </w:rPr>
        <w:t>，“</w:t>
      </w:r>
      <w:r>
        <w:rPr>
          <w:rFonts w:asciiTheme="minorEastAsia" w:hAnsiTheme="minorEastAsia" w:cs="宋体+FPEF"/>
          <w:bCs/>
          <w:color w:val="000000" w:themeColor="text1"/>
          <w:kern w:val="0"/>
          <w:szCs w:val="21"/>
        </w:rPr>
        <w:t>双师型</w:t>
      </w:r>
      <w:r>
        <w:rPr>
          <w:rFonts w:asciiTheme="minorEastAsia" w:hAnsiTheme="minorEastAsia" w:cs="宋体+FPEF" w:hint="eastAsia"/>
          <w:bCs/>
          <w:color w:val="000000" w:themeColor="text1"/>
          <w:kern w:val="0"/>
          <w:szCs w:val="21"/>
        </w:rPr>
        <w:t>”</w:t>
      </w:r>
      <w:r>
        <w:rPr>
          <w:rFonts w:asciiTheme="minorEastAsia" w:hAnsiTheme="minorEastAsia" w:cs="宋体+FPEF"/>
          <w:bCs/>
          <w:color w:val="000000" w:themeColor="text1"/>
          <w:kern w:val="0"/>
          <w:szCs w:val="21"/>
        </w:rPr>
        <w:t>教师</w:t>
      </w:r>
      <w:r>
        <w:rPr>
          <w:rFonts w:asciiTheme="minorEastAsia" w:hAnsiTheme="minorEastAsia" w:cs="宋体+FPEF" w:hint="eastAsia"/>
          <w:bCs/>
          <w:color w:val="000000" w:themeColor="text1"/>
          <w:kern w:val="0"/>
          <w:szCs w:val="21"/>
        </w:rPr>
        <w:t>在</w:t>
      </w:r>
      <w:r>
        <w:rPr>
          <w:rFonts w:asciiTheme="minorEastAsia" w:hAnsiTheme="minorEastAsia" w:cs="宋体+FPEF" w:hint="eastAsia"/>
          <w:bCs/>
          <w:color w:val="000000" w:themeColor="text1"/>
          <w:kern w:val="0"/>
          <w:szCs w:val="21"/>
        </w:rPr>
        <w:t>8</w:t>
      </w:r>
      <w:r>
        <w:rPr>
          <w:rFonts w:asciiTheme="minorEastAsia" w:hAnsiTheme="minorEastAsia" w:cs="宋体+FPEF"/>
          <w:bCs/>
          <w:color w:val="000000" w:themeColor="text1"/>
          <w:kern w:val="0"/>
          <w:szCs w:val="21"/>
        </w:rPr>
        <w:t>0%</w:t>
      </w:r>
      <w:r>
        <w:rPr>
          <w:rFonts w:asciiTheme="minorEastAsia" w:hAnsiTheme="minorEastAsia" w:cs="宋体+FPEF" w:hint="eastAsia"/>
          <w:bCs/>
          <w:color w:val="000000" w:themeColor="text1"/>
          <w:kern w:val="0"/>
          <w:szCs w:val="21"/>
        </w:rPr>
        <w:t>左右，专任教师每两</w:t>
      </w:r>
      <w:proofErr w:type="gramStart"/>
      <w:r>
        <w:rPr>
          <w:rFonts w:asciiTheme="minorEastAsia" w:hAnsiTheme="minorEastAsia" w:cs="宋体+FPEF" w:hint="eastAsia"/>
          <w:bCs/>
          <w:color w:val="000000" w:themeColor="text1"/>
          <w:kern w:val="0"/>
          <w:szCs w:val="21"/>
        </w:rPr>
        <w:t>年下到</w:t>
      </w:r>
      <w:proofErr w:type="gramEnd"/>
      <w:r>
        <w:rPr>
          <w:rFonts w:asciiTheme="minorEastAsia" w:hAnsiTheme="minorEastAsia" w:cs="宋体+FPEF" w:hint="eastAsia"/>
          <w:bCs/>
          <w:color w:val="000000" w:themeColor="text1"/>
          <w:kern w:val="0"/>
          <w:szCs w:val="21"/>
        </w:rPr>
        <w:t>企业实践时间不少于两个月。</w:t>
      </w:r>
      <w:r>
        <w:rPr>
          <w:rFonts w:asciiTheme="minorEastAsia" w:hAnsiTheme="minorEastAsia" w:cs="宋体+FPEF"/>
          <w:bCs/>
          <w:color w:val="000000" w:themeColor="text1"/>
          <w:kern w:val="0"/>
          <w:szCs w:val="21"/>
        </w:rPr>
        <w:t>兼职教师主要来自于行业企业。</w:t>
      </w:r>
    </w:p>
    <w:p w:rsidR="00A80FC4" w:rsidRDefault="000F6532">
      <w:pPr>
        <w:pStyle w:val="1"/>
        <w:numPr>
          <w:ilvl w:val="0"/>
          <w:numId w:val="3"/>
        </w:numPr>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教学设施</w:t>
      </w:r>
    </w:p>
    <w:p w:rsidR="00A80FC4" w:rsidRDefault="000F6532" w:rsidP="000F6532">
      <w:pPr>
        <w:ind w:leftChars="200" w:left="420"/>
        <w:rPr>
          <w:b/>
          <w:bCs/>
        </w:rPr>
      </w:pPr>
      <w:r>
        <w:rPr>
          <w:rFonts w:hint="eastAsia"/>
          <w:b/>
          <w:bCs/>
        </w:rPr>
        <w:t>1.</w:t>
      </w:r>
      <w:r>
        <w:rPr>
          <w:rFonts w:hint="eastAsia"/>
          <w:b/>
          <w:bCs/>
        </w:rPr>
        <w:t>校内实训条件</w:t>
      </w:r>
    </w:p>
    <w:p w:rsidR="00A80FC4" w:rsidRDefault="000F6532">
      <w:pPr>
        <w:spacing w:line="440" w:lineRule="exact"/>
        <w:ind w:firstLineChars="200" w:firstLine="420"/>
        <w:rPr>
          <w:rFonts w:ascii="宋体" w:cs="Times New Roman"/>
          <w:color w:val="000000" w:themeColor="text1"/>
          <w:kern w:val="0"/>
        </w:rPr>
      </w:pPr>
      <w:r>
        <w:rPr>
          <w:rFonts w:ascii="宋体" w:hAnsi="宋体" w:cs="宋体" w:hint="eastAsia"/>
          <w:color w:val="000000" w:themeColor="text1"/>
          <w:kern w:val="0"/>
        </w:rPr>
        <w:t>理论课时</w:t>
      </w:r>
      <w:r>
        <w:rPr>
          <w:rFonts w:ascii="宋体" w:hAnsi="宋体" w:cs="宋体" w:hint="eastAsia"/>
          <w:color w:val="000000" w:themeColor="text1"/>
          <w:kern w:val="0"/>
        </w:rPr>
        <w:t>1</w:t>
      </w:r>
      <w:r>
        <w:rPr>
          <w:rFonts w:ascii="宋体" w:hAnsi="宋体" w:cs="宋体" w:hint="eastAsia"/>
          <w:color w:val="000000" w:themeColor="text1"/>
          <w:kern w:val="0"/>
        </w:rPr>
        <w:t>140</w:t>
      </w:r>
      <w:r>
        <w:rPr>
          <w:rFonts w:ascii="宋体" w:hAnsi="宋体" w:cs="宋体" w:hint="eastAsia"/>
          <w:color w:val="000000" w:themeColor="text1"/>
          <w:kern w:val="0"/>
        </w:rPr>
        <w:t>节，实践课时</w:t>
      </w:r>
      <w:r>
        <w:rPr>
          <w:rFonts w:ascii="宋体" w:hAnsi="宋体" w:cs="宋体" w:hint="eastAsia"/>
          <w:color w:val="000000" w:themeColor="text1"/>
          <w:kern w:val="0"/>
        </w:rPr>
        <w:t>1</w:t>
      </w:r>
      <w:r>
        <w:rPr>
          <w:rFonts w:ascii="宋体" w:hAnsi="宋体" w:cs="宋体" w:hint="eastAsia"/>
          <w:color w:val="000000" w:themeColor="text1"/>
          <w:kern w:val="0"/>
        </w:rPr>
        <w:t>926</w:t>
      </w:r>
      <w:r>
        <w:rPr>
          <w:rFonts w:ascii="宋体" w:hAnsi="宋体" w:cs="宋体" w:hint="eastAsia"/>
          <w:color w:val="000000" w:themeColor="text1"/>
          <w:kern w:val="0"/>
        </w:rPr>
        <w:t>节，实验项目共</w:t>
      </w:r>
      <w:r>
        <w:rPr>
          <w:rFonts w:ascii="宋体" w:hAnsi="宋体" w:cs="宋体"/>
          <w:color w:val="000000" w:themeColor="text1"/>
          <w:kern w:val="0"/>
        </w:rPr>
        <w:t>60</w:t>
      </w:r>
      <w:r>
        <w:rPr>
          <w:rFonts w:ascii="宋体" w:hAnsi="宋体" w:cs="宋体" w:hint="eastAsia"/>
          <w:color w:val="000000" w:themeColor="text1"/>
          <w:kern w:val="0"/>
        </w:rPr>
        <w:t>个，实验开出率达</w:t>
      </w:r>
      <w:r>
        <w:rPr>
          <w:rFonts w:ascii="宋体" w:hAnsi="宋体" w:cs="宋体"/>
          <w:color w:val="000000" w:themeColor="text1"/>
          <w:kern w:val="0"/>
        </w:rPr>
        <w:t>100%</w:t>
      </w:r>
      <w:r>
        <w:rPr>
          <w:rFonts w:ascii="宋体" w:hAnsi="宋体" w:cs="宋体" w:hint="eastAsia"/>
          <w:color w:val="000000" w:themeColor="text1"/>
          <w:kern w:val="0"/>
        </w:rPr>
        <w:t>。</w:t>
      </w:r>
    </w:p>
    <w:p w:rsidR="00A80FC4" w:rsidRDefault="000F6532">
      <w:pPr>
        <w:spacing w:line="440" w:lineRule="exact"/>
        <w:ind w:firstLineChars="200" w:firstLine="420"/>
        <w:rPr>
          <w:rFonts w:ascii="宋体" w:hAnsi="宋体" w:cs="宋体"/>
          <w:color w:val="000000" w:themeColor="text1"/>
          <w:kern w:val="0"/>
        </w:rPr>
      </w:pPr>
      <w:r>
        <w:rPr>
          <w:rFonts w:ascii="宋体" w:hAnsi="宋体" w:cs="宋体" w:hint="eastAsia"/>
          <w:color w:val="000000" w:themeColor="text1"/>
          <w:kern w:val="0"/>
        </w:rPr>
        <w:t>按照专业每年招生</w:t>
      </w:r>
      <w:r>
        <w:rPr>
          <w:rFonts w:ascii="宋体" w:hAnsi="宋体" w:cs="宋体"/>
          <w:color w:val="000000" w:themeColor="text1"/>
          <w:kern w:val="0"/>
        </w:rPr>
        <w:t>200</w:t>
      </w:r>
      <w:r>
        <w:rPr>
          <w:rFonts w:ascii="宋体" w:hAnsi="宋体" w:cs="宋体" w:hint="eastAsia"/>
          <w:color w:val="000000" w:themeColor="text1"/>
          <w:kern w:val="0"/>
        </w:rPr>
        <w:t>人（共</w:t>
      </w:r>
      <w:r>
        <w:rPr>
          <w:rFonts w:ascii="宋体" w:hAnsi="宋体" w:cs="宋体"/>
          <w:color w:val="000000" w:themeColor="text1"/>
          <w:kern w:val="0"/>
        </w:rPr>
        <w:t>5</w:t>
      </w:r>
      <w:r>
        <w:rPr>
          <w:rFonts w:ascii="宋体" w:hAnsi="宋体" w:cs="宋体" w:hint="eastAsia"/>
          <w:color w:val="000000" w:themeColor="text1"/>
          <w:kern w:val="0"/>
        </w:rPr>
        <w:t>个班）的规模标准，该专业完成职业能力训练需达到以下校内实训室（中心、基地）条件：</w:t>
      </w:r>
    </w:p>
    <w:tbl>
      <w:tblPr>
        <w:tblW w:w="8197" w:type="dxa"/>
        <w:jc w:val="center"/>
        <w:tblLook w:val="04A0" w:firstRow="1" w:lastRow="0" w:firstColumn="1" w:lastColumn="0" w:noHBand="0" w:noVBand="1"/>
      </w:tblPr>
      <w:tblGrid>
        <w:gridCol w:w="648"/>
        <w:gridCol w:w="1633"/>
        <w:gridCol w:w="681"/>
        <w:gridCol w:w="1090"/>
        <w:gridCol w:w="954"/>
        <w:gridCol w:w="2322"/>
        <w:gridCol w:w="869"/>
      </w:tblGrid>
      <w:tr w:rsidR="00A80FC4">
        <w:trPr>
          <w:trHeight w:val="455"/>
          <w:jc w:val="center"/>
        </w:trPr>
        <w:tc>
          <w:tcPr>
            <w:tcW w:w="648" w:type="dxa"/>
            <w:vMerge w:val="restart"/>
            <w:tcBorders>
              <w:top w:val="single" w:sz="4" w:space="0" w:color="auto"/>
              <w:left w:val="single" w:sz="4" w:space="0" w:color="auto"/>
              <w:right w:val="single" w:sz="4" w:space="0" w:color="auto"/>
            </w:tcBorders>
            <w:noWrap/>
            <w:vAlign w:val="center"/>
          </w:tcPr>
          <w:p w:rsidR="00A80FC4" w:rsidRDefault="000F6532">
            <w:pPr>
              <w:spacing w:line="440" w:lineRule="exact"/>
              <w:contextualSpacing/>
              <w:jc w:val="center"/>
              <w:rPr>
                <w:rFonts w:ascii="宋体" w:cs="宋体"/>
                <w:b/>
                <w:bCs/>
                <w:kern w:val="0"/>
              </w:rPr>
            </w:pPr>
            <w:r>
              <w:rPr>
                <w:rFonts w:ascii="宋体" w:hAnsi="宋体" w:cs="宋体" w:hint="eastAsia"/>
                <w:b/>
                <w:bCs/>
                <w:kern w:val="0"/>
              </w:rPr>
              <w:t>序号</w:t>
            </w:r>
          </w:p>
        </w:tc>
        <w:tc>
          <w:tcPr>
            <w:tcW w:w="1633" w:type="dxa"/>
            <w:vMerge w:val="restart"/>
            <w:tcBorders>
              <w:top w:val="single" w:sz="4" w:space="0" w:color="auto"/>
              <w:left w:val="nil"/>
              <w:right w:val="single" w:sz="4" w:space="0" w:color="auto"/>
            </w:tcBorders>
            <w:noWrap/>
            <w:vAlign w:val="center"/>
          </w:tcPr>
          <w:p w:rsidR="00A80FC4" w:rsidRDefault="000F6532">
            <w:pPr>
              <w:spacing w:line="440" w:lineRule="exact"/>
              <w:contextualSpacing/>
              <w:jc w:val="center"/>
              <w:rPr>
                <w:rFonts w:ascii="宋体" w:cs="宋体"/>
                <w:b/>
                <w:bCs/>
                <w:kern w:val="0"/>
              </w:rPr>
            </w:pPr>
            <w:r>
              <w:rPr>
                <w:rFonts w:ascii="宋体" w:hAnsi="宋体" w:cs="宋体" w:hint="eastAsia"/>
                <w:b/>
                <w:bCs/>
                <w:kern w:val="0"/>
              </w:rPr>
              <w:t>实训室名称</w:t>
            </w:r>
          </w:p>
        </w:tc>
        <w:tc>
          <w:tcPr>
            <w:tcW w:w="681" w:type="dxa"/>
            <w:vMerge w:val="restart"/>
            <w:tcBorders>
              <w:top w:val="single" w:sz="4" w:space="0" w:color="auto"/>
              <w:left w:val="nil"/>
              <w:right w:val="single" w:sz="4" w:space="0" w:color="auto"/>
            </w:tcBorders>
            <w:noWrap/>
            <w:vAlign w:val="center"/>
          </w:tcPr>
          <w:p w:rsidR="00A80FC4" w:rsidRDefault="000F6532">
            <w:pPr>
              <w:spacing w:line="440" w:lineRule="exact"/>
              <w:contextualSpacing/>
              <w:jc w:val="center"/>
              <w:rPr>
                <w:rFonts w:ascii="宋体" w:cs="宋体"/>
                <w:b/>
                <w:bCs/>
                <w:kern w:val="0"/>
              </w:rPr>
            </w:pPr>
            <w:r>
              <w:rPr>
                <w:rFonts w:ascii="宋体" w:hAnsi="宋体" w:cs="宋体" w:hint="eastAsia"/>
                <w:b/>
                <w:bCs/>
                <w:kern w:val="0"/>
              </w:rPr>
              <w:t>规模</w:t>
            </w:r>
          </w:p>
        </w:tc>
        <w:tc>
          <w:tcPr>
            <w:tcW w:w="1090" w:type="dxa"/>
            <w:vMerge w:val="restart"/>
            <w:tcBorders>
              <w:top w:val="single" w:sz="4" w:space="0" w:color="auto"/>
              <w:left w:val="nil"/>
              <w:right w:val="single" w:sz="4" w:space="0" w:color="auto"/>
            </w:tcBorders>
            <w:noWrap/>
            <w:vAlign w:val="center"/>
          </w:tcPr>
          <w:p w:rsidR="00A80FC4" w:rsidRDefault="000F6532">
            <w:pPr>
              <w:spacing w:line="440" w:lineRule="exact"/>
              <w:contextualSpacing/>
              <w:jc w:val="center"/>
              <w:rPr>
                <w:rFonts w:ascii="宋体" w:cs="宋体"/>
                <w:b/>
                <w:bCs/>
                <w:kern w:val="0"/>
              </w:rPr>
            </w:pPr>
            <w:r>
              <w:rPr>
                <w:rFonts w:ascii="宋体" w:hAnsi="宋体" w:cs="宋体" w:hint="eastAsia"/>
                <w:b/>
                <w:bCs/>
                <w:kern w:val="0"/>
              </w:rPr>
              <w:t>承担实</w:t>
            </w:r>
            <w:proofErr w:type="gramStart"/>
            <w:r>
              <w:rPr>
                <w:rFonts w:ascii="宋体" w:hAnsi="宋体" w:cs="宋体" w:hint="eastAsia"/>
                <w:b/>
                <w:bCs/>
                <w:kern w:val="0"/>
              </w:rPr>
              <w:t>训项目</w:t>
            </w:r>
            <w:proofErr w:type="gramEnd"/>
          </w:p>
        </w:tc>
        <w:tc>
          <w:tcPr>
            <w:tcW w:w="4145" w:type="dxa"/>
            <w:gridSpan w:val="3"/>
            <w:tcBorders>
              <w:top w:val="single" w:sz="4" w:space="0" w:color="auto"/>
              <w:left w:val="nil"/>
              <w:bottom w:val="single" w:sz="4" w:space="0" w:color="auto"/>
              <w:right w:val="single" w:sz="4" w:space="0" w:color="auto"/>
            </w:tcBorders>
            <w:vAlign w:val="center"/>
          </w:tcPr>
          <w:p w:rsidR="00A80FC4" w:rsidRDefault="000F6532">
            <w:pPr>
              <w:spacing w:line="440" w:lineRule="exact"/>
              <w:contextualSpacing/>
              <w:jc w:val="center"/>
              <w:rPr>
                <w:rFonts w:ascii="宋体" w:cs="宋体"/>
                <w:b/>
                <w:bCs/>
                <w:kern w:val="0"/>
              </w:rPr>
            </w:pPr>
            <w:r>
              <w:rPr>
                <w:rFonts w:ascii="宋体" w:hAnsi="宋体" w:cs="宋体" w:hint="eastAsia"/>
                <w:b/>
                <w:bCs/>
                <w:kern w:val="0"/>
              </w:rPr>
              <w:t>基本配置</w:t>
            </w:r>
          </w:p>
        </w:tc>
      </w:tr>
      <w:tr w:rsidR="00A80FC4">
        <w:trPr>
          <w:trHeight w:val="455"/>
          <w:jc w:val="center"/>
        </w:trPr>
        <w:tc>
          <w:tcPr>
            <w:tcW w:w="648" w:type="dxa"/>
            <w:vMerge/>
            <w:tcBorders>
              <w:left w:val="single" w:sz="4" w:space="0" w:color="auto"/>
              <w:bottom w:val="single" w:sz="4" w:space="0" w:color="auto"/>
              <w:right w:val="single" w:sz="4" w:space="0" w:color="auto"/>
            </w:tcBorders>
            <w:noWrap/>
            <w:vAlign w:val="center"/>
          </w:tcPr>
          <w:p w:rsidR="00A80FC4" w:rsidRDefault="00A80FC4">
            <w:pPr>
              <w:spacing w:line="440" w:lineRule="exact"/>
              <w:contextualSpacing/>
              <w:jc w:val="center"/>
              <w:rPr>
                <w:rFonts w:ascii="宋体" w:cs="宋体"/>
                <w:b/>
                <w:bCs/>
                <w:kern w:val="0"/>
              </w:rPr>
            </w:pPr>
          </w:p>
        </w:tc>
        <w:tc>
          <w:tcPr>
            <w:tcW w:w="1633" w:type="dxa"/>
            <w:vMerge/>
            <w:tcBorders>
              <w:left w:val="nil"/>
              <w:bottom w:val="nil"/>
              <w:right w:val="single" w:sz="4" w:space="0" w:color="auto"/>
            </w:tcBorders>
            <w:noWrap/>
            <w:vAlign w:val="center"/>
          </w:tcPr>
          <w:p w:rsidR="00A80FC4" w:rsidRDefault="00A80FC4">
            <w:pPr>
              <w:spacing w:line="440" w:lineRule="exact"/>
              <w:contextualSpacing/>
              <w:jc w:val="center"/>
              <w:rPr>
                <w:rFonts w:ascii="宋体" w:cs="宋体"/>
                <w:b/>
                <w:bCs/>
                <w:kern w:val="0"/>
              </w:rPr>
            </w:pPr>
          </w:p>
        </w:tc>
        <w:tc>
          <w:tcPr>
            <w:tcW w:w="681" w:type="dxa"/>
            <w:vMerge/>
            <w:tcBorders>
              <w:left w:val="single" w:sz="4" w:space="0" w:color="auto"/>
              <w:bottom w:val="single" w:sz="4" w:space="0" w:color="auto"/>
              <w:right w:val="single" w:sz="4" w:space="0" w:color="auto"/>
            </w:tcBorders>
            <w:vAlign w:val="center"/>
          </w:tcPr>
          <w:p w:rsidR="00A80FC4" w:rsidRDefault="00A80FC4">
            <w:pPr>
              <w:spacing w:line="440" w:lineRule="exact"/>
              <w:contextualSpacing/>
              <w:jc w:val="center"/>
              <w:rPr>
                <w:rFonts w:ascii="宋体" w:cs="宋体"/>
                <w:b/>
                <w:bCs/>
                <w:kern w:val="0"/>
              </w:rPr>
            </w:pPr>
          </w:p>
        </w:tc>
        <w:tc>
          <w:tcPr>
            <w:tcW w:w="1090" w:type="dxa"/>
            <w:vMerge/>
            <w:tcBorders>
              <w:left w:val="nil"/>
              <w:bottom w:val="single" w:sz="4" w:space="0" w:color="auto"/>
              <w:right w:val="single" w:sz="4" w:space="0" w:color="auto"/>
            </w:tcBorders>
            <w:vAlign w:val="center"/>
          </w:tcPr>
          <w:p w:rsidR="00A80FC4" w:rsidRDefault="00A80FC4">
            <w:pPr>
              <w:spacing w:line="440" w:lineRule="exact"/>
              <w:contextualSpacing/>
              <w:jc w:val="center"/>
              <w:rPr>
                <w:rFonts w:ascii="宋体" w:cs="宋体"/>
                <w:b/>
                <w:bCs/>
                <w:kern w:val="0"/>
              </w:rPr>
            </w:pPr>
          </w:p>
        </w:tc>
        <w:tc>
          <w:tcPr>
            <w:tcW w:w="954" w:type="dxa"/>
            <w:tcBorders>
              <w:top w:val="single" w:sz="4" w:space="0" w:color="auto"/>
              <w:left w:val="nil"/>
              <w:bottom w:val="single" w:sz="4" w:space="0" w:color="auto"/>
              <w:right w:val="single" w:sz="4" w:space="0" w:color="auto"/>
            </w:tcBorders>
            <w:noWrap/>
            <w:vAlign w:val="center"/>
          </w:tcPr>
          <w:p w:rsidR="00A80FC4" w:rsidRDefault="000F6532">
            <w:pPr>
              <w:spacing w:line="440" w:lineRule="exact"/>
              <w:contextualSpacing/>
              <w:jc w:val="center"/>
              <w:rPr>
                <w:rFonts w:ascii="宋体" w:cs="宋体"/>
                <w:b/>
                <w:bCs/>
                <w:kern w:val="0"/>
              </w:rPr>
            </w:pPr>
            <w:r>
              <w:rPr>
                <w:rFonts w:ascii="宋体" w:hAnsi="宋体" w:cs="宋体" w:hint="eastAsia"/>
                <w:b/>
                <w:bCs/>
                <w:kern w:val="0"/>
              </w:rPr>
              <w:t>面积</w:t>
            </w:r>
          </w:p>
        </w:tc>
        <w:tc>
          <w:tcPr>
            <w:tcW w:w="2322" w:type="dxa"/>
            <w:tcBorders>
              <w:top w:val="single" w:sz="4" w:space="0" w:color="auto"/>
              <w:left w:val="nil"/>
              <w:bottom w:val="single" w:sz="4" w:space="0" w:color="auto"/>
              <w:right w:val="single" w:sz="4" w:space="0" w:color="auto"/>
            </w:tcBorders>
            <w:vAlign w:val="center"/>
          </w:tcPr>
          <w:p w:rsidR="00A80FC4" w:rsidRDefault="000F6532">
            <w:pPr>
              <w:spacing w:line="440" w:lineRule="exact"/>
              <w:contextualSpacing/>
              <w:jc w:val="center"/>
              <w:rPr>
                <w:rFonts w:ascii="宋体" w:cs="宋体"/>
                <w:b/>
                <w:bCs/>
                <w:kern w:val="0"/>
              </w:rPr>
            </w:pPr>
            <w:r>
              <w:rPr>
                <w:rFonts w:ascii="宋体" w:hAnsi="宋体" w:cs="宋体" w:hint="eastAsia"/>
                <w:b/>
                <w:bCs/>
                <w:kern w:val="0"/>
              </w:rPr>
              <w:t>主要设备名</w:t>
            </w:r>
          </w:p>
        </w:tc>
        <w:tc>
          <w:tcPr>
            <w:tcW w:w="869" w:type="dxa"/>
            <w:tcBorders>
              <w:top w:val="single" w:sz="4" w:space="0" w:color="auto"/>
              <w:left w:val="single" w:sz="4" w:space="0" w:color="auto"/>
              <w:bottom w:val="single" w:sz="4" w:space="0" w:color="auto"/>
              <w:right w:val="single" w:sz="4" w:space="0" w:color="auto"/>
            </w:tcBorders>
            <w:vAlign w:val="center"/>
          </w:tcPr>
          <w:p w:rsidR="00A80FC4" w:rsidRDefault="000F6532">
            <w:pPr>
              <w:spacing w:line="440" w:lineRule="exact"/>
              <w:contextualSpacing/>
              <w:jc w:val="center"/>
              <w:rPr>
                <w:rFonts w:ascii="宋体" w:cs="宋体"/>
                <w:b/>
                <w:bCs/>
                <w:kern w:val="0"/>
              </w:rPr>
            </w:pPr>
            <w:r>
              <w:rPr>
                <w:rFonts w:ascii="宋体" w:hAnsi="宋体" w:cs="宋体" w:hint="eastAsia"/>
                <w:b/>
                <w:bCs/>
                <w:kern w:val="0"/>
              </w:rPr>
              <w:t>数量</w:t>
            </w:r>
          </w:p>
        </w:tc>
      </w:tr>
      <w:tr w:rsidR="00A80FC4">
        <w:trPr>
          <w:trHeight w:val="899"/>
          <w:jc w:val="center"/>
        </w:trPr>
        <w:tc>
          <w:tcPr>
            <w:tcW w:w="648" w:type="dxa"/>
            <w:tcBorders>
              <w:top w:val="nil"/>
              <w:left w:val="single" w:sz="4" w:space="0" w:color="auto"/>
              <w:bottom w:val="single" w:sz="4" w:space="0" w:color="auto"/>
              <w:right w:val="single" w:sz="4" w:space="0" w:color="auto"/>
            </w:tcBorders>
            <w:noWrap/>
            <w:vAlign w:val="center"/>
          </w:tcPr>
          <w:p w:rsidR="00A80FC4" w:rsidRDefault="000F6532">
            <w:pPr>
              <w:spacing w:line="440" w:lineRule="exact"/>
              <w:contextualSpacing/>
              <w:jc w:val="center"/>
              <w:rPr>
                <w:rFonts w:ascii="宋体" w:hAnsi="宋体" w:cs="宋体"/>
                <w:kern w:val="0"/>
                <w:sz w:val="18"/>
                <w:szCs w:val="18"/>
              </w:rPr>
            </w:pPr>
            <w:r>
              <w:rPr>
                <w:rFonts w:ascii="宋体" w:hAnsi="宋体" w:cs="宋体"/>
                <w:kern w:val="0"/>
                <w:sz w:val="18"/>
                <w:szCs w:val="18"/>
              </w:rPr>
              <w:t>1</w:t>
            </w:r>
          </w:p>
        </w:tc>
        <w:tc>
          <w:tcPr>
            <w:tcW w:w="1633" w:type="dxa"/>
            <w:tcBorders>
              <w:top w:val="single" w:sz="4" w:space="0" w:color="auto"/>
              <w:left w:val="nil"/>
              <w:bottom w:val="single" w:sz="4" w:space="0" w:color="auto"/>
              <w:right w:val="single" w:sz="4" w:space="0" w:color="auto"/>
            </w:tcBorders>
            <w:noWrap/>
            <w:vAlign w:val="center"/>
          </w:tcPr>
          <w:p w:rsidR="00A80FC4" w:rsidRDefault="000F6532">
            <w:pPr>
              <w:spacing w:line="440" w:lineRule="exact"/>
              <w:contextualSpacing/>
              <w:jc w:val="center"/>
              <w:rPr>
                <w:rFonts w:ascii="宋体" w:cs="宋体"/>
                <w:kern w:val="0"/>
                <w:sz w:val="18"/>
                <w:szCs w:val="18"/>
              </w:rPr>
            </w:pPr>
            <w:r>
              <w:rPr>
                <w:rFonts w:ascii="宋体" w:hAnsi="宋体" w:cs="宋体" w:hint="eastAsia"/>
                <w:kern w:val="0"/>
                <w:sz w:val="18"/>
                <w:szCs w:val="18"/>
              </w:rPr>
              <w:t>机械制图</w:t>
            </w:r>
          </w:p>
          <w:p w:rsidR="00A80FC4" w:rsidRDefault="000F6532">
            <w:pPr>
              <w:spacing w:line="440" w:lineRule="exact"/>
              <w:contextualSpacing/>
              <w:jc w:val="center"/>
              <w:rPr>
                <w:rFonts w:ascii="宋体" w:cs="宋体"/>
                <w:kern w:val="0"/>
                <w:sz w:val="18"/>
                <w:szCs w:val="18"/>
              </w:rPr>
            </w:pPr>
            <w:r>
              <w:rPr>
                <w:rFonts w:ascii="宋体" w:hAnsi="宋体" w:cs="宋体" w:hint="eastAsia"/>
                <w:kern w:val="0"/>
                <w:sz w:val="18"/>
                <w:szCs w:val="18"/>
              </w:rPr>
              <w:t>测绘实训室</w:t>
            </w:r>
          </w:p>
        </w:tc>
        <w:tc>
          <w:tcPr>
            <w:tcW w:w="681" w:type="dxa"/>
            <w:tcBorders>
              <w:top w:val="nil"/>
              <w:left w:val="nil"/>
              <w:bottom w:val="single" w:sz="4" w:space="0" w:color="auto"/>
              <w:right w:val="single" w:sz="4" w:space="0" w:color="auto"/>
            </w:tcBorders>
            <w:vAlign w:val="center"/>
          </w:tcPr>
          <w:p w:rsidR="00A80FC4" w:rsidRDefault="000F6532">
            <w:pPr>
              <w:spacing w:line="440" w:lineRule="exact"/>
              <w:contextualSpacing/>
              <w:jc w:val="center"/>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间</w:t>
            </w:r>
          </w:p>
        </w:tc>
        <w:tc>
          <w:tcPr>
            <w:tcW w:w="1090" w:type="dxa"/>
            <w:tcBorders>
              <w:top w:val="nil"/>
              <w:left w:val="nil"/>
              <w:bottom w:val="single" w:sz="4" w:space="0" w:color="auto"/>
              <w:right w:val="single" w:sz="4" w:space="0" w:color="auto"/>
            </w:tcBorders>
            <w:vAlign w:val="center"/>
          </w:tcPr>
          <w:p w:rsidR="00A80FC4" w:rsidRDefault="000F6532">
            <w:pPr>
              <w:spacing w:line="440" w:lineRule="exact"/>
              <w:contextualSpacing/>
              <w:jc w:val="center"/>
              <w:rPr>
                <w:rFonts w:ascii="宋体" w:cs="宋体"/>
                <w:kern w:val="0"/>
                <w:sz w:val="18"/>
                <w:szCs w:val="18"/>
              </w:rPr>
            </w:pPr>
            <w:r>
              <w:rPr>
                <w:rFonts w:ascii="宋体" w:hAnsi="宋体" w:cs="宋体" w:hint="eastAsia"/>
                <w:kern w:val="0"/>
                <w:sz w:val="18"/>
                <w:szCs w:val="18"/>
              </w:rPr>
              <w:t>实训</w:t>
            </w:r>
          </w:p>
        </w:tc>
        <w:tc>
          <w:tcPr>
            <w:tcW w:w="954" w:type="dxa"/>
            <w:tcBorders>
              <w:top w:val="nil"/>
              <w:left w:val="nil"/>
              <w:bottom w:val="single" w:sz="4" w:space="0" w:color="auto"/>
              <w:right w:val="single" w:sz="4" w:space="0" w:color="auto"/>
            </w:tcBorders>
            <w:noWrap/>
            <w:vAlign w:val="center"/>
          </w:tcPr>
          <w:p w:rsidR="00A80FC4" w:rsidRDefault="000F6532">
            <w:pPr>
              <w:spacing w:line="440" w:lineRule="exact"/>
              <w:contextualSpacing/>
              <w:jc w:val="center"/>
              <w:rPr>
                <w:rFonts w:ascii="宋体" w:cs="宋体"/>
                <w:kern w:val="0"/>
                <w:sz w:val="18"/>
                <w:szCs w:val="18"/>
              </w:rPr>
            </w:pPr>
            <w:r>
              <w:rPr>
                <w:rFonts w:ascii="宋体" w:hAnsi="宋体" w:cs="宋体"/>
                <w:kern w:val="0"/>
                <w:sz w:val="18"/>
                <w:szCs w:val="18"/>
              </w:rPr>
              <w:t>120</w:t>
            </w:r>
            <w:r>
              <w:rPr>
                <w:rFonts w:ascii="宋体" w:hAnsi="宋体" w:cs="宋体" w:hint="eastAsia"/>
                <w:kern w:val="0"/>
                <w:sz w:val="18"/>
                <w:szCs w:val="18"/>
              </w:rPr>
              <w:t>平米</w:t>
            </w:r>
          </w:p>
        </w:tc>
        <w:tc>
          <w:tcPr>
            <w:tcW w:w="2322" w:type="dxa"/>
            <w:tcBorders>
              <w:top w:val="single" w:sz="4" w:space="0" w:color="auto"/>
              <w:left w:val="nil"/>
              <w:bottom w:val="single" w:sz="4" w:space="0" w:color="auto"/>
              <w:right w:val="single" w:sz="4" w:space="0" w:color="auto"/>
            </w:tcBorders>
            <w:vAlign w:val="center"/>
          </w:tcPr>
          <w:p w:rsidR="00A80FC4" w:rsidRDefault="000F6532">
            <w:pPr>
              <w:spacing w:line="440" w:lineRule="exact"/>
              <w:contextualSpacing/>
              <w:jc w:val="center"/>
              <w:rPr>
                <w:rFonts w:ascii="宋体" w:cs="宋体"/>
                <w:kern w:val="0"/>
                <w:sz w:val="18"/>
                <w:szCs w:val="18"/>
              </w:rPr>
            </w:pPr>
            <w:r>
              <w:rPr>
                <w:rFonts w:ascii="宋体" w:hAnsi="宋体" w:cs="宋体" w:hint="eastAsia"/>
                <w:kern w:val="0"/>
                <w:sz w:val="18"/>
                <w:szCs w:val="18"/>
              </w:rPr>
              <w:t>绘图桌</w:t>
            </w:r>
            <w:r>
              <w:rPr>
                <w:rFonts w:ascii="宋体" w:hAnsi="宋体" w:cs="宋体"/>
                <w:kern w:val="0"/>
                <w:sz w:val="18"/>
                <w:szCs w:val="18"/>
              </w:rPr>
              <w:t xml:space="preserve"> </w:t>
            </w:r>
            <w:r>
              <w:rPr>
                <w:rFonts w:ascii="宋体" w:hAnsi="宋体" w:cs="宋体" w:hint="eastAsia"/>
                <w:kern w:val="0"/>
                <w:sz w:val="18"/>
                <w:szCs w:val="18"/>
              </w:rPr>
              <w:t>绘图工具</w:t>
            </w:r>
          </w:p>
        </w:tc>
        <w:tc>
          <w:tcPr>
            <w:tcW w:w="869" w:type="dxa"/>
            <w:tcBorders>
              <w:top w:val="single" w:sz="4" w:space="0" w:color="auto"/>
              <w:left w:val="single" w:sz="4" w:space="0" w:color="auto"/>
              <w:bottom w:val="single" w:sz="4" w:space="0" w:color="auto"/>
              <w:right w:val="single" w:sz="4" w:space="0" w:color="auto"/>
            </w:tcBorders>
            <w:vAlign w:val="center"/>
          </w:tcPr>
          <w:p w:rsidR="00A80FC4" w:rsidRDefault="000F6532">
            <w:pPr>
              <w:spacing w:line="440" w:lineRule="exact"/>
              <w:contextualSpacing/>
              <w:jc w:val="center"/>
              <w:rPr>
                <w:rFonts w:ascii="宋体" w:cs="宋体"/>
                <w:kern w:val="0"/>
                <w:sz w:val="18"/>
                <w:szCs w:val="18"/>
              </w:rPr>
            </w:pPr>
            <w:r>
              <w:rPr>
                <w:rFonts w:ascii="宋体" w:hAnsi="宋体" w:cs="宋体"/>
                <w:kern w:val="0"/>
                <w:sz w:val="18"/>
                <w:szCs w:val="18"/>
              </w:rPr>
              <w:t>50</w:t>
            </w:r>
            <w:r>
              <w:rPr>
                <w:rFonts w:ascii="宋体" w:hAnsi="宋体" w:cs="宋体" w:hint="eastAsia"/>
                <w:kern w:val="0"/>
                <w:sz w:val="18"/>
                <w:szCs w:val="18"/>
              </w:rPr>
              <w:t>个</w:t>
            </w:r>
          </w:p>
          <w:p w:rsidR="00A80FC4" w:rsidRDefault="000F6532">
            <w:pPr>
              <w:spacing w:line="440" w:lineRule="exact"/>
              <w:contextualSpacing/>
              <w:jc w:val="center"/>
              <w:rPr>
                <w:rFonts w:ascii="宋体" w:cs="宋体"/>
                <w:kern w:val="0"/>
                <w:sz w:val="18"/>
                <w:szCs w:val="18"/>
              </w:rPr>
            </w:pPr>
            <w:r>
              <w:rPr>
                <w:rFonts w:ascii="宋体" w:hAnsi="宋体" w:cs="宋体" w:hint="eastAsia"/>
                <w:kern w:val="0"/>
                <w:sz w:val="18"/>
                <w:szCs w:val="18"/>
              </w:rPr>
              <w:t>工位</w:t>
            </w:r>
          </w:p>
        </w:tc>
      </w:tr>
      <w:tr w:rsidR="00A80FC4">
        <w:trPr>
          <w:trHeight w:val="899"/>
          <w:jc w:val="center"/>
        </w:trPr>
        <w:tc>
          <w:tcPr>
            <w:tcW w:w="648" w:type="dxa"/>
            <w:tcBorders>
              <w:top w:val="nil"/>
              <w:left w:val="single" w:sz="4" w:space="0" w:color="auto"/>
              <w:bottom w:val="single" w:sz="4" w:space="0" w:color="auto"/>
              <w:right w:val="single" w:sz="4" w:space="0" w:color="auto"/>
            </w:tcBorders>
            <w:noWrap/>
            <w:vAlign w:val="center"/>
          </w:tcPr>
          <w:p w:rsidR="00A80FC4" w:rsidRDefault="000F6532">
            <w:pPr>
              <w:spacing w:line="440" w:lineRule="exact"/>
              <w:contextualSpacing/>
              <w:jc w:val="center"/>
              <w:rPr>
                <w:rFonts w:ascii="宋体" w:hAnsi="宋体" w:cs="宋体"/>
                <w:kern w:val="0"/>
                <w:sz w:val="18"/>
                <w:szCs w:val="18"/>
              </w:rPr>
            </w:pPr>
            <w:r>
              <w:rPr>
                <w:rFonts w:ascii="宋体" w:hAnsi="宋体" w:cs="宋体"/>
                <w:kern w:val="0"/>
                <w:sz w:val="18"/>
                <w:szCs w:val="18"/>
              </w:rPr>
              <w:t>2</w:t>
            </w:r>
          </w:p>
        </w:tc>
        <w:tc>
          <w:tcPr>
            <w:tcW w:w="1633" w:type="dxa"/>
            <w:tcBorders>
              <w:top w:val="nil"/>
              <w:left w:val="nil"/>
              <w:bottom w:val="single" w:sz="4" w:space="0" w:color="auto"/>
              <w:right w:val="single" w:sz="4" w:space="0" w:color="auto"/>
            </w:tcBorders>
            <w:noWrap/>
            <w:vAlign w:val="center"/>
          </w:tcPr>
          <w:p w:rsidR="00A80FC4" w:rsidRDefault="000F6532">
            <w:pPr>
              <w:spacing w:line="440" w:lineRule="exact"/>
              <w:contextualSpacing/>
              <w:jc w:val="center"/>
              <w:rPr>
                <w:rFonts w:ascii="宋体" w:cs="宋体"/>
                <w:kern w:val="0"/>
                <w:sz w:val="18"/>
                <w:szCs w:val="18"/>
              </w:rPr>
            </w:pPr>
            <w:r>
              <w:rPr>
                <w:rFonts w:ascii="宋体" w:hAnsi="宋体" w:cs="宋体" w:hint="eastAsia"/>
                <w:sz w:val="18"/>
                <w:szCs w:val="18"/>
              </w:rPr>
              <w:t>钳工实训室</w:t>
            </w:r>
          </w:p>
        </w:tc>
        <w:tc>
          <w:tcPr>
            <w:tcW w:w="681" w:type="dxa"/>
            <w:tcBorders>
              <w:top w:val="nil"/>
              <w:left w:val="nil"/>
              <w:bottom w:val="single" w:sz="4" w:space="0" w:color="auto"/>
              <w:right w:val="single" w:sz="4" w:space="0" w:color="auto"/>
            </w:tcBorders>
            <w:vAlign w:val="center"/>
          </w:tcPr>
          <w:p w:rsidR="00A80FC4" w:rsidRDefault="000F6532">
            <w:pPr>
              <w:spacing w:line="440" w:lineRule="exact"/>
              <w:contextualSpacing/>
              <w:jc w:val="center"/>
              <w:rPr>
                <w:rFonts w:ascii="宋体" w:cs="宋体"/>
                <w:kern w:val="0"/>
                <w:sz w:val="18"/>
                <w:szCs w:val="18"/>
              </w:rPr>
            </w:pPr>
            <w:r>
              <w:rPr>
                <w:rFonts w:ascii="宋体" w:hAnsi="宋体" w:cs="宋体"/>
                <w:sz w:val="18"/>
                <w:szCs w:val="18"/>
              </w:rPr>
              <w:t>2</w:t>
            </w:r>
            <w:r>
              <w:rPr>
                <w:rFonts w:ascii="宋体" w:hAnsi="宋体" w:cs="宋体" w:hint="eastAsia"/>
                <w:sz w:val="18"/>
                <w:szCs w:val="18"/>
              </w:rPr>
              <w:t>间</w:t>
            </w:r>
          </w:p>
        </w:tc>
        <w:tc>
          <w:tcPr>
            <w:tcW w:w="1090" w:type="dxa"/>
            <w:tcBorders>
              <w:top w:val="nil"/>
              <w:left w:val="nil"/>
              <w:bottom w:val="single" w:sz="4" w:space="0" w:color="auto"/>
              <w:right w:val="single" w:sz="4" w:space="0" w:color="auto"/>
            </w:tcBorders>
            <w:vAlign w:val="center"/>
          </w:tcPr>
          <w:p w:rsidR="00A80FC4" w:rsidRDefault="000F6532">
            <w:pPr>
              <w:spacing w:line="440" w:lineRule="exact"/>
              <w:contextualSpacing/>
              <w:jc w:val="center"/>
              <w:rPr>
                <w:rFonts w:ascii="宋体" w:cs="宋体"/>
                <w:kern w:val="0"/>
                <w:sz w:val="18"/>
                <w:szCs w:val="18"/>
              </w:rPr>
            </w:pPr>
            <w:r>
              <w:rPr>
                <w:rFonts w:ascii="宋体" w:hAnsi="宋体" w:cs="宋体" w:hint="eastAsia"/>
                <w:sz w:val="18"/>
                <w:szCs w:val="18"/>
              </w:rPr>
              <w:t>实训、考证</w:t>
            </w:r>
          </w:p>
        </w:tc>
        <w:tc>
          <w:tcPr>
            <w:tcW w:w="954" w:type="dxa"/>
            <w:tcBorders>
              <w:top w:val="nil"/>
              <w:left w:val="nil"/>
              <w:bottom w:val="single" w:sz="4" w:space="0" w:color="auto"/>
              <w:right w:val="single" w:sz="4" w:space="0" w:color="auto"/>
            </w:tcBorders>
            <w:noWrap/>
            <w:vAlign w:val="center"/>
          </w:tcPr>
          <w:p w:rsidR="00A80FC4" w:rsidRDefault="000F6532">
            <w:pPr>
              <w:spacing w:line="440" w:lineRule="exact"/>
              <w:contextualSpacing/>
              <w:jc w:val="center"/>
              <w:rPr>
                <w:rFonts w:ascii="宋体" w:cs="宋体"/>
                <w:kern w:val="0"/>
                <w:sz w:val="18"/>
                <w:szCs w:val="18"/>
              </w:rPr>
            </w:pPr>
            <w:r>
              <w:rPr>
                <w:rFonts w:ascii="宋体" w:hAnsi="宋体" w:cs="宋体"/>
                <w:kern w:val="0"/>
                <w:sz w:val="18"/>
                <w:szCs w:val="18"/>
              </w:rPr>
              <w:t>200</w:t>
            </w:r>
            <w:r>
              <w:rPr>
                <w:rFonts w:ascii="宋体" w:hAnsi="宋体" w:cs="宋体" w:hint="eastAsia"/>
                <w:kern w:val="0"/>
                <w:sz w:val="18"/>
                <w:szCs w:val="18"/>
              </w:rPr>
              <w:t>平米</w:t>
            </w:r>
          </w:p>
        </w:tc>
        <w:tc>
          <w:tcPr>
            <w:tcW w:w="2322" w:type="dxa"/>
            <w:tcBorders>
              <w:top w:val="single" w:sz="4" w:space="0" w:color="auto"/>
              <w:left w:val="nil"/>
              <w:bottom w:val="single" w:sz="4" w:space="0" w:color="auto"/>
              <w:right w:val="single" w:sz="4" w:space="0" w:color="auto"/>
            </w:tcBorders>
            <w:vAlign w:val="center"/>
          </w:tcPr>
          <w:p w:rsidR="00A80FC4" w:rsidRDefault="000F6532">
            <w:pPr>
              <w:spacing w:line="440" w:lineRule="exact"/>
              <w:contextualSpacing/>
              <w:jc w:val="center"/>
              <w:rPr>
                <w:rFonts w:ascii="宋体" w:cs="宋体"/>
                <w:kern w:val="0"/>
                <w:sz w:val="18"/>
                <w:szCs w:val="18"/>
              </w:rPr>
            </w:pPr>
            <w:proofErr w:type="gramStart"/>
            <w:r>
              <w:rPr>
                <w:rFonts w:ascii="宋体" w:hAnsi="宋体" w:cs="宋体" w:hint="eastAsia"/>
                <w:sz w:val="18"/>
                <w:szCs w:val="18"/>
              </w:rPr>
              <w:t>钳工台</w:t>
            </w:r>
            <w:proofErr w:type="gramEnd"/>
            <w:r>
              <w:rPr>
                <w:rFonts w:ascii="宋体" w:hAnsi="宋体" w:cs="宋体"/>
                <w:sz w:val="18"/>
                <w:szCs w:val="18"/>
              </w:rPr>
              <w:t>8</w:t>
            </w:r>
            <w:r>
              <w:rPr>
                <w:rFonts w:ascii="宋体" w:hAnsi="宋体" w:cs="宋体" w:hint="eastAsia"/>
                <w:sz w:val="18"/>
                <w:szCs w:val="18"/>
              </w:rPr>
              <w:t>张</w:t>
            </w:r>
          </w:p>
        </w:tc>
        <w:tc>
          <w:tcPr>
            <w:tcW w:w="869" w:type="dxa"/>
            <w:tcBorders>
              <w:top w:val="single" w:sz="4" w:space="0" w:color="auto"/>
              <w:left w:val="single" w:sz="4" w:space="0" w:color="auto"/>
              <w:bottom w:val="single" w:sz="4" w:space="0" w:color="auto"/>
              <w:right w:val="single" w:sz="4" w:space="0" w:color="auto"/>
            </w:tcBorders>
            <w:vAlign w:val="center"/>
          </w:tcPr>
          <w:p w:rsidR="00A80FC4" w:rsidRDefault="000F6532">
            <w:pPr>
              <w:spacing w:line="440" w:lineRule="exact"/>
              <w:contextualSpacing/>
              <w:jc w:val="center"/>
              <w:rPr>
                <w:rFonts w:ascii="宋体" w:cs="宋体"/>
                <w:kern w:val="0"/>
                <w:sz w:val="18"/>
                <w:szCs w:val="18"/>
              </w:rPr>
            </w:pPr>
            <w:r>
              <w:rPr>
                <w:rFonts w:ascii="宋体" w:hAnsi="宋体" w:cs="宋体"/>
                <w:kern w:val="0"/>
                <w:sz w:val="18"/>
                <w:szCs w:val="18"/>
              </w:rPr>
              <w:t>96</w:t>
            </w:r>
            <w:r>
              <w:rPr>
                <w:rFonts w:ascii="宋体" w:hAnsi="宋体" w:cs="宋体" w:hint="eastAsia"/>
                <w:kern w:val="0"/>
                <w:sz w:val="18"/>
                <w:szCs w:val="18"/>
              </w:rPr>
              <w:t>个</w:t>
            </w:r>
          </w:p>
          <w:p w:rsidR="00A80FC4" w:rsidRDefault="000F6532">
            <w:pPr>
              <w:spacing w:line="440" w:lineRule="exact"/>
              <w:contextualSpacing/>
              <w:jc w:val="center"/>
              <w:rPr>
                <w:rFonts w:ascii="宋体" w:cs="宋体"/>
                <w:kern w:val="0"/>
                <w:sz w:val="18"/>
                <w:szCs w:val="18"/>
              </w:rPr>
            </w:pPr>
            <w:r>
              <w:rPr>
                <w:rFonts w:ascii="宋体" w:hAnsi="宋体" w:cs="宋体" w:hint="eastAsia"/>
                <w:kern w:val="0"/>
                <w:sz w:val="18"/>
                <w:szCs w:val="18"/>
              </w:rPr>
              <w:t>工位</w:t>
            </w:r>
          </w:p>
        </w:tc>
      </w:tr>
      <w:tr w:rsidR="00A80FC4">
        <w:trPr>
          <w:trHeight w:val="557"/>
          <w:jc w:val="center"/>
        </w:trPr>
        <w:tc>
          <w:tcPr>
            <w:tcW w:w="648" w:type="dxa"/>
            <w:tcBorders>
              <w:top w:val="nil"/>
              <w:left w:val="single" w:sz="4" w:space="0" w:color="auto"/>
              <w:bottom w:val="single" w:sz="4" w:space="0" w:color="auto"/>
              <w:right w:val="single" w:sz="4" w:space="0" w:color="auto"/>
            </w:tcBorders>
            <w:noWrap/>
            <w:vAlign w:val="center"/>
          </w:tcPr>
          <w:p w:rsidR="00A80FC4" w:rsidRDefault="000F6532">
            <w:pPr>
              <w:spacing w:line="440" w:lineRule="exact"/>
              <w:contextualSpacing/>
              <w:jc w:val="center"/>
              <w:rPr>
                <w:rFonts w:ascii="宋体" w:hAnsi="宋体" w:cs="宋体"/>
                <w:kern w:val="0"/>
                <w:sz w:val="18"/>
                <w:szCs w:val="18"/>
              </w:rPr>
            </w:pPr>
            <w:r>
              <w:rPr>
                <w:rFonts w:ascii="宋体" w:hAnsi="宋体" w:cs="宋体"/>
                <w:kern w:val="0"/>
                <w:sz w:val="18"/>
                <w:szCs w:val="18"/>
              </w:rPr>
              <w:t>3</w:t>
            </w:r>
          </w:p>
        </w:tc>
        <w:tc>
          <w:tcPr>
            <w:tcW w:w="1633" w:type="dxa"/>
            <w:tcBorders>
              <w:top w:val="nil"/>
              <w:left w:val="nil"/>
              <w:bottom w:val="single" w:sz="4" w:space="0" w:color="auto"/>
              <w:right w:val="single" w:sz="4" w:space="0" w:color="auto"/>
            </w:tcBorders>
            <w:noWrap/>
            <w:vAlign w:val="center"/>
          </w:tcPr>
          <w:p w:rsidR="00A80FC4" w:rsidRDefault="000F6532">
            <w:pPr>
              <w:spacing w:line="440" w:lineRule="exact"/>
              <w:contextualSpacing/>
              <w:jc w:val="center"/>
              <w:rPr>
                <w:rFonts w:ascii="宋体" w:cs="宋体"/>
                <w:kern w:val="0"/>
                <w:sz w:val="18"/>
                <w:szCs w:val="18"/>
              </w:rPr>
            </w:pPr>
            <w:r>
              <w:rPr>
                <w:rFonts w:ascii="宋体" w:hAnsi="宋体" w:cs="宋体" w:hint="eastAsia"/>
                <w:sz w:val="18"/>
                <w:szCs w:val="18"/>
              </w:rPr>
              <w:t>机械装调实训室</w:t>
            </w:r>
          </w:p>
        </w:tc>
        <w:tc>
          <w:tcPr>
            <w:tcW w:w="681" w:type="dxa"/>
            <w:tcBorders>
              <w:top w:val="nil"/>
              <w:left w:val="nil"/>
              <w:bottom w:val="single" w:sz="4" w:space="0" w:color="auto"/>
              <w:right w:val="single" w:sz="4" w:space="0" w:color="auto"/>
            </w:tcBorders>
            <w:vAlign w:val="center"/>
          </w:tcPr>
          <w:p w:rsidR="00A80FC4" w:rsidRDefault="000F6532">
            <w:pPr>
              <w:spacing w:line="440" w:lineRule="exact"/>
              <w:contextualSpacing/>
              <w:jc w:val="center"/>
              <w:rPr>
                <w:rFonts w:ascii="宋体" w:cs="宋体"/>
                <w:kern w:val="0"/>
                <w:sz w:val="18"/>
                <w:szCs w:val="18"/>
              </w:rPr>
            </w:pPr>
            <w:r>
              <w:rPr>
                <w:rFonts w:ascii="宋体" w:hAnsi="宋体" w:cs="宋体"/>
                <w:sz w:val="18"/>
                <w:szCs w:val="18"/>
              </w:rPr>
              <w:t>1</w:t>
            </w:r>
            <w:r>
              <w:rPr>
                <w:rFonts w:ascii="宋体" w:hAnsi="宋体" w:cs="宋体" w:hint="eastAsia"/>
                <w:sz w:val="18"/>
                <w:szCs w:val="18"/>
              </w:rPr>
              <w:t>间</w:t>
            </w:r>
          </w:p>
        </w:tc>
        <w:tc>
          <w:tcPr>
            <w:tcW w:w="1090" w:type="dxa"/>
            <w:tcBorders>
              <w:top w:val="nil"/>
              <w:left w:val="nil"/>
              <w:bottom w:val="single" w:sz="4" w:space="0" w:color="auto"/>
              <w:right w:val="single" w:sz="4" w:space="0" w:color="auto"/>
            </w:tcBorders>
            <w:vAlign w:val="center"/>
          </w:tcPr>
          <w:p w:rsidR="00A80FC4" w:rsidRDefault="000F6532">
            <w:pPr>
              <w:spacing w:line="440" w:lineRule="exact"/>
              <w:contextualSpacing/>
              <w:jc w:val="center"/>
              <w:rPr>
                <w:rFonts w:ascii="宋体" w:cs="宋体"/>
                <w:kern w:val="0"/>
                <w:sz w:val="18"/>
                <w:szCs w:val="18"/>
              </w:rPr>
            </w:pPr>
            <w:r>
              <w:rPr>
                <w:rFonts w:ascii="宋体" w:hAnsi="宋体" w:cs="宋体" w:hint="eastAsia"/>
                <w:sz w:val="18"/>
                <w:szCs w:val="18"/>
              </w:rPr>
              <w:t>实训</w:t>
            </w:r>
            <w:r>
              <w:rPr>
                <w:rFonts w:ascii="宋体" w:hAnsi="宋体" w:cs="宋体"/>
                <w:sz w:val="18"/>
                <w:szCs w:val="18"/>
              </w:rPr>
              <w:t xml:space="preserve"> </w:t>
            </w:r>
            <w:r>
              <w:rPr>
                <w:rFonts w:ascii="宋体" w:hAnsi="宋体" w:cs="宋体" w:hint="eastAsia"/>
                <w:sz w:val="18"/>
                <w:szCs w:val="18"/>
              </w:rPr>
              <w:t>竞赛</w:t>
            </w:r>
          </w:p>
        </w:tc>
        <w:tc>
          <w:tcPr>
            <w:tcW w:w="954" w:type="dxa"/>
            <w:tcBorders>
              <w:top w:val="nil"/>
              <w:left w:val="nil"/>
              <w:bottom w:val="single" w:sz="4" w:space="0" w:color="auto"/>
              <w:right w:val="single" w:sz="4" w:space="0" w:color="auto"/>
            </w:tcBorders>
            <w:noWrap/>
            <w:vAlign w:val="center"/>
          </w:tcPr>
          <w:p w:rsidR="00A80FC4" w:rsidRDefault="000F6532">
            <w:pPr>
              <w:spacing w:line="440" w:lineRule="exact"/>
              <w:contextualSpacing/>
              <w:jc w:val="center"/>
              <w:rPr>
                <w:rFonts w:ascii="宋体" w:cs="宋体"/>
                <w:kern w:val="0"/>
                <w:sz w:val="18"/>
                <w:szCs w:val="18"/>
              </w:rPr>
            </w:pPr>
            <w:r>
              <w:rPr>
                <w:rFonts w:ascii="宋体" w:hAnsi="宋体" w:cs="宋体"/>
                <w:kern w:val="0"/>
                <w:sz w:val="18"/>
                <w:szCs w:val="18"/>
              </w:rPr>
              <w:t>150</w:t>
            </w:r>
            <w:r>
              <w:rPr>
                <w:rFonts w:ascii="宋体" w:hAnsi="宋体" w:cs="宋体" w:hint="eastAsia"/>
                <w:kern w:val="0"/>
                <w:sz w:val="18"/>
                <w:szCs w:val="18"/>
              </w:rPr>
              <w:t>平米</w:t>
            </w:r>
          </w:p>
        </w:tc>
        <w:tc>
          <w:tcPr>
            <w:tcW w:w="2322" w:type="dxa"/>
            <w:tcBorders>
              <w:top w:val="single" w:sz="4" w:space="0" w:color="auto"/>
              <w:left w:val="nil"/>
              <w:bottom w:val="single" w:sz="4" w:space="0" w:color="auto"/>
              <w:right w:val="single" w:sz="4" w:space="0" w:color="auto"/>
            </w:tcBorders>
            <w:vAlign w:val="center"/>
          </w:tcPr>
          <w:p w:rsidR="00A80FC4" w:rsidRDefault="000F6532">
            <w:pPr>
              <w:spacing w:line="440" w:lineRule="exact"/>
              <w:contextualSpacing/>
              <w:jc w:val="center"/>
              <w:rPr>
                <w:rFonts w:ascii="宋体" w:cs="宋体"/>
                <w:kern w:val="0"/>
                <w:sz w:val="18"/>
                <w:szCs w:val="18"/>
              </w:rPr>
            </w:pPr>
            <w:r>
              <w:rPr>
                <w:rFonts w:ascii="宋体" w:hAnsi="宋体" w:cs="宋体" w:hint="eastAsia"/>
                <w:sz w:val="18"/>
                <w:szCs w:val="18"/>
              </w:rPr>
              <w:t>安装与调试平台</w:t>
            </w:r>
          </w:p>
        </w:tc>
        <w:tc>
          <w:tcPr>
            <w:tcW w:w="869" w:type="dxa"/>
            <w:tcBorders>
              <w:top w:val="single" w:sz="4" w:space="0" w:color="auto"/>
              <w:left w:val="single" w:sz="4" w:space="0" w:color="auto"/>
              <w:bottom w:val="single" w:sz="4" w:space="0" w:color="auto"/>
              <w:right w:val="single" w:sz="4" w:space="0" w:color="auto"/>
            </w:tcBorders>
            <w:vAlign w:val="center"/>
          </w:tcPr>
          <w:p w:rsidR="00A80FC4" w:rsidRDefault="000F6532">
            <w:pPr>
              <w:spacing w:line="440" w:lineRule="exact"/>
              <w:contextualSpacing/>
              <w:jc w:val="center"/>
              <w:rPr>
                <w:rFonts w:ascii="宋体" w:cs="宋体"/>
                <w:kern w:val="0"/>
                <w:sz w:val="18"/>
                <w:szCs w:val="18"/>
              </w:rPr>
            </w:pPr>
            <w:r>
              <w:rPr>
                <w:rFonts w:ascii="宋体" w:hAnsi="宋体" w:cs="宋体"/>
                <w:sz w:val="18"/>
                <w:szCs w:val="18"/>
              </w:rPr>
              <w:t>10</w:t>
            </w:r>
            <w:r>
              <w:rPr>
                <w:rFonts w:ascii="宋体" w:hAnsi="宋体" w:cs="宋体" w:hint="eastAsia"/>
                <w:sz w:val="18"/>
                <w:szCs w:val="18"/>
              </w:rPr>
              <w:t>台</w:t>
            </w:r>
          </w:p>
        </w:tc>
      </w:tr>
      <w:tr w:rsidR="00A80FC4">
        <w:trPr>
          <w:trHeight w:val="1344"/>
          <w:jc w:val="center"/>
        </w:trPr>
        <w:tc>
          <w:tcPr>
            <w:tcW w:w="648" w:type="dxa"/>
            <w:tcBorders>
              <w:top w:val="nil"/>
              <w:left w:val="single" w:sz="4" w:space="0" w:color="auto"/>
              <w:bottom w:val="single" w:sz="4" w:space="0" w:color="auto"/>
              <w:right w:val="single" w:sz="4" w:space="0" w:color="auto"/>
            </w:tcBorders>
            <w:noWrap/>
            <w:vAlign w:val="center"/>
          </w:tcPr>
          <w:p w:rsidR="00A80FC4" w:rsidRDefault="000F6532">
            <w:pPr>
              <w:spacing w:line="440" w:lineRule="exact"/>
              <w:contextualSpacing/>
              <w:jc w:val="center"/>
              <w:rPr>
                <w:rFonts w:ascii="宋体" w:hAnsi="宋体" w:cs="宋体"/>
                <w:kern w:val="0"/>
                <w:sz w:val="18"/>
                <w:szCs w:val="18"/>
              </w:rPr>
            </w:pPr>
            <w:r>
              <w:rPr>
                <w:rFonts w:ascii="宋体" w:hAnsi="宋体" w:cs="宋体"/>
                <w:kern w:val="0"/>
                <w:sz w:val="18"/>
                <w:szCs w:val="18"/>
              </w:rPr>
              <w:t>4</w:t>
            </w:r>
          </w:p>
        </w:tc>
        <w:tc>
          <w:tcPr>
            <w:tcW w:w="1633" w:type="dxa"/>
            <w:tcBorders>
              <w:top w:val="nil"/>
              <w:left w:val="nil"/>
              <w:bottom w:val="single" w:sz="4" w:space="0" w:color="auto"/>
              <w:right w:val="single" w:sz="4" w:space="0" w:color="auto"/>
            </w:tcBorders>
            <w:noWrap/>
            <w:vAlign w:val="center"/>
          </w:tcPr>
          <w:p w:rsidR="00A80FC4" w:rsidRDefault="000F6532">
            <w:pPr>
              <w:spacing w:line="440" w:lineRule="exact"/>
              <w:contextualSpacing/>
              <w:jc w:val="center"/>
              <w:rPr>
                <w:rFonts w:ascii="宋体" w:cs="宋体"/>
                <w:sz w:val="18"/>
                <w:szCs w:val="18"/>
              </w:rPr>
            </w:pPr>
            <w:r>
              <w:rPr>
                <w:rFonts w:ascii="宋体" w:hAnsi="宋体" w:cs="宋体" w:hint="eastAsia"/>
                <w:sz w:val="18"/>
                <w:szCs w:val="18"/>
              </w:rPr>
              <w:t>传统机加工</w:t>
            </w:r>
          </w:p>
          <w:p w:rsidR="00A80FC4" w:rsidRDefault="000F6532">
            <w:pPr>
              <w:spacing w:line="440" w:lineRule="exact"/>
              <w:contextualSpacing/>
              <w:jc w:val="center"/>
              <w:rPr>
                <w:rFonts w:ascii="宋体" w:cs="宋体"/>
                <w:kern w:val="0"/>
                <w:sz w:val="18"/>
                <w:szCs w:val="18"/>
              </w:rPr>
            </w:pPr>
            <w:r>
              <w:rPr>
                <w:rFonts w:ascii="宋体" w:hAnsi="宋体" w:cs="宋体" w:hint="eastAsia"/>
                <w:sz w:val="18"/>
                <w:szCs w:val="18"/>
              </w:rPr>
              <w:t>实训室</w:t>
            </w:r>
          </w:p>
        </w:tc>
        <w:tc>
          <w:tcPr>
            <w:tcW w:w="681" w:type="dxa"/>
            <w:tcBorders>
              <w:top w:val="nil"/>
              <w:left w:val="nil"/>
              <w:bottom w:val="single" w:sz="4" w:space="0" w:color="auto"/>
              <w:right w:val="single" w:sz="4" w:space="0" w:color="auto"/>
            </w:tcBorders>
            <w:vAlign w:val="center"/>
          </w:tcPr>
          <w:p w:rsidR="00A80FC4" w:rsidRDefault="000F6532">
            <w:pPr>
              <w:spacing w:line="440" w:lineRule="exact"/>
              <w:contextualSpacing/>
              <w:jc w:val="center"/>
              <w:rPr>
                <w:rFonts w:ascii="宋体" w:cs="宋体"/>
                <w:kern w:val="0"/>
                <w:sz w:val="18"/>
                <w:szCs w:val="18"/>
              </w:rPr>
            </w:pPr>
            <w:r>
              <w:rPr>
                <w:rFonts w:ascii="宋体" w:hAnsi="宋体" w:cs="宋体"/>
                <w:sz w:val="18"/>
                <w:szCs w:val="18"/>
              </w:rPr>
              <w:t>1</w:t>
            </w:r>
            <w:r>
              <w:rPr>
                <w:rFonts w:ascii="宋体" w:hAnsi="宋体" w:cs="宋体" w:hint="eastAsia"/>
                <w:sz w:val="18"/>
                <w:szCs w:val="18"/>
              </w:rPr>
              <w:t>间</w:t>
            </w:r>
          </w:p>
        </w:tc>
        <w:tc>
          <w:tcPr>
            <w:tcW w:w="1090" w:type="dxa"/>
            <w:tcBorders>
              <w:top w:val="nil"/>
              <w:left w:val="nil"/>
              <w:bottom w:val="single" w:sz="4" w:space="0" w:color="auto"/>
              <w:right w:val="single" w:sz="4" w:space="0" w:color="auto"/>
            </w:tcBorders>
            <w:vAlign w:val="center"/>
          </w:tcPr>
          <w:p w:rsidR="00A80FC4" w:rsidRDefault="000F6532">
            <w:pPr>
              <w:spacing w:line="440" w:lineRule="exact"/>
              <w:contextualSpacing/>
              <w:jc w:val="center"/>
              <w:rPr>
                <w:rFonts w:ascii="宋体" w:cs="宋体"/>
                <w:sz w:val="18"/>
                <w:szCs w:val="18"/>
              </w:rPr>
            </w:pPr>
            <w:r>
              <w:rPr>
                <w:rFonts w:ascii="宋体" w:hAnsi="宋体" w:cs="宋体" w:hint="eastAsia"/>
                <w:sz w:val="18"/>
                <w:szCs w:val="18"/>
              </w:rPr>
              <w:t>实训、考证</w:t>
            </w:r>
            <w:r>
              <w:rPr>
                <w:rFonts w:ascii="宋体" w:hAnsi="宋体" w:cs="宋体"/>
                <w:sz w:val="18"/>
                <w:szCs w:val="18"/>
              </w:rPr>
              <w:t xml:space="preserve"> </w:t>
            </w:r>
            <w:r>
              <w:rPr>
                <w:rFonts w:ascii="宋体" w:hAnsi="宋体" w:cs="宋体" w:hint="eastAsia"/>
                <w:sz w:val="18"/>
                <w:szCs w:val="18"/>
              </w:rPr>
              <w:t>竞赛</w:t>
            </w:r>
          </w:p>
        </w:tc>
        <w:tc>
          <w:tcPr>
            <w:tcW w:w="954" w:type="dxa"/>
            <w:tcBorders>
              <w:top w:val="nil"/>
              <w:left w:val="nil"/>
              <w:bottom w:val="single" w:sz="4" w:space="0" w:color="auto"/>
              <w:right w:val="single" w:sz="4" w:space="0" w:color="auto"/>
            </w:tcBorders>
            <w:noWrap/>
            <w:vAlign w:val="center"/>
          </w:tcPr>
          <w:p w:rsidR="00A80FC4" w:rsidRDefault="000F6532">
            <w:pPr>
              <w:spacing w:line="440" w:lineRule="exact"/>
              <w:contextualSpacing/>
              <w:jc w:val="center"/>
              <w:rPr>
                <w:rFonts w:ascii="宋体" w:cs="宋体"/>
                <w:kern w:val="0"/>
                <w:sz w:val="18"/>
                <w:szCs w:val="18"/>
              </w:rPr>
            </w:pPr>
            <w:r>
              <w:rPr>
                <w:rFonts w:ascii="宋体" w:hAnsi="宋体" w:cs="宋体"/>
                <w:kern w:val="0"/>
                <w:sz w:val="18"/>
                <w:szCs w:val="18"/>
              </w:rPr>
              <w:t>300</w:t>
            </w:r>
            <w:r>
              <w:rPr>
                <w:rFonts w:ascii="宋体" w:hAnsi="宋体" w:cs="宋体" w:hint="eastAsia"/>
                <w:kern w:val="0"/>
                <w:sz w:val="18"/>
                <w:szCs w:val="18"/>
              </w:rPr>
              <w:t>平米</w:t>
            </w:r>
          </w:p>
        </w:tc>
        <w:tc>
          <w:tcPr>
            <w:tcW w:w="2322" w:type="dxa"/>
            <w:tcBorders>
              <w:top w:val="single" w:sz="4" w:space="0" w:color="auto"/>
              <w:left w:val="nil"/>
              <w:bottom w:val="single" w:sz="4" w:space="0" w:color="auto"/>
              <w:right w:val="single" w:sz="4" w:space="0" w:color="auto"/>
            </w:tcBorders>
            <w:vAlign w:val="center"/>
          </w:tcPr>
          <w:p w:rsidR="00A80FC4" w:rsidRDefault="000F6532">
            <w:pPr>
              <w:spacing w:line="440" w:lineRule="exact"/>
              <w:contextualSpacing/>
              <w:jc w:val="left"/>
              <w:rPr>
                <w:rFonts w:ascii="宋体" w:cs="宋体"/>
                <w:kern w:val="0"/>
                <w:sz w:val="18"/>
                <w:szCs w:val="18"/>
              </w:rPr>
            </w:pPr>
            <w:r>
              <w:rPr>
                <w:rFonts w:ascii="宋体" w:hAnsi="宋体" w:cs="宋体" w:hint="eastAsia"/>
                <w:sz w:val="18"/>
                <w:szCs w:val="18"/>
              </w:rPr>
              <w:t>普车（</w:t>
            </w:r>
            <w:r>
              <w:rPr>
                <w:rFonts w:ascii="宋体" w:hAnsi="宋体" w:cs="宋体"/>
                <w:sz w:val="18"/>
                <w:szCs w:val="18"/>
              </w:rPr>
              <w:t>5</w:t>
            </w:r>
            <w:r>
              <w:rPr>
                <w:rFonts w:ascii="宋体" w:hAnsi="宋体" w:cs="宋体" w:hint="eastAsia"/>
                <w:sz w:val="18"/>
                <w:szCs w:val="18"/>
              </w:rPr>
              <w:t>台）普</w:t>
            </w:r>
            <w:proofErr w:type="gramStart"/>
            <w:r>
              <w:rPr>
                <w:rFonts w:ascii="宋体" w:hAnsi="宋体" w:cs="宋体" w:hint="eastAsia"/>
                <w:sz w:val="18"/>
                <w:szCs w:val="18"/>
              </w:rPr>
              <w:t>铣</w:t>
            </w:r>
            <w:proofErr w:type="gramEnd"/>
            <w:r>
              <w:rPr>
                <w:rFonts w:ascii="宋体" w:hAnsi="宋体" w:cs="宋体" w:hint="eastAsia"/>
                <w:sz w:val="18"/>
                <w:szCs w:val="18"/>
              </w:rPr>
              <w:t>（</w:t>
            </w:r>
            <w:r>
              <w:rPr>
                <w:rFonts w:ascii="宋体" w:hAnsi="宋体" w:cs="宋体"/>
                <w:sz w:val="18"/>
                <w:szCs w:val="18"/>
              </w:rPr>
              <w:t>10</w:t>
            </w:r>
            <w:r>
              <w:rPr>
                <w:rFonts w:ascii="宋体" w:hAnsi="宋体" w:cs="宋体" w:hint="eastAsia"/>
                <w:sz w:val="18"/>
                <w:szCs w:val="18"/>
              </w:rPr>
              <w:t>台）磨床（</w:t>
            </w:r>
            <w:r>
              <w:rPr>
                <w:rFonts w:ascii="宋体" w:hAnsi="宋体" w:cs="宋体"/>
                <w:sz w:val="18"/>
                <w:szCs w:val="18"/>
              </w:rPr>
              <w:t>4</w:t>
            </w:r>
            <w:r>
              <w:rPr>
                <w:rFonts w:ascii="宋体" w:hAnsi="宋体" w:cs="宋体" w:hint="eastAsia"/>
                <w:sz w:val="18"/>
                <w:szCs w:val="18"/>
              </w:rPr>
              <w:t>台）磨刀机（</w:t>
            </w:r>
            <w:r>
              <w:rPr>
                <w:rFonts w:ascii="宋体" w:hAnsi="宋体" w:cs="宋体"/>
                <w:sz w:val="18"/>
                <w:szCs w:val="18"/>
              </w:rPr>
              <w:t>5</w:t>
            </w:r>
            <w:r>
              <w:rPr>
                <w:rFonts w:ascii="宋体" w:hAnsi="宋体" w:cs="宋体" w:hint="eastAsia"/>
                <w:sz w:val="18"/>
                <w:szCs w:val="18"/>
              </w:rPr>
              <w:t>台）机加工工具若干</w:t>
            </w:r>
          </w:p>
        </w:tc>
        <w:tc>
          <w:tcPr>
            <w:tcW w:w="869" w:type="dxa"/>
            <w:tcBorders>
              <w:top w:val="single" w:sz="4" w:space="0" w:color="auto"/>
              <w:left w:val="single" w:sz="4" w:space="0" w:color="auto"/>
              <w:bottom w:val="single" w:sz="4" w:space="0" w:color="auto"/>
              <w:right w:val="single" w:sz="4" w:space="0" w:color="auto"/>
            </w:tcBorders>
            <w:vAlign w:val="center"/>
          </w:tcPr>
          <w:p w:rsidR="00A80FC4" w:rsidRDefault="000F6532">
            <w:pPr>
              <w:spacing w:line="440" w:lineRule="exact"/>
              <w:contextualSpacing/>
              <w:jc w:val="center"/>
              <w:rPr>
                <w:rFonts w:ascii="宋体" w:cs="宋体"/>
                <w:kern w:val="0"/>
                <w:sz w:val="18"/>
                <w:szCs w:val="18"/>
              </w:rPr>
            </w:pPr>
            <w:r>
              <w:rPr>
                <w:rFonts w:ascii="宋体" w:hAnsi="宋体" w:cs="宋体"/>
                <w:kern w:val="0"/>
                <w:sz w:val="18"/>
                <w:szCs w:val="18"/>
              </w:rPr>
              <w:t>24</w:t>
            </w:r>
            <w:r>
              <w:rPr>
                <w:rFonts w:ascii="宋体" w:hAnsi="宋体" w:cs="宋体" w:hint="eastAsia"/>
                <w:kern w:val="0"/>
                <w:sz w:val="18"/>
                <w:szCs w:val="18"/>
              </w:rPr>
              <w:t>台</w:t>
            </w:r>
          </w:p>
          <w:p w:rsidR="00A80FC4" w:rsidRDefault="000F6532">
            <w:pPr>
              <w:spacing w:line="440" w:lineRule="exact"/>
              <w:contextualSpacing/>
              <w:jc w:val="center"/>
              <w:rPr>
                <w:rFonts w:ascii="宋体" w:cs="宋体"/>
                <w:kern w:val="0"/>
                <w:sz w:val="18"/>
                <w:szCs w:val="18"/>
              </w:rPr>
            </w:pPr>
            <w:r>
              <w:rPr>
                <w:rFonts w:ascii="宋体" w:hAnsi="宋体" w:cs="宋体" w:hint="eastAsia"/>
                <w:kern w:val="0"/>
                <w:sz w:val="18"/>
                <w:szCs w:val="18"/>
              </w:rPr>
              <w:t>设备</w:t>
            </w:r>
          </w:p>
        </w:tc>
      </w:tr>
      <w:tr w:rsidR="00A80FC4">
        <w:trPr>
          <w:trHeight w:val="899"/>
          <w:jc w:val="center"/>
        </w:trPr>
        <w:tc>
          <w:tcPr>
            <w:tcW w:w="648" w:type="dxa"/>
            <w:tcBorders>
              <w:top w:val="nil"/>
              <w:left w:val="single" w:sz="4" w:space="0" w:color="auto"/>
              <w:bottom w:val="single" w:sz="4" w:space="0" w:color="auto"/>
              <w:right w:val="single" w:sz="4" w:space="0" w:color="auto"/>
            </w:tcBorders>
            <w:noWrap/>
            <w:vAlign w:val="center"/>
          </w:tcPr>
          <w:p w:rsidR="00A80FC4" w:rsidRDefault="000F6532">
            <w:pPr>
              <w:spacing w:line="440" w:lineRule="exact"/>
              <w:contextualSpacing/>
              <w:jc w:val="center"/>
              <w:rPr>
                <w:rFonts w:ascii="宋体" w:hAnsi="宋体" w:cs="宋体"/>
                <w:kern w:val="0"/>
                <w:sz w:val="18"/>
                <w:szCs w:val="18"/>
              </w:rPr>
            </w:pPr>
            <w:r>
              <w:rPr>
                <w:rFonts w:ascii="宋体" w:hAnsi="宋体" w:cs="宋体"/>
                <w:kern w:val="0"/>
                <w:sz w:val="18"/>
                <w:szCs w:val="18"/>
              </w:rPr>
              <w:t>5</w:t>
            </w:r>
          </w:p>
        </w:tc>
        <w:tc>
          <w:tcPr>
            <w:tcW w:w="1633" w:type="dxa"/>
            <w:tcBorders>
              <w:top w:val="nil"/>
              <w:left w:val="nil"/>
              <w:bottom w:val="single" w:sz="4" w:space="0" w:color="auto"/>
              <w:right w:val="single" w:sz="4" w:space="0" w:color="auto"/>
            </w:tcBorders>
            <w:noWrap/>
            <w:vAlign w:val="center"/>
          </w:tcPr>
          <w:p w:rsidR="00A80FC4" w:rsidRDefault="000F6532">
            <w:pPr>
              <w:spacing w:line="440" w:lineRule="exact"/>
              <w:contextualSpacing/>
              <w:jc w:val="center"/>
              <w:rPr>
                <w:rFonts w:ascii="宋体" w:cs="宋体"/>
                <w:kern w:val="0"/>
                <w:sz w:val="18"/>
                <w:szCs w:val="18"/>
              </w:rPr>
            </w:pPr>
            <w:r>
              <w:rPr>
                <w:rFonts w:ascii="宋体" w:hAnsi="宋体" w:cs="宋体"/>
                <w:sz w:val="18"/>
                <w:szCs w:val="18"/>
              </w:rPr>
              <w:t>CAD/CAM</w:t>
            </w:r>
            <w:r>
              <w:rPr>
                <w:rFonts w:ascii="宋体" w:hAnsi="宋体" w:cs="宋体" w:hint="eastAsia"/>
                <w:sz w:val="18"/>
                <w:szCs w:val="18"/>
              </w:rPr>
              <w:t>设计室</w:t>
            </w:r>
          </w:p>
        </w:tc>
        <w:tc>
          <w:tcPr>
            <w:tcW w:w="681" w:type="dxa"/>
            <w:tcBorders>
              <w:top w:val="nil"/>
              <w:left w:val="nil"/>
              <w:bottom w:val="single" w:sz="4" w:space="0" w:color="auto"/>
              <w:right w:val="single" w:sz="4" w:space="0" w:color="auto"/>
            </w:tcBorders>
            <w:vAlign w:val="center"/>
          </w:tcPr>
          <w:p w:rsidR="00A80FC4" w:rsidRDefault="000F6532">
            <w:pPr>
              <w:spacing w:line="440" w:lineRule="exact"/>
              <w:contextualSpacing/>
              <w:jc w:val="center"/>
              <w:rPr>
                <w:rFonts w:ascii="宋体" w:cs="宋体"/>
                <w:kern w:val="0"/>
                <w:sz w:val="18"/>
                <w:szCs w:val="18"/>
              </w:rPr>
            </w:pPr>
            <w:r>
              <w:rPr>
                <w:rFonts w:ascii="宋体" w:hAnsi="宋体" w:cs="宋体"/>
                <w:sz w:val="18"/>
                <w:szCs w:val="18"/>
              </w:rPr>
              <w:t>2</w:t>
            </w:r>
            <w:r>
              <w:rPr>
                <w:rFonts w:ascii="宋体" w:hAnsi="宋体" w:cs="宋体" w:hint="eastAsia"/>
                <w:sz w:val="18"/>
                <w:szCs w:val="18"/>
              </w:rPr>
              <w:t>间</w:t>
            </w:r>
          </w:p>
        </w:tc>
        <w:tc>
          <w:tcPr>
            <w:tcW w:w="1090" w:type="dxa"/>
            <w:tcBorders>
              <w:top w:val="nil"/>
              <w:left w:val="nil"/>
              <w:bottom w:val="single" w:sz="4" w:space="0" w:color="auto"/>
              <w:right w:val="single" w:sz="4" w:space="0" w:color="auto"/>
            </w:tcBorders>
            <w:vAlign w:val="center"/>
          </w:tcPr>
          <w:p w:rsidR="00A80FC4" w:rsidRDefault="000F6532">
            <w:pPr>
              <w:spacing w:line="440" w:lineRule="exact"/>
              <w:contextualSpacing/>
              <w:jc w:val="center"/>
              <w:rPr>
                <w:rFonts w:ascii="宋体" w:cs="宋体"/>
                <w:kern w:val="0"/>
                <w:sz w:val="18"/>
                <w:szCs w:val="18"/>
              </w:rPr>
            </w:pPr>
            <w:r>
              <w:rPr>
                <w:rFonts w:ascii="宋体" w:hAnsi="宋体" w:cs="宋体" w:hint="eastAsia"/>
                <w:sz w:val="18"/>
                <w:szCs w:val="18"/>
              </w:rPr>
              <w:t>实训、考证</w:t>
            </w:r>
            <w:r>
              <w:rPr>
                <w:rFonts w:ascii="宋体" w:hAnsi="宋体" w:cs="宋体"/>
                <w:sz w:val="18"/>
                <w:szCs w:val="18"/>
              </w:rPr>
              <w:t xml:space="preserve"> </w:t>
            </w:r>
            <w:r>
              <w:rPr>
                <w:rFonts w:ascii="宋体" w:hAnsi="宋体" w:cs="宋体" w:hint="eastAsia"/>
                <w:sz w:val="18"/>
                <w:szCs w:val="18"/>
              </w:rPr>
              <w:t>竞赛</w:t>
            </w:r>
          </w:p>
        </w:tc>
        <w:tc>
          <w:tcPr>
            <w:tcW w:w="954" w:type="dxa"/>
            <w:tcBorders>
              <w:top w:val="nil"/>
              <w:left w:val="nil"/>
              <w:bottom w:val="single" w:sz="4" w:space="0" w:color="auto"/>
              <w:right w:val="single" w:sz="4" w:space="0" w:color="auto"/>
            </w:tcBorders>
            <w:noWrap/>
            <w:vAlign w:val="center"/>
          </w:tcPr>
          <w:p w:rsidR="00A80FC4" w:rsidRDefault="000F6532">
            <w:pPr>
              <w:spacing w:line="440" w:lineRule="exact"/>
              <w:contextualSpacing/>
              <w:jc w:val="center"/>
              <w:rPr>
                <w:rFonts w:ascii="宋体" w:cs="宋体"/>
                <w:kern w:val="0"/>
                <w:sz w:val="18"/>
                <w:szCs w:val="18"/>
              </w:rPr>
            </w:pPr>
            <w:r>
              <w:rPr>
                <w:rFonts w:ascii="宋体" w:hAnsi="宋体" w:cs="宋体"/>
                <w:kern w:val="0"/>
                <w:sz w:val="18"/>
                <w:szCs w:val="18"/>
              </w:rPr>
              <w:t>120</w:t>
            </w:r>
            <w:r>
              <w:rPr>
                <w:rFonts w:ascii="宋体" w:hAnsi="宋体" w:cs="宋体" w:hint="eastAsia"/>
                <w:kern w:val="0"/>
                <w:sz w:val="18"/>
                <w:szCs w:val="18"/>
              </w:rPr>
              <w:t>平方</w:t>
            </w:r>
          </w:p>
        </w:tc>
        <w:tc>
          <w:tcPr>
            <w:tcW w:w="2322" w:type="dxa"/>
            <w:tcBorders>
              <w:top w:val="single" w:sz="4" w:space="0" w:color="auto"/>
              <w:left w:val="nil"/>
              <w:bottom w:val="single" w:sz="4" w:space="0" w:color="auto"/>
              <w:right w:val="single" w:sz="4" w:space="0" w:color="auto"/>
            </w:tcBorders>
            <w:vAlign w:val="center"/>
          </w:tcPr>
          <w:p w:rsidR="00A80FC4" w:rsidRDefault="000F6532">
            <w:pPr>
              <w:spacing w:line="440" w:lineRule="exact"/>
              <w:contextualSpacing/>
              <w:jc w:val="center"/>
              <w:rPr>
                <w:rFonts w:ascii="宋体" w:cs="宋体"/>
                <w:kern w:val="0"/>
                <w:sz w:val="18"/>
                <w:szCs w:val="18"/>
              </w:rPr>
            </w:pPr>
            <w:r>
              <w:rPr>
                <w:rFonts w:ascii="宋体" w:hAnsi="宋体" w:cs="宋体" w:hint="eastAsia"/>
                <w:sz w:val="18"/>
                <w:szCs w:val="18"/>
              </w:rPr>
              <w:t>电脑</w:t>
            </w:r>
          </w:p>
        </w:tc>
        <w:tc>
          <w:tcPr>
            <w:tcW w:w="869" w:type="dxa"/>
            <w:tcBorders>
              <w:top w:val="single" w:sz="4" w:space="0" w:color="auto"/>
              <w:left w:val="single" w:sz="4" w:space="0" w:color="auto"/>
              <w:bottom w:val="single" w:sz="4" w:space="0" w:color="auto"/>
              <w:right w:val="single" w:sz="4" w:space="0" w:color="auto"/>
            </w:tcBorders>
            <w:vAlign w:val="center"/>
          </w:tcPr>
          <w:p w:rsidR="00A80FC4" w:rsidRDefault="000F6532">
            <w:pPr>
              <w:spacing w:line="440" w:lineRule="exact"/>
              <w:contextualSpacing/>
              <w:jc w:val="center"/>
              <w:rPr>
                <w:rFonts w:ascii="宋体" w:cs="宋体"/>
                <w:kern w:val="0"/>
                <w:sz w:val="18"/>
                <w:szCs w:val="18"/>
              </w:rPr>
            </w:pPr>
            <w:r>
              <w:rPr>
                <w:rFonts w:ascii="宋体" w:hAnsi="宋体" w:cs="宋体"/>
                <w:kern w:val="0"/>
                <w:sz w:val="18"/>
                <w:szCs w:val="18"/>
              </w:rPr>
              <w:t>50</w:t>
            </w:r>
            <w:r>
              <w:rPr>
                <w:rFonts w:ascii="宋体" w:hAnsi="宋体" w:cs="宋体" w:hint="eastAsia"/>
                <w:kern w:val="0"/>
                <w:sz w:val="18"/>
                <w:szCs w:val="18"/>
              </w:rPr>
              <w:t>台</w:t>
            </w:r>
          </w:p>
        </w:tc>
      </w:tr>
      <w:tr w:rsidR="00A80FC4">
        <w:trPr>
          <w:trHeight w:val="1344"/>
          <w:jc w:val="center"/>
        </w:trPr>
        <w:tc>
          <w:tcPr>
            <w:tcW w:w="648" w:type="dxa"/>
            <w:tcBorders>
              <w:top w:val="single" w:sz="4" w:space="0" w:color="auto"/>
              <w:left w:val="single" w:sz="4" w:space="0" w:color="auto"/>
              <w:bottom w:val="single" w:sz="4" w:space="0" w:color="auto"/>
              <w:right w:val="single" w:sz="4" w:space="0" w:color="auto"/>
            </w:tcBorders>
            <w:noWrap/>
            <w:vAlign w:val="center"/>
          </w:tcPr>
          <w:p w:rsidR="00A80FC4" w:rsidRDefault="000F6532">
            <w:pPr>
              <w:spacing w:line="440" w:lineRule="exact"/>
              <w:contextualSpacing/>
              <w:jc w:val="center"/>
              <w:rPr>
                <w:rFonts w:ascii="宋体" w:hAnsi="宋体" w:cs="宋体"/>
                <w:kern w:val="0"/>
                <w:sz w:val="18"/>
                <w:szCs w:val="18"/>
              </w:rPr>
            </w:pPr>
            <w:r>
              <w:rPr>
                <w:rFonts w:ascii="宋体" w:hAnsi="宋体" w:cs="宋体"/>
                <w:kern w:val="0"/>
                <w:sz w:val="18"/>
                <w:szCs w:val="18"/>
              </w:rPr>
              <w:t>6</w:t>
            </w:r>
          </w:p>
        </w:tc>
        <w:tc>
          <w:tcPr>
            <w:tcW w:w="1633" w:type="dxa"/>
            <w:tcBorders>
              <w:top w:val="single" w:sz="4" w:space="0" w:color="auto"/>
              <w:left w:val="nil"/>
              <w:bottom w:val="single" w:sz="4" w:space="0" w:color="auto"/>
              <w:right w:val="single" w:sz="4" w:space="0" w:color="auto"/>
            </w:tcBorders>
            <w:noWrap/>
            <w:vAlign w:val="center"/>
          </w:tcPr>
          <w:p w:rsidR="00A80FC4" w:rsidRDefault="000F6532">
            <w:pPr>
              <w:spacing w:line="440" w:lineRule="exact"/>
              <w:contextualSpacing/>
              <w:jc w:val="center"/>
              <w:rPr>
                <w:rFonts w:ascii="宋体" w:cs="宋体"/>
                <w:sz w:val="18"/>
                <w:szCs w:val="18"/>
              </w:rPr>
            </w:pPr>
            <w:r>
              <w:rPr>
                <w:rFonts w:ascii="宋体" w:hAnsi="宋体" w:cs="宋体" w:hint="eastAsia"/>
                <w:sz w:val="18"/>
                <w:szCs w:val="18"/>
              </w:rPr>
              <w:t>数控维修</w:t>
            </w:r>
          </w:p>
          <w:p w:rsidR="00A80FC4" w:rsidRDefault="000F6532">
            <w:pPr>
              <w:spacing w:line="440" w:lineRule="exact"/>
              <w:contextualSpacing/>
              <w:jc w:val="center"/>
              <w:rPr>
                <w:rFonts w:ascii="宋体" w:cs="宋体"/>
                <w:kern w:val="0"/>
                <w:sz w:val="18"/>
                <w:szCs w:val="18"/>
              </w:rPr>
            </w:pPr>
            <w:r>
              <w:rPr>
                <w:rFonts w:ascii="宋体" w:hAnsi="宋体" w:cs="宋体" w:hint="eastAsia"/>
                <w:sz w:val="18"/>
                <w:szCs w:val="18"/>
              </w:rPr>
              <w:t>实训室</w:t>
            </w:r>
          </w:p>
        </w:tc>
        <w:tc>
          <w:tcPr>
            <w:tcW w:w="681" w:type="dxa"/>
            <w:tcBorders>
              <w:top w:val="single" w:sz="4" w:space="0" w:color="auto"/>
              <w:left w:val="nil"/>
              <w:bottom w:val="single" w:sz="4" w:space="0" w:color="auto"/>
              <w:right w:val="single" w:sz="4" w:space="0" w:color="auto"/>
            </w:tcBorders>
            <w:vAlign w:val="center"/>
          </w:tcPr>
          <w:p w:rsidR="00A80FC4" w:rsidRDefault="000F6532">
            <w:pPr>
              <w:spacing w:line="440" w:lineRule="exact"/>
              <w:contextualSpacing/>
              <w:jc w:val="center"/>
              <w:rPr>
                <w:rFonts w:ascii="宋体" w:cs="宋体"/>
                <w:kern w:val="0"/>
                <w:sz w:val="18"/>
                <w:szCs w:val="18"/>
              </w:rPr>
            </w:pPr>
            <w:r>
              <w:rPr>
                <w:rFonts w:ascii="宋体" w:hAnsi="宋体" w:cs="宋体"/>
                <w:sz w:val="18"/>
                <w:szCs w:val="18"/>
              </w:rPr>
              <w:t>1</w:t>
            </w:r>
            <w:r>
              <w:rPr>
                <w:rFonts w:ascii="宋体" w:hAnsi="宋体" w:cs="宋体" w:hint="eastAsia"/>
                <w:sz w:val="18"/>
                <w:szCs w:val="18"/>
              </w:rPr>
              <w:t>间</w:t>
            </w:r>
          </w:p>
        </w:tc>
        <w:tc>
          <w:tcPr>
            <w:tcW w:w="1090" w:type="dxa"/>
            <w:tcBorders>
              <w:top w:val="single" w:sz="4" w:space="0" w:color="auto"/>
              <w:left w:val="nil"/>
              <w:bottom w:val="single" w:sz="4" w:space="0" w:color="auto"/>
              <w:right w:val="single" w:sz="4" w:space="0" w:color="auto"/>
            </w:tcBorders>
            <w:vAlign w:val="center"/>
          </w:tcPr>
          <w:p w:rsidR="00A80FC4" w:rsidRDefault="000F6532">
            <w:pPr>
              <w:spacing w:line="440" w:lineRule="exact"/>
              <w:contextualSpacing/>
              <w:jc w:val="center"/>
              <w:rPr>
                <w:rFonts w:ascii="宋体" w:cs="宋体"/>
                <w:kern w:val="0"/>
                <w:sz w:val="18"/>
                <w:szCs w:val="18"/>
              </w:rPr>
            </w:pPr>
            <w:r>
              <w:rPr>
                <w:rFonts w:ascii="宋体" w:hAnsi="宋体" w:cs="宋体" w:hint="eastAsia"/>
                <w:sz w:val="18"/>
                <w:szCs w:val="18"/>
              </w:rPr>
              <w:t>实训、竞赛</w:t>
            </w:r>
          </w:p>
        </w:tc>
        <w:tc>
          <w:tcPr>
            <w:tcW w:w="954" w:type="dxa"/>
            <w:tcBorders>
              <w:top w:val="single" w:sz="4" w:space="0" w:color="auto"/>
              <w:left w:val="nil"/>
              <w:bottom w:val="single" w:sz="4" w:space="0" w:color="auto"/>
              <w:right w:val="single" w:sz="4" w:space="0" w:color="auto"/>
            </w:tcBorders>
            <w:noWrap/>
            <w:vAlign w:val="center"/>
          </w:tcPr>
          <w:p w:rsidR="00A80FC4" w:rsidRDefault="000F6532">
            <w:pPr>
              <w:spacing w:line="440" w:lineRule="exact"/>
              <w:contextualSpacing/>
              <w:jc w:val="center"/>
              <w:rPr>
                <w:rFonts w:ascii="宋体" w:cs="宋体"/>
                <w:kern w:val="0"/>
                <w:sz w:val="18"/>
                <w:szCs w:val="18"/>
              </w:rPr>
            </w:pPr>
            <w:r>
              <w:rPr>
                <w:rFonts w:ascii="宋体" w:hAnsi="宋体" w:cs="宋体"/>
                <w:kern w:val="0"/>
                <w:sz w:val="18"/>
                <w:szCs w:val="18"/>
              </w:rPr>
              <w:t>200</w:t>
            </w:r>
            <w:r>
              <w:rPr>
                <w:rFonts w:ascii="宋体" w:hAnsi="宋体" w:cs="宋体" w:hint="eastAsia"/>
                <w:kern w:val="0"/>
                <w:sz w:val="18"/>
                <w:szCs w:val="18"/>
              </w:rPr>
              <w:t>平方</w:t>
            </w:r>
          </w:p>
        </w:tc>
        <w:tc>
          <w:tcPr>
            <w:tcW w:w="2322" w:type="dxa"/>
            <w:tcBorders>
              <w:top w:val="single" w:sz="4" w:space="0" w:color="auto"/>
              <w:left w:val="nil"/>
              <w:bottom w:val="single" w:sz="4" w:space="0" w:color="auto"/>
              <w:right w:val="single" w:sz="4" w:space="0" w:color="auto"/>
            </w:tcBorders>
            <w:vAlign w:val="center"/>
          </w:tcPr>
          <w:p w:rsidR="00A80FC4" w:rsidRDefault="000F6532">
            <w:pPr>
              <w:spacing w:line="440" w:lineRule="exact"/>
              <w:contextualSpacing/>
              <w:rPr>
                <w:rFonts w:ascii="宋体" w:cs="宋体"/>
                <w:kern w:val="0"/>
                <w:sz w:val="18"/>
                <w:szCs w:val="18"/>
              </w:rPr>
            </w:pPr>
            <w:r>
              <w:rPr>
                <w:rFonts w:ascii="宋体" w:hAnsi="宋体" w:cs="宋体" w:hint="eastAsia"/>
                <w:sz w:val="18"/>
                <w:szCs w:val="18"/>
              </w:rPr>
              <w:t>数</w:t>
            </w:r>
            <w:proofErr w:type="gramStart"/>
            <w:r>
              <w:rPr>
                <w:rFonts w:ascii="宋体" w:hAnsi="宋体" w:cs="宋体" w:hint="eastAsia"/>
                <w:sz w:val="18"/>
                <w:szCs w:val="18"/>
              </w:rPr>
              <w:t>铣</w:t>
            </w:r>
            <w:proofErr w:type="gramEnd"/>
            <w:r>
              <w:rPr>
                <w:rFonts w:ascii="宋体" w:hAnsi="宋体" w:cs="宋体" w:hint="eastAsia"/>
                <w:sz w:val="18"/>
                <w:szCs w:val="18"/>
              </w:rPr>
              <w:t>维修平台、数车维修平台、刀架维修平台、驱动维修平台</w:t>
            </w:r>
          </w:p>
        </w:tc>
        <w:tc>
          <w:tcPr>
            <w:tcW w:w="869" w:type="dxa"/>
            <w:tcBorders>
              <w:top w:val="single" w:sz="4" w:space="0" w:color="auto"/>
              <w:left w:val="single" w:sz="4" w:space="0" w:color="auto"/>
              <w:bottom w:val="single" w:sz="4" w:space="0" w:color="auto"/>
              <w:right w:val="single" w:sz="4" w:space="0" w:color="auto"/>
            </w:tcBorders>
            <w:vAlign w:val="center"/>
          </w:tcPr>
          <w:p w:rsidR="00A80FC4" w:rsidRDefault="000F6532">
            <w:pPr>
              <w:spacing w:line="440" w:lineRule="exact"/>
              <w:contextualSpacing/>
              <w:jc w:val="center"/>
              <w:rPr>
                <w:rFonts w:ascii="宋体" w:cs="宋体"/>
                <w:kern w:val="0"/>
                <w:sz w:val="18"/>
                <w:szCs w:val="18"/>
              </w:rPr>
            </w:pPr>
            <w:r>
              <w:rPr>
                <w:rFonts w:ascii="宋体" w:hAnsi="宋体" w:cs="宋体"/>
                <w:kern w:val="0"/>
                <w:sz w:val="18"/>
                <w:szCs w:val="18"/>
              </w:rPr>
              <w:t>20</w:t>
            </w:r>
            <w:r>
              <w:rPr>
                <w:rFonts w:ascii="宋体" w:hAnsi="宋体" w:cs="宋体" w:hint="eastAsia"/>
                <w:kern w:val="0"/>
                <w:sz w:val="18"/>
                <w:szCs w:val="18"/>
              </w:rPr>
              <w:t>台</w:t>
            </w:r>
          </w:p>
          <w:p w:rsidR="00A80FC4" w:rsidRDefault="000F6532">
            <w:pPr>
              <w:spacing w:line="440" w:lineRule="exact"/>
              <w:contextualSpacing/>
              <w:jc w:val="center"/>
              <w:rPr>
                <w:rFonts w:ascii="宋体" w:cs="宋体"/>
                <w:kern w:val="0"/>
                <w:sz w:val="18"/>
                <w:szCs w:val="18"/>
              </w:rPr>
            </w:pPr>
            <w:r>
              <w:rPr>
                <w:rFonts w:ascii="宋体" w:hAnsi="宋体" w:cs="宋体" w:hint="eastAsia"/>
                <w:kern w:val="0"/>
                <w:sz w:val="18"/>
                <w:szCs w:val="18"/>
              </w:rPr>
              <w:t>设备</w:t>
            </w:r>
          </w:p>
        </w:tc>
      </w:tr>
      <w:tr w:rsidR="00A80FC4">
        <w:trPr>
          <w:trHeight w:val="1344"/>
          <w:jc w:val="center"/>
        </w:trPr>
        <w:tc>
          <w:tcPr>
            <w:tcW w:w="648" w:type="dxa"/>
            <w:tcBorders>
              <w:top w:val="single" w:sz="4" w:space="0" w:color="auto"/>
              <w:left w:val="single" w:sz="4" w:space="0" w:color="auto"/>
              <w:bottom w:val="single" w:sz="4" w:space="0" w:color="auto"/>
              <w:right w:val="single" w:sz="4" w:space="0" w:color="auto"/>
            </w:tcBorders>
            <w:noWrap/>
            <w:vAlign w:val="center"/>
          </w:tcPr>
          <w:p w:rsidR="00A80FC4" w:rsidRDefault="000F6532">
            <w:pPr>
              <w:spacing w:line="440" w:lineRule="exact"/>
              <w:contextualSpacing/>
              <w:jc w:val="center"/>
              <w:rPr>
                <w:rFonts w:ascii="宋体" w:hAnsi="宋体" w:cs="宋体"/>
                <w:kern w:val="0"/>
                <w:sz w:val="18"/>
                <w:szCs w:val="18"/>
              </w:rPr>
            </w:pPr>
            <w:r>
              <w:rPr>
                <w:rFonts w:ascii="宋体" w:hAnsi="宋体" w:cs="宋体"/>
                <w:kern w:val="0"/>
                <w:sz w:val="18"/>
                <w:szCs w:val="18"/>
              </w:rPr>
              <w:t>7</w:t>
            </w:r>
          </w:p>
        </w:tc>
        <w:tc>
          <w:tcPr>
            <w:tcW w:w="1633" w:type="dxa"/>
            <w:tcBorders>
              <w:top w:val="single" w:sz="4" w:space="0" w:color="auto"/>
              <w:left w:val="nil"/>
              <w:bottom w:val="single" w:sz="4" w:space="0" w:color="auto"/>
              <w:right w:val="single" w:sz="4" w:space="0" w:color="auto"/>
            </w:tcBorders>
            <w:noWrap/>
            <w:vAlign w:val="center"/>
          </w:tcPr>
          <w:p w:rsidR="00A80FC4" w:rsidRDefault="000F6532">
            <w:pPr>
              <w:spacing w:line="440" w:lineRule="exact"/>
              <w:contextualSpacing/>
              <w:jc w:val="center"/>
              <w:rPr>
                <w:rFonts w:ascii="宋体" w:cs="宋体"/>
                <w:sz w:val="18"/>
                <w:szCs w:val="18"/>
              </w:rPr>
            </w:pPr>
            <w:r>
              <w:rPr>
                <w:rFonts w:ascii="宋体" w:hAnsi="宋体" w:cs="宋体" w:hint="eastAsia"/>
                <w:sz w:val="18"/>
                <w:szCs w:val="18"/>
              </w:rPr>
              <w:t>现代数控加工</w:t>
            </w:r>
          </w:p>
          <w:p w:rsidR="00A80FC4" w:rsidRDefault="000F6532">
            <w:pPr>
              <w:spacing w:line="440" w:lineRule="exact"/>
              <w:contextualSpacing/>
              <w:jc w:val="center"/>
              <w:rPr>
                <w:rFonts w:ascii="宋体" w:cs="宋体"/>
                <w:kern w:val="0"/>
                <w:sz w:val="18"/>
                <w:szCs w:val="18"/>
              </w:rPr>
            </w:pPr>
            <w:r>
              <w:rPr>
                <w:rFonts w:ascii="宋体" w:hAnsi="宋体" w:cs="宋体" w:hint="eastAsia"/>
                <w:sz w:val="18"/>
                <w:szCs w:val="18"/>
              </w:rPr>
              <w:t>实训室</w:t>
            </w:r>
          </w:p>
        </w:tc>
        <w:tc>
          <w:tcPr>
            <w:tcW w:w="681" w:type="dxa"/>
            <w:tcBorders>
              <w:top w:val="single" w:sz="4" w:space="0" w:color="auto"/>
              <w:left w:val="nil"/>
              <w:bottom w:val="single" w:sz="4" w:space="0" w:color="auto"/>
              <w:right w:val="single" w:sz="4" w:space="0" w:color="auto"/>
            </w:tcBorders>
            <w:vAlign w:val="center"/>
          </w:tcPr>
          <w:p w:rsidR="00A80FC4" w:rsidRDefault="000F6532">
            <w:pPr>
              <w:spacing w:line="440" w:lineRule="exact"/>
              <w:contextualSpacing/>
              <w:jc w:val="center"/>
              <w:rPr>
                <w:rFonts w:ascii="宋体" w:cs="宋体"/>
                <w:sz w:val="18"/>
                <w:szCs w:val="18"/>
              </w:rPr>
            </w:pPr>
            <w:r>
              <w:rPr>
                <w:rFonts w:ascii="宋体" w:hAnsi="宋体" w:cs="宋体"/>
                <w:sz w:val="18"/>
                <w:szCs w:val="18"/>
              </w:rPr>
              <w:t>1</w:t>
            </w:r>
            <w:r>
              <w:rPr>
                <w:rFonts w:ascii="宋体" w:hAnsi="宋体" w:cs="宋体" w:hint="eastAsia"/>
                <w:sz w:val="18"/>
                <w:szCs w:val="18"/>
              </w:rPr>
              <w:t>间</w:t>
            </w:r>
          </w:p>
        </w:tc>
        <w:tc>
          <w:tcPr>
            <w:tcW w:w="1090" w:type="dxa"/>
            <w:tcBorders>
              <w:top w:val="single" w:sz="4" w:space="0" w:color="auto"/>
              <w:left w:val="nil"/>
              <w:bottom w:val="single" w:sz="4" w:space="0" w:color="auto"/>
              <w:right w:val="single" w:sz="4" w:space="0" w:color="auto"/>
            </w:tcBorders>
            <w:vAlign w:val="center"/>
          </w:tcPr>
          <w:p w:rsidR="00A80FC4" w:rsidRDefault="000F6532">
            <w:pPr>
              <w:spacing w:line="440" w:lineRule="exact"/>
              <w:contextualSpacing/>
              <w:jc w:val="center"/>
              <w:rPr>
                <w:rFonts w:ascii="宋体" w:cs="宋体"/>
                <w:kern w:val="0"/>
                <w:sz w:val="18"/>
                <w:szCs w:val="18"/>
              </w:rPr>
            </w:pPr>
            <w:r>
              <w:rPr>
                <w:rFonts w:ascii="宋体" w:hAnsi="宋体" w:cs="宋体" w:hint="eastAsia"/>
                <w:sz w:val="18"/>
                <w:szCs w:val="18"/>
              </w:rPr>
              <w:t>实训、考证</w:t>
            </w:r>
            <w:r>
              <w:rPr>
                <w:rFonts w:ascii="宋体" w:hAnsi="宋体" w:cs="宋体"/>
                <w:sz w:val="18"/>
                <w:szCs w:val="18"/>
              </w:rPr>
              <w:t xml:space="preserve"> </w:t>
            </w:r>
            <w:r>
              <w:rPr>
                <w:rFonts w:ascii="宋体" w:hAnsi="宋体" w:cs="宋体" w:hint="eastAsia"/>
                <w:sz w:val="18"/>
                <w:szCs w:val="18"/>
              </w:rPr>
              <w:t>竞赛</w:t>
            </w:r>
          </w:p>
        </w:tc>
        <w:tc>
          <w:tcPr>
            <w:tcW w:w="954" w:type="dxa"/>
            <w:tcBorders>
              <w:top w:val="single" w:sz="4" w:space="0" w:color="auto"/>
              <w:left w:val="nil"/>
              <w:bottom w:val="single" w:sz="4" w:space="0" w:color="auto"/>
              <w:right w:val="single" w:sz="4" w:space="0" w:color="auto"/>
            </w:tcBorders>
            <w:noWrap/>
            <w:vAlign w:val="center"/>
          </w:tcPr>
          <w:p w:rsidR="00A80FC4" w:rsidRDefault="000F6532">
            <w:pPr>
              <w:spacing w:line="440" w:lineRule="exact"/>
              <w:contextualSpacing/>
              <w:jc w:val="center"/>
              <w:rPr>
                <w:rFonts w:ascii="宋体" w:cs="宋体"/>
                <w:kern w:val="0"/>
                <w:sz w:val="18"/>
                <w:szCs w:val="18"/>
              </w:rPr>
            </w:pPr>
            <w:r>
              <w:rPr>
                <w:rFonts w:ascii="宋体" w:hAnsi="宋体" w:cs="宋体"/>
                <w:kern w:val="0"/>
                <w:sz w:val="18"/>
                <w:szCs w:val="18"/>
              </w:rPr>
              <w:t>800</w:t>
            </w:r>
            <w:r>
              <w:rPr>
                <w:rFonts w:ascii="宋体" w:hAnsi="宋体" w:cs="宋体" w:hint="eastAsia"/>
                <w:kern w:val="0"/>
                <w:sz w:val="18"/>
                <w:szCs w:val="18"/>
              </w:rPr>
              <w:t>平方</w:t>
            </w:r>
          </w:p>
        </w:tc>
        <w:tc>
          <w:tcPr>
            <w:tcW w:w="2322" w:type="dxa"/>
            <w:tcBorders>
              <w:top w:val="single" w:sz="4" w:space="0" w:color="auto"/>
              <w:left w:val="nil"/>
              <w:bottom w:val="single" w:sz="4" w:space="0" w:color="auto"/>
              <w:right w:val="single" w:sz="4" w:space="0" w:color="auto"/>
            </w:tcBorders>
            <w:vAlign w:val="center"/>
          </w:tcPr>
          <w:p w:rsidR="00A80FC4" w:rsidRDefault="000F6532">
            <w:pPr>
              <w:spacing w:line="440" w:lineRule="exact"/>
              <w:contextualSpacing/>
              <w:rPr>
                <w:rFonts w:ascii="宋体" w:cs="宋体"/>
                <w:kern w:val="0"/>
                <w:sz w:val="18"/>
                <w:szCs w:val="18"/>
              </w:rPr>
            </w:pPr>
            <w:r>
              <w:rPr>
                <w:rFonts w:ascii="宋体" w:hAnsi="宋体" w:cs="宋体" w:hint="eastAsia"/>
                <w:sz w:val="18"/>
                <w:szCs w:val="18"/>
              </w:rPr>
              <w:t>数控铣床、数控车床、加工中心、中央气站、刀具库等</w:t>
            </w:r>
          </w:p>
        </w:tc>
        <w:tc>
          <w:tcPr>
            <w:tcW w:w="869" w:type="dxa"/>
            <w:tcBorders>
              <w:top w:val="single" w:sz="4" w:space="0" w:color="auto"/>
              <w:left w:val="single" w:sz="4" w:space="0" w:color="auto"/>
              <w:bottom w:val="single" w:sz="4" w:space="0" w:color="auto"/>
              <w:right w:val="single" w:sz="4" w:space="0" w:color="auto"/>
            </w:tcBorders>
            <w:vAlign w:val="center"/>
          </w:tcPr>
          <w:p w:rsidR="00A80FC4" w:rsidRDefault="000F6532">
            <w:pPr>
              <w:spacing w:line="440" w:lineRule="exact"/>
              <w:contextualSpacing/>
              <w:jc w:val="center"/>
              <w:rPr>
                <w:rFonts w:ascii="宋体" w:cs="宋体"/>
                <w:kern w:val="0"/>
                <w:sz w:val="18"/>
                <w:szCs w:val="18"/>
              </w:rPr>
            </w:pPr>
            <w:r>
              <w:rPr>
                <w:rFonts w:ascii="宋体" w:hAnsi="宋体" w:cs="宋体"/>
                <w:kern w:val="0"/>
                <w:sz w:val="18"/>
                <w:szCs w:val="18"/>
              </w:rPr>
              <w:t>26</w:t>
            </w:r>
            <w:r>
              <w:rPr>
                <w:rFonts w:ascii="宋体" w:hAnsi="宋体" w:cs="宋体" w:hint="eastAsia"/>
                <w:kern w:val="0"/>
                <w:sz w:val="18"/>
                <w:szCs w:val="18"/>
              </w:rPr>
              <w:t>台</w:t>
            </w:r>
          </w:p>
          <w:p w:rsidR="00A80FC4" w:rsidRDefault="000F6532">
            <w:pPr>
              <w:spacing w:line="440" w:lineRule="exact"/>
              <w:contextualSpacing/>
              <w:jc w:val="center"/>
              <w:rPr>
                <w:rFonts w:ascii="宋体" w:cs="宋体"/>
                <w:kern w:val="0"/>
                <w:sz w:val="18"/>
                <w:szCs w:val="18"/>
              </w:rPr>
            </w:pPr>
            <w:r>
              <w:rPr>
                <w:rFonts w:ascii="宋体" w:hAnsi="宋体" w:cs="宋体" w:hint="eastAsia"/>
                <w:kern w:val="0"/>
                <w:sz w:val="18"/>
                <w:szCs w:val="18"/>
              </w:rPr>
              <w:t>设备</w:t>
            </w:r>
          </w:p>
        </w:tc>
      </w:tr>
      <w:tr w:rsidR="00A80FC4">
        <w:trPr>
          <w:trHeight w:val="899"/>
          <w:jc w:val="center"/>
        </w:trPr>
        <w:tc>
          <w:tcPr>
            <w:tcW w:w="648" w:type="dxa"/>
            <w:tcBorders>
              <w:top w:val="single" w:sz="4" w:space="0" w:color="auto"/>
              <w:left w:val="single" w:sz="4" w:space="0" w:color="auto"/>
              <w:bottom w:val="single" w:sz="4" w:space="0" w:color="auto"/>
              <w:right w:val="single" w:sz="4" w:space="0" w:color="auto"/>
            </w:tcBorders>
            <w:noWrap/>
            <w:vAlign w:val="center"/>
          </w:tcPr>
          <w:p w:rsidR="00A80FC4" w:rsidRDefault="000F6532">
            <w:pPr>
              <w:spacing w:line="440" w:lineRule="exact"/>
              <w:contextualSpacing/>
              <w:jc w:val="center"/>
              <w:rPr>
                <w:rFonts w:ascii="宋体" w:hAnsi="宋体" w:cs="宋体"/>
                <w:kern w:val="0"/>
                <w:sz w:val="18"/>
                <w:szCs w:val="18"/>
              </w:rPr>
            </w:pPr>
            <w:r>
              <w:rPr>
                <w:rFonts w:ascii="宋体" w:hAnsi="宋体" w:cs="宋体"/>
                <w:kern w:val="0"/>
                <w:sz w:val="18"/>
                <w:szCs w:val="18"/>
              </w:rPr>
              <w:t>8</w:t>
            </w:r>
          </w:p>
        </w:tc>
        <w:tc>
          <w:tcPr>
            <w:tcW w:w="1633" w:type="dxa"/>
            <w:tcBorders>
              <w:top w:val="single" w:sz="4" w:space="0" w:color="auto"/>
              <w:left w:val="nil"/>
              <w:bottom w:val="single" w:sz="4" w:space="0" w:color="auto"/>
              <w:right w:val="single" w:sz="4" w:space="0" w:color="auto"/>
            </w:tcBorders>
            <w:noWrap/>
            <w:vAlign w:val="center"/>
          </w:tcPr>
          <w:p w:rsidR="00A80FC4" w:rsidRDefault="000F6532">
            <w:pPr>
              <w:spacing w:line="440" w:lineRule="exact"/>
              <w:contextualSpacing/>
              <w:jc w:val="center"/>
              <w:rPr>
                <w:rFonts w:ascii="宋体" w:cs="宋体"/>
                <w:sz w:val="18"/>
                <w:szCs w:val="18"/>
              </w:rPr>
            </w:pPr>
            <w:r>
              <w:rPr>
                <w:rFonts w:ascii="宋体" w:hAnsi="宋体" w:cs="宋体" w:hint="eastAsia"/>
                <w:sz w:val="18"/>
                <w:szCs w:val="18"/>
              </w:rPr>
              <w:t>电工电子装配</w:t>
            </w:r>
          </w:p>
          <w:p w:rsidR="00A80FC4" w:rsidRDefault="000F6532">
            <w:pPr>
              <w:spacing w:line="440" w:lineRule="exact"/>
              <w:contextualSpacing/>
              <w:jc w:val="center"/>
              <w:rPr>
                <w:rFonts w:ascii="宋体" w:cs="宋体"/>
                <w:kern w:val="0"/>
                <w:sz w:val="18"/>
                <w:szCs w:val="18"/>
              </w:rPr>
            </w:pPr>
            <w:r>
              <w:rPr>
                <w:rFonts w:ascii="宋体" w:hAnsi="宋体" w:cs="宋体" w:hint="eastAsia"/>
                <w:sz w:val="18"/>
                <w:szCs w:val="18"/>
              </w:rPr>
              <w:t>实训室</w:t>
            </w:r>
          </w:p>
        </w:tc>
        <w:tc>
          <w:tcPr>
            <w:tcW w:w="681" w:type="dxa"/>
            <w:tcBorders>
              <w:top w:val="single" w:sz="4" w:space="0" w:color="auto"/>
              <w:left w:val="nil"/>
              <w:bottom w:val="single" w:sz="4" w:space="0" w:color="auto"/>
              <w:right w:val="single" w:sz="4" w:space="0" w:color="auto"/>
            </w:tcBorders>
            <w:vAlign w:val="center"/>
          </w:tcPr>
          <w:p w:rsidR="00A80FC4" w:rsidRDefault="000F6532">
            <w:pPr>
              <w:spacing w:line="440" w:lineRule="exact"/>
              <w:contextualSpacing/>
              <w:jc w:val="center"/>
              <w:rPr>
                <w:rFonts w:ascii="宋体" w:cs="宋体"/>
                <w:kern w:val="0"/>
                <w:sz w:val="18"/>
                <w:szCs w:val="18"/>
              </w:rPr>
            </w:pPr>
            <w:r>
              <w:rPr>
                <w:rFonts w:ascii="宋体" w:hAnsi="宋体" w:cs="宋体"/>
                <w:sz w:val="18"/>
                <w:szCs w:val="18"/>
              </w:rPr>
              <w:t>1</w:t>
            </w:r>
            <w:r>
              <w:rPr>
                <w:rFonts w:ascii="宋体" w:hAnsi="宋体" w:cs="宋体" w:hint="eastAsia"/>
                <w:sz w:val="18"/>
                <w:szCs w:val="18"/>
              </w:rPr>
              <w:t>间</w:t>
            </w:r>
          </w:p>
        </w:tc>
        <w:tc>
          <w:tcPr>
            <w:tcW w:w="1090" w:type="dxa"/>
            <w:tcBorders>
              <w:top w:val="single" w:sz="4" w:space="0" w:color="auto"/>
              <w:left w:val="nil"/>
              <w:bottom w:val="single" w:sz="4" w:space="0" w:color="auto"/>
              <w:right w:val="single" w:sz="4" w:space="0" w:color="auto"/>
            </w:tcBorders>
            <w:vAlign w:val="center"/>
          </w:tcPr>
          <w:p w:rsidR="00A80FC4" w:rsidRDefault="000F6532">
            <w:pPr>
              <w:spacing w:line="440" w:lineRule="exact"/>
              <w:contextualSpacing/>
              <w:jc w:val="center"/>
              <w:rPr>
                <w:rFonts w:ascii="宋体" w:cs="宋体"/>
                <w:kern w:val="0"/>
                <w:sz w:val="18"/>
                <w:szCs w:val="18"/>
              </w:rPr>
            </w:pPr>
            <w:r>
              <w:rPr>
                <w:rFonts w:ascii="宋体" w:hAnsi="宋体" w:cs="宋体" w:hint="eastAsia"/>
                <w:sz w:val="18"/>
                <w:szCs w:val="18"/>
              </w:rPr>
              <w:t>实训、考证</w:t>
            </w:r>
          </w:p>
        </w:tc>
        <w:tc>
          <w:tcPr>
            <w:tcW w:w="954" w:type="dxa"/>
            <w:tcBorders>
              <w:top w:val="single" w:sz="4" w:space="0" w:color="auto"/>
              <w:left w:val="nil"/>
              <w:bottom w:val="single" w:sz="4" w:space="0" w:color="auto"/>
              <w:right w:val="single" w:sz="4" w:space="0" w:color="auto"/>
            </w:tcBorders>
            <w:noWrap/>
            <w:vAlign w:val="center"/>
          </w:tcPr>
          <w:p w:rsidR="00A80FC4" w:rsidRDefault="000F6532">
            <w:pPr>
              <w:spacing w:line="440" w:lineRule="exact"/>
              <w:contextualSpacing/>
              <w:jc w:val="center"/>
              <w:rPr>
                <w:rFonts w:ascii="宋体" w:cs="宋体"/>
                <w:kern w:val="0"/>
                <w:sz w:val="18"/>
                <w:szCs w:val="18"/>
              </w:rPr>
            </w:pPr>
            <w:r>
              <w:rPr>
                <w:rFonts w:ascii="宋体" w:hAnsi="宋体" w:cs="宋体"/>
                <w:kern w:val="0"/>
                <w:sz w:val="18"/>
                <w:szCs w:val="18"/>
              </w:rPr>
              <w:t>120</w:t>
            </w:r>
            <w:r>
              <w:rPr>
                <w:rFonts w:ascii="宋体" w:hAnsi="宋体" w:cs="宋体" w:hint="eastAsia"/>
                <w:kern w:val="0"/>
                <w:sz w:val="18"/>
                <w:szCs w:val="18"/>
              </w:rPr>
              <w:t>平方</w:t>
            </w:r>
          </w:p>
        </w:tc>
        <w:tc>
          <w:tcPr>
            <w:tcW w:w="2322" w:type="dxa"/>
            <w:tcBorders>
              <w:top w:val="single" w:sz="4" w:space="0" w:color="auto"/>
              <w:left w:val="nil"/>
              <w:bottom w:val="single" w:sz="4" w:space="0" w:color="auto"/>
              <w:right w:val="single" w:sz="4" w:space="0" w:color="auto"/>
            </w:tcBorders>
            <w:vAlign w:val="center"/>
          </w:tcPr>
          <w:p w:rsidR="00A80FC4" w:rsidRDefault="000F6532">
            <w:pPr>
              <w:spacing w:line="440" w:lineRule="exact"/>
              <w:contextualSpacing/>
              <w:jc w:val="center"/>
              <w:rPr>
                <w:rFonts w:ascii="宋体" w:cs="宋体"/>
                <w:kern w:val="0"/>
                <w:sz w:val="18"/>
                <w:szCs w:val="18"/>
              </w:rPr>
            </w:pPr>
            <w:r>
              <w:rPr>
                <w:rFonts w:ascii="宋体" w:hAnsi="宋体" w:cs="宋体" w:hint="eastAsia"/>
                <w:sz w:val="18"/>
                <w:szCs w:val="18"/>
              </w:rPr>
              <w:t>接线平台</w:t>
            </w:r>
          </w:p>
        </w:tc>
        <w:tc>
          <w:tcPr>
            <w:tcW w:w="869" w:type="dxa"/>
            <w:tcBorders>
              <w:top w:val="single" w:sz="4" w:space="0" w:color="auto"/>
              <w:left w:val="single" w:sz="4" w:space="0" w:color="auto"/>
              <w:bottom w:val="single" w:sz="4" w:space="0" w:color="auto"/>
              <w:right w:val="single" w:sz="4" w:space="0" w:color="auto"/>
            </w:tcBorders>
            <w:vAlign w:val="center"/>
          </w:tcPr>
          <w:p w:rsidR="00A80FC4" w:rsidRDefault="000F6532">
            <w:pPr>
              <w:spacing w:line="440" w:lineRule="exact"/>
              <w:contextualSpacing/>
              <w:jc w:val="center"/>
              <w:rPr>
                <w:rFonts w:ascii="宋体" w:cs="宋体"/>
                <w:sz w:val="18"/>
                <w:szCs w:val="18"/>
              </w:rPr>
            </w:pPr>
            <w:r>
              <w:rPr>
                <w:rFonts w:ascii="宋体" w:hAnsi="宋体" w:cs="宋体"/>
                <w:sz w:val="18"/>
                <w:szCs w:val="18"/>
              </w:rPr>
              <w:t>10</w:t>
            </w:r>
            <w:r>
              <w:rPr>
                <w:rFonts w:ascii="宋体" w:hAnsi="宋体" w:cs="宋体" w:hint="eastAsia"/>
                <w:sz w:val="18"/>
                <w:szCs w:val="18"/>
              </w:rPr>
              <w:t>张</w:t>
            </w:r>
          </w:p>
          <w:p w:rsidR="00A80FC4" w:rsidRDefault="000F6532">
            <w:pPr>
              <w:spacing w:line="440" w:lineRule="exact"/>
              <w:contextualSpacing/>
              <w:jc w:val="center"/>
              <w:rPr>
                <w:rFonts w:ascii="宋体" w:cs="宋体"/>
                <w:kern w:val="0"/>
                <w:sz w:val="18"/>
                <w:szCs w:val="18"/>
              </w:rPr>
            </w:pPr>
            <w:r>
              <w:rPr>
                <w:rFonts w:ascii="宋体" w:hAnsi="宋体" w:cs="宋体"/>
                <w:sz w:val="18"/>
                <w:szCs w:val="18"/>
              </w:rPr>
              <w:t>50</w:t>
            </w:r>
            <w:r>
              <w:rPr>
                <w:rFonts w:ascii="宋体" w:hAnsi="宋体" w:cs="宋体" w:hint="eastAsia"/>
                <w:sz w:val="18"/>
                <w:szCs w:val="18"/>
              </w:rPr>
              <w:t>工位</w:t>
            </w:r>
          </w:p>
        </w:tc>
      </w:tr>
      <w:tr w:rsidR="00A80FC4">
        <w:trPr>
          <w:trHeight w:val="899"/>
          <w:jc w:val="center"/>
        </w:trPr>
        <w:tc>
          <w:tcPr>
            <w:tcW w:w="648" w:type="dxa"/>
            <w:tcBorders>
              <w:top w:val="single" w:sz="4" w:space="0" w:color="auto"/>
              <w:left w:val="single" w:sz="4" w:space="0" w:color="auto"/>
              <w:bottom w:val="single" w:sz="4" w:space="0" w:color="auto"/>
              <w:right w:val="single" w:sz="4" w:space="0" w:color="auto"/>
            </w:tcBorders>
            <w:noWrap/>
            <w:vAlign w:val="center"/>
          </w:tcPr>
          <w:p w:rsidR="00A80FC4" w:rsidRDefault="000F6532">
            <w:pPr>
              <w:spacing w:line="440" w:lineRule="exact"/>
              <w:contextualSpacing/>
              <w:jc w:val="center"/>
              <w:rPr>
                <w:rFonts w:ascii="宋体" w:hAnsi="宋体" w:cs="宋体"/>
                <w:kern w:val="0"/>
                <w:sz w:val="18"/>
                <w:szCs w:val="18"/>
              </w:rPr>
            </w:pPr>
            <w:r>
              <w:rPr>
                <w:rFonts w:ascii="宋体" w:hAnsi="宋体" w:cs="宋体"/>
                <w:kern w:val="0"/>
                <w:sz w:val="18"/>
                <w:szCs w:val="18"/>
              </w:rPr>
              <w:lastRenderedPageBreak/>
              <w:t>9</w:t>
            </w:r>
          </w:p>
        </w:tc>
        <w:tc>
          <w:tcPr>
            <w:tcW w:w="1633" w:type="dxa"/>
            <w:tcBorders>
              <w:top w:val="single" w:sz="4" w:space="0" w:color="auto"/>
              <w:left w:val="nil"/>
              <w:bottom w:val="single" w:sz="4" w:space="0" w:color="auto"/>
              <w:right w:val="single" w:sz="4" w:space="0" w:color="auto"/>
            </w:tcBorders>
            <w:noWrap/>
            <w:vAlign w:val="center"/>
          </w:tcPr>
          <w:p w:rsidR="00A80FC4" w:rsidRDefault="000F6532">
            <w:pPr>
              <w:spacing w:line="440" w:lineRule="exact"/>
              <w:contextualSpacing/>
              <w:jc w:val="center"/>
              <w:rPr>
                <w:rFonts w:ascii="宋体" w:cs="宋体"/>
                <w:kern w:val="0"/>
                <w:sz w:val="18"/>
                <w:szCs w:val="18"/>
              </w:rPr>
            </w:pPr>
            <w:r>
              <w:rPr>
                <w:rFonts w:ascii="宋体" w:hAnsi="宋体" w:cs="宋体"/>
                <w:sz w:val="18"/>
                <w:szCs w:val="18"/>
              </w:rPr>
              <w:t>PLC</w:t>
            </w:r>
            <w:r>
              <w:rPr>
                <w:rFonts w:ascii="宋体" w:hAnsi="宋体" w:cs="宋体" w:hint="eastAsia"/>
                <w:sz w:val="18"/>
                <w:szCs w:val="18"/>
              </w:rPr>
              <w:t>实训室</w:t>
            </w:r>
          </w:p>
        </w:tc>
        <w:tc>
          <w:tcPr>
            <w:tcW w:w="681" w:type="dxa"/>
            <w:tcBorders>
              <w:top w:val="single" w:sz="4" w:space="0" w:color="auto"/>
              <w:left w:val="nil"/>
              <w:bottom w:val="single" w:sz="4" w:space="0" w:color="auto"/>
              <w:right w:val="single" w:sz="4" w:space="0" w:color="auto"/>
            </w:tcBorders>
            <w:vAlign w:val="center"/>
          </w:tcPr>
          <w:p w:rsidR="00A80FC4" w:rsidRDefault="000F6532">
            <w:pPr>
              <w:spacing w:line="440" w:lineRule="exact"/>
              <w:contextualSpacing/>
              <w:jc w:val="center"/>
              <w:rPr>
                <w:rFonts w:ascii="宋体" w:cs="宋体"/>
                <w:kern w:val="0"/>
                <w:sz w:val="18"/>
                <w:szCs w:val="18"/>
              </w:rPr>
            </w:pPr>
            <w:r>
              <w:rPr>
                <w:rFonts w:ascii="宋体" w:hAnsi="宋体" w:cs="宋体"/>
                <w:sz w:val="18"/>
                <w:szCs w:val="18"/>
              </w:rPr>
              <w:t>1</w:t>
            </w:r>
            <w:r>
              <w:rPr>
                <w:rFonts w:ascii="宋体" w:hAnsi="宋体" w:cs="宋体" w:hint="eastAsia"/>
                <w:sz w:val="18"/>
                <w:szCs w:val="18"/>
              </w:rPr>
              <w:t>间</w:t>
            </w:r>
          </w:p>
        </w:tc>
        <w:tc>
          <w:tcPr>
            <w:tcW w:w="1090" w:type="dxa"/>
            <w:tcBorders>
              <w:top w:val="single" w:sz="4" w:space="0" w:color="auto"/>
              <w:left w:val="nil"/>
              <w:bottom w:val="single" w:sz="4" w:space="0" w:color="auto"/>
              <w:right w:val="single" w:sz="4" w:space="0" w:color="auto"/>
            </w:tcBorders>
            <w:vAlign w:val="center"/>
          </w:tcPr>
          <w:p w:rsidR="00A80FC4" w:rsidRDefault="000F6532">
            <w:pPr>
              <w:spacing w:line="440" w:lineRule="exact"/>
              <w:contextualSpacing/>
              <w:jc w:val="center"/>
              <w:rPr>
                <w:rFonts w:ascii="宋体" w:cs="宋体"/>
                <w:kern w:val="0"/>
                <w:sz w:val="18"/>
                <w:szCs w:val="18"/>
              </w:rPr>
            </w:pPr>
            <w:r>
              <w:rPr>
                <w:rFonts w:ascii="宋体" w:hAnsi="宋体" w:cs="宋体" w:hint="eastAsia"/>
                <w:sz w:val="18"/>
                <w:szCs w:val="18"/>
              </w:rPr>
              <w:t>实训、竞赛</w:t>
            </w:r>
          </w:p>
        </w:tc>
        <w:tc>
          <w:tcPr>
            <w:tcW w:w="954" w:type="dxa"/>
            <w:tcBorders>
              <w:top w:val="single" w:sz="4" w:space="0" w:color="auto"/>
              <w:left w:val="nil"/>
              <w:bottom w:val="single" w:sz="4" w:space="0" w:color="auto"/>
              <w:right w:val="single" w:sz="4" w:space="0" w:color="auto"/>
            </w:tcBorders>
            <w:noWrap/>
            <w:vAlign w:val="center"/>
          </w:tcPr>
          <w:p w:rsidR="00A80FC4" w:rsidRDefault="000F6532">
            <w:pPr>
              <w:spacing w:line="440" w:lineRule="exact"/>
              <w:contextualSpacing/>
              <w:jc w:val="center"/>
              <w:rPr>
                <w:rFonts w:ascii="宋体" w:cs="宋体"/>
                <w:kern w:val="0"/>
                <w:sz w:val="18"/>
                <w:szCs w:val="18"/>
              </w:rPr>
            </w:pPr>
            <w:r>
              <w:rPr>
                <w:rFonts w:ascii="宋体" w:hAnsi="宋体" w:cs="宋体"/>
                <w:kern w:val="0"/>
                <w:sz w:val="18"/>
                <w:szCs w:val="18"/>
              </w:rPr>
              <w:t>120</w:t>
            </w:r>
            <w:r>
              <w:rPr>
                <w:rFonts w:ascii="宋体" w:hAnsi="宋体" w:cs="宋体" w:hint="eastAsia"/>
                <w:kern w:val="0"/>
                <w:sz w:val="18"/>
                <w:szCs w:val="18"/>
              </w:rPr>
              <w:t>平方</w:t>
            </w:r>
          </w:p>
        </w:tc>
        <w:tc>
          <w:tcPr>
            <w:tcW w:w="2322" w:type="dxa"/>
            <w:tcBorders>
              <w:top w:val="single" w:sz="4" w:space="0" w:color="auto"/>
              <w:left w:val="nil"/>
              <w:bottom w:val="single" w:sz="4" w:space="0" w:color="auto"/>
              <w:right w:val="single" w:sz="4" w:space="0" w:color="auto"/>
            </w:tcBorders>
            <w:vAlign w:val="center"/>
          </w:tcPr>
          <w:p w:rsidR="00A80FC4" w:rsidRDefault="000F6532">
            <w:pPr>
              <w:spacing w:line="440" w:lineRule="exact"/>
              <w:contextualSpacing/>
              <w:jc w:val="left"/>
              <w:rPr>
                <w:rFonts w:ascii="宋体" w:cs="宋体"/>
                <w:sz w:val="18"/>
                <w:szCs w:val="18"/>
              </w:rPr>
            </w:pPr>
            <w:r>
              <w:rPr>
                <w:rFonts w:ascii="宋体" w:hAnsi="宋体" w:cs="宋体"/>
                <w:sz w:val="18"/>
                <w:szCs w:val="18"/>
              </w:rPr>
              <w:t>PLC</w:t>
            </w:r>
            <w:r>
              <w:rPr>
                <w:rFonts w:ascii="宋体" w:hAnsi="宋体" w:cs="宋体" w:hint="eastAsia"/>
                <w:sz w:val="18"/>
                <w:szCs w:val="18"/>
              </w:rPr>
              <w:t>接线实验台检测工具</w:t>
            </w:r>
          </w:p>
        </w:tc>
        <w:tc>
          <w:tcPr>
            <w:tcW w:w="869" w:type="dxa"/>
            <w:tcBorders>
              <w:top w:val="single" w:sz="4" w:space="0" w:color="auto"/>
              <w:left w:val="single" w:sz="4" w:space="0" w:color="auto"/>
              <w:bottom w:val="single" w:sz="4" w:space="0" w:color="auto"/>
              <w:right w:val="single" w:sz="4" w:space="0" w:color="auto"/>
            </w:tcBorders>
            <w:vAlign w:val="center"/>
          </w:tcPr>
          <w:p w:rsidR="00A80FC4" w:rsidRDefault="000F6532">
            <w:pPr>
              <w:spacing w:line="440" w:lineRule="exact"/>
              <w:contextualSpacing/>
              <w:jc w:val="center"/>
              <w:rPr>
                <w:rFonts w:ascii="宋体" w:cs="宋体"/>
                <w:sz w:val="18"/>
                <w:szCs w:val="18"/>
              </w:rPr>
            </w:pPr>
            <w:r>
              <w:rPr>
                <w:rFonts w:ascii="宋体" w:hAnsi="宋体" w:cs="宋体"/>
                <w:sz w:val="18"/>
                <w:szCs w:val="18"/>
              </w:rPr>
              <w:t>20</w:t>
            </w:r>
            <w:r>
              <w:rPr>
                <w:rFonts w:ascii="宋体" w:hAnsi="宋体" w:cs="宋体" w:hint="eastAsia"/>
                <w:sz w:val="18"/>
                <w:szCs w:val="18"/>
              </w:rPr>
              <w:t>张</w:t>
            </w:r>
          </w:p>
          <w:p w:rsidR="00A80FC4" w:rsidRDefault="000F6532">
            <w:pPr>
              <w:spacing w:line="440" w:lineRule="exact"/>
              <w:contextualSpacing/>
              <w:jc w:val="center"/>
              <w:rPr>
                <w:rFonts w:ascii="宋体" w:cs="宋体"/>
                <w:sz w:val="18"/>
                <w:szCs w:val="18"/>
              </w:rPr>
            </w:pPr>
            <w:r>
              <w:rPr>
                <w:rFonts w:ascii="宋体" w:hAnsi="宋体" w:cs="宋体"/>
                <w:sz w:val="18"/>
                <w:szCs w:val="18"/>
              </w:rPr>
              <w:t>50</w:t>
            </w:r>
            <w:r>
              <w:rPr>
                <w:rFonts w:ascii="宋体" w:hAnsi="宋体" w:cs="宋体" w:hint="eastAsia"/>
                <w:sz w:val="18"/>
                <w:szCs w:val="18"/>
              </w:rPr>
              <w:t>工位</w:t>
            </w:r>
          </w:p>
        </w:tc>
      </w:tr>
      <w:tr w:rsidR="00A80FC4">
        <w:trPr>
          <w:trHeight w:val="455"/>
          <w:jc w:val="center"/>
        </w:trPr>
        <w:tc>
          <w:tcPr>
            <w:tcW w:w="648" w:type="dxa"/>
            <w:tcBorders>
              <w:top w:val="single" w:sz="4" w:space="0" w:color="auto"/>
              <w:left w:val="single" w:sz="4" w:space="0" w:color="auto"/>
              <w:bottom w:val="single" w:sz="4" w:space="0" w:color="auto"/>
              <w:right w:val="single" w:sz="4" w:space="0" w:color="auto"/>
            </w:tcBorders>
            <w:noWrap/>
            <w:vAlign w:val="center"/>
          </w:tcPr>
          <w:p w:rsidR="00A80FC4" w:rsidRDefault="000F6532">
            <w:pPr>
              <w:spacing w:line="440" w:lineRule="exact"/>
              <w:contextualSpacing/>
              <w:jc w:val="center"/>
              <w:rPr>
                <w:rFonts w:ascii="宋体" w:hAnsi="宋体" w:cs="宋体"/>
                <w:kern w:val="0"/>
                <w:sz w:val="18"/>
                <w:szCs w:val="18"/>
              </w:rPr>
            </w:pPr>
            <w:r>
              <w:rPr>
                <w:rFonts w:ascii="宋体" w:hAnsi="宋体" w:cs="宋体"/>
                <w:kern w:val="0"/>
                <w:sz w:val="18"/>
                <w:szCs w:val="18"/>
              </w:rPr>
              <w:t>11</w:t>
            </w:r>
          </w:p>
        </w:tc>
        <w:tc>
          <w:tcPr>
            <w:tcW w:w="1633" w:type="dxa"/>
            <w:tcBorders>
              <w:top w:val="single" w:sz="4" w:space="0" w:color="auto"/>
              <w:left w:val="nil"/>
              <w:bottom w:val="single" w:sz="4" w:space="0" w:color="auto"/>
              <w:right w:val="single" w:sz="4" w:space="0" w:color="auto"/>
            </w:tcBorders>
            <w:noWrap/>
            <w:vAlign w:val="center"/>
          </w:tcPr>
          <w:p w:rsidR="00A80FC4" w:rsidRDefault="000F6532">
            <w:pPr>
              <w:spacing w:line="440" w:lineRule="exact"/>
              <w:contextualSpacing/>
              <w:jc w:val="center"/>
              <w:rPr>
                <w:rFonts w:ascii="宋体" w:cs="宋体"/>
                <w:kern w:val="0"/>
                <w:sz w:val="18"/>
                <w:szCs w:val="18"/>
              </w:rPr>
            </w:pPr>
            <w:r>
              <w:rPr>
                <w:rFonts w:ascii="宋体" w:hAnsi="宋体" w:cs="宋体" w:hint="eastAsia"/>
                <w:sz w:val="18"/>
                <w:szCs w:val="18"/>
              </w:rPr>
              <w:t>机床电气实训室</w:t>
            </w:r>
          </w:p>
        </w:tc>
        <w:tc>
          <w:tcPr>
            <w:tcW w:w="681" w:type="dxa"/>
            <w:tcBorders>
              <w:top w:val="single" w:sz="4" w:space="0" w:color="auto"/>
              <w:left w:val="nil"/>
              <w:bottom w:val="single" w:sz="4" w:space="0" w:color="auto"/>
              <w:right w:val="single" w:sz="4" w:space="0" w:color="auto"/>
            </w:tcBorders>
            <w:vAlign w:val="center"/>
          </w:tcPr>
          <w:p w:rsidR="00A80FC4" w:rsidRDefault="000F6532">
            <w:pPr>
              <w:spacing w:line="440" w:lineRule="exact"/>
              <w:contextualSpacing/>
              <w:jc w:val="center"/>
              <w:rPr>
                <w:rFonts w:ascii="宋体" w:cs="宋体"/>
                <w:kern w:val="0"/>
                <w:sz w:val="18"/>
                <w:szCs w:val="18"/>
              </w:rPr>
            </w:pPr>
            <w:r>
              <w:rPr>
                <w:rFonts w:ascii="宋体" w:hAnsi="宋体" w:cs="宋体"/>
                <w:sz w:val="18"/>
                <w:szCs w:val="18"/>
              </w:rPr>
              <w:t>1</w:t>
            </w:r>
            <w:r>
              <w:rPr>
                <w:rFonts w:ascii="宋体" w:hAnsi="宋体" w:cs="宋体" w:hint="eastAsia"/>
                <w:sz w:val="18"/>
                <w:szCs w:val="18"/>
              </w:rPr>
              <w:t>间</w:t>
            </w:r>
          </w:p>
        </w:tc>
        <w:tc>
          <w:tcPr>
            <w:tcW w:w="1090" w:type="dxa"/>
            <w:tcBorders>
              <w:top w:val="single" w:sz="4" w:space="0" w:color="auto"/>
              <w:left w:val="nil"/>
              <w:bottom w:val="single" w:sz="4" w:space="0" w:color="auto"/>
              <w:right w:val="single" w:sz="4" w:space="0" w:color="auto"/>
            </w:tcBorders>
            <w:vAlign w:val="center"/>
          </w:tcPr>
          <w:p w:rsidR="00A80FC4" w:rsidRDefault="000F6532">
            <w:pPr>
              <w:spacing w:line="440" w:lineRule="exact"/>
              <w:contextualSpacing/>
              <w:jc w:val="center"/>
              <w:rPr>
                <w:rFonts w:ascii="宋体" w:cs="宋体"/>
                <w:kern w:val="0"/>
                <w:sz w:val="18"/>
                <w:szCs w:val="18"/>
              </w:rPr>
            </w:pPr>
            <w:r>
              <w:rPr>
                <w:rFonts w:ascii="宋体" w:hAnsi="宋体" w:cs="宋体" w:hint="eastAsia"/>
                <w:sz w:val="18"/>
                <w:szCs w:val="18"/>
              </w:rPr>
              <w:t>实训</w:t>
            </w:r>
          </w:p>
        </w:tc>
        <w:tc>
          <w:tcPr>
            <w:tcW w:w="954" w:type="dxa"/>
            <w:tcBorders>
              <w:top w:val="single" w:sz="4" w:space="0" w:color="auto"/>
              <w:left w:val="nil"/>
              <w:bottom w:val="single" w:sz="4" w:space="0" w:color="auto"/>
              <w:right w:val="single" w:sz="4" w:space="0" w:color="auto"/>
            </w:tcBorders>
            <w:noWrap/>
            <w:vAlign w:val="center"/>
          </w:tcPr>
          <w:p w:rsidR="00A80FC4" w:rsidRDefault="000F6532">
            <w:pPr>
              <w:spacing w:line="440" w:lineRule="exact"/>
              <w:contextualSpacing/>
              <w:jc w:val="center"/>
              <w:rPr>
                <w:rFonts w:ascii="宋体" w:cs="宋体"/>
                <w:kern w:val="0"/>
                <w:sz w:val="18"/>
                <w:szCs w:val="18"/>
              </w:rPr>
            </w:pPr>
            <w:r>
              <w:rPr>
                <w:rFonts w:ascii="宋体" w:hAnsi="宋体" w:cs="宋体"/>
                <w:kern w:val="0"/>
                <w:sz w:val="18"/>
                <w:szCs w:val="18"/>
              </w:rPr>
              <w:t>120</w:t>
            </w:r>
            <w:r>
              <w:rPr>
                <w:rFonts w:ascii="宋体" w:hAnsi="宋体" w:cs="宋体" w:hint="eastAsia"/>
                <w:kern w:val="0"/>
                <w:sz w:val="18"/>
                <w:szCs w:val="18"/>
              </w:rPr>
              <w:t>平方</w:t>
            </w:r>
          </w:p>
        </w:tc>
        <w:tc>
          <w:tcPr>
            <w:tcW w:w="2322" w:type="dxa"/>
            <w:tcBorders>
              <w:top w:val="single" w:sz="4" w:space="0" w:color="auto"/>
              <w:left w:val="nil"/>
              <w:bottom w:val="single" w:sz="4" w:space="0" w:color="auto"/>
              <w:right w:val="single" w:sz="4" w:space="0" w:color="auto"/>
            </w:tcBorders>
            <w:vAlign w:val="center"/>
          </w:tcPr>
          <w:p w:rsidR="00A80FC4" w:rsidRDefault="000F6532">
            <w:pPr>
              <w:spacing w:line="440" w:lineRule="exact"/>
              <w:contextualSpacing/>
              <w:jc w:val="center"/>
              <w:rPr>
                <w:rFonts w:ascii="宋体" w:cs="宋体"/>
                <w:sz w:val="18"/>
                <w:szCs w:val="18"/>
              </w:rPr>
            </w:pPr>
            <w:r>
              <w:rPr>
                <w:rFonts w:ascii="宋体" w:hAnsi="宋体" w:cs="宋体" w:hint="eastAsia"/>
                <w:sz w:val="18"/>
                <w:szCs w:val="18"/>
              </w:rPr>
              <w:t>四合一维修系统</w:t>
            </w:r>
          </w:p>
        </w:tc>
        <w:tc>
          <w:tcPr>
            <w:tcW w:w="869" w:type="dxa"/>
            <w:tcBorders>
              <w:top w:val="single" w:sz="4" w:space="0" w:color="auto"/>
              <w:left w:val="single" w:sz="4" w:space="0" w:color="auto"/>
              <w:bottom w:val="single" w:sz="4" w:space="0" w:color="auto"/>
              <w:right w:val="single" w:sz="4" w:space="0" w:color="auto"/>
            </w:tcBorders>
            <w:vAlign w:val="center"/>
          </w:tcPr>
          <w:p w:rsidR="00A80FC4" w:rsidRDefault="000F6532">
            <w:pPr>
              <w:spacing w:line="440" w:lineRule="exact"/>
              <w:contextualSpacing/>
              <w:jc w:val="center"/>
              <w:rPr>
                <w:rFonts w:ascii="宋体" w:cs="宋体"/>
                <w:sz w:val="18"/>
                <w:szCs w:val="18"/>
              </w:rPr>
            </w:pPr>
            <w:r>
              <w:rPr>
                <w:rFonts w:ascii="宋体" w:hAnsi="宋体" w:cs="宋体"/>
                <w:sz w:val="18"/>
                <w:szCs w:val="18"/>
              </w:rPr>
              <w:t>20</w:t>
            </w:r>
            <w:r>
              <w:rPr>
                <w:rFonts w:ascii="宋体" w:hAnsi="宋体" w:cs="宋体" w:hint="eastAsia"/>
                <w:sz w:val="18"/>
                <w:szCs w:val="18"/>
              </w:rPr>
              <w:t>台</w:t>
            </w:r>
          </w:p>
        </w:tc>
      </w:tr>
      <w:tr w:rsidR="00A80FC4">
        <w:trPr>
          <w:trHeight w:val="899"/>
          <w:jc w:val="center"/>
        </w:trPr>
        <w:tc>
          <w:tcPr>
            <w:tcW w:w="648" w:type="dxa"/>
            <w:tcBorders>
              <w:top w:val="single" w:sz="4" w:space="0" w:color="auto"/>
              <w:left w:val="single" w:sz="4" w:space="0" w:color="auto"/>
              <w:bottom w:val="single" w:sz="4" w:space="0" w:color="auto"/>
              <w:right w:val="single" w:sz="4" w:space="0" w:color="auto"/>
            </w:tcBorders>
            <w:noWrap/>
            <w:vAlign w:val="center"/>
          </w:tcPr>
          <w:p w:rsidR="00A80FC4" w:rsidRDefault="000F6532">
            <w:pPr>
              <w:spacing w:line="440" w:lineRule="exact"/>
              <w:contextualSpacing/>
              <w:jc w:val="center"/>
              <w:rPr>
                <w:rFonts w:ascii="宋体" w:hAnsi="宋体" w:cs="宋体"/>
                <w:kern w:val="0"/>
                <w:sz w:val="18"/>
                <w:szCs w:val="18"/>
              </w:rPr>
            </w:pPr>
            <w:r>
              <w:rPr>
                <w:rFonts w:ascii="宋体" w:hAnsi="宋体" w:cs="宋体"/>
                <w:kern w:val="0"/>
                <w:sz w:val="18"/>
                <w:szCs w:val="18"/>
              </w:rPr>
              <w:t>12</w:t>
            </w:r>
          </w:p>
        </w:tc>
        <w:tc>
          <w:tcPr>
            <w:tcW w:w="1633" w:type="dxa"/>
            <w:tcBorders>
              <w:top w:val="single" w:sz="4" w:space="0" w:color="auto"/>
              <w:left w:val="nil"/>
              <w:bottom w:val="single" w:sz="4" w:space="0" w:color="auto"/>
              <w:right w:val="single" w:sz="4" w:space="0" w:color="auto"/>
            </w:tcBorders>
            <w:noWrap/>
            <w:vAlign w:val="center"/>
          </w:tcPr>
          <w:p w:rsidR="00A80FC4" w:rsidRDefault="000F6532">
            <w:pPr>
              <w:spacing w:line="440" w:lineRule="exact"/>
              <w:contextualSpacing/>
              <w:jc w:val="center"/>
              <w:rPr>
                <w:rFonts w:ascii="宋体" w:cs="宋体"/>
                <w:kern w:val="0"/>
                <w:sz w:val="18"/>
                <w:szCs w:val="18"/>
              </w:rPr>
            </w:pPr>
            <w:r>
              <w:rPr>
                <w:rFonts w:ascii="宋体" w:hAnsi="宋体" w:cs="宋体" w:hint="eastAsia"/>
                <w:sz w:val="18"/>
                <w:szCs w:val="18"/>
              </w:rPr>
              <w:t>光机电一体化实训室</w:t>
            </w:r>
          </w:p>
        </w:tc>
        <w:tc>
          <w:tcPr>
            <w:tcW w:w="681" w:type="dxa"/>
            <w:tcBorders>
              <w:top w:val="single" w:sz="4" w:space="0" w:color="auto"/>
              <w:left w:val="nil"/>
              <w:bottom w:val="single" w:sz="4" w:space="0" w:color="auto"/>
              <w:right w:val="single" w:sz="4" w:space="0" w:color="auto"/>
            </w:tcBorders>
            <w:vAlign w:val="center"/>
          </w:tcPr>
          <w:p w:rsidR="00A80FC4" w:rsidRDefault="000F6532">
            <w:pPr>
              <w:spacing w:line="440" w:lineRule="exact"/>
              <w:contextualSpacing/>
              <w:jc w:val="center"/>
              <w:rPr>
                <w:rFonts w:ascii="宋体" w:cs="宋体"/>
                <w:kern w:val="0"/>
                <w:sz w:val="18"/>
                <w:szCs w:val="18"/>
              </w:rPr>
            </w:pPr>
            <w:r>
              <w:rPr>
                <w:rFonts w:ascii="宋体" w:hAnsi="宋体" w:cs="宋体"/>
                <w:sz w:val="18"/>
                <w:szCs w:val="18"/>
              </w:rPr>
              <w:t>1</w:t>
            </w:r>
            <w:r>
              <w:rPr>
                <w:rFonts w:ascii="宋体" w:hAnsi="宋体" w:cs="宋体" w:hint="eastAsia"/>
                <w:sz w:val="18"/>
                <w:szCs w:val="18"/>
              </w:rPr>
              <w:t>间</w:t>
            </w:r>
          </w:p>
        </w:tc>
        <w:tc>
          <w:tcPr>
            <w:tcW w:w="1090" w:type="dxa"/>
            <w:tcBorders>
              <w:top w:val="single" w:sz="4" w:space="0" w:color="auto"/>
              <w:left w:val="nil"/>
              <w:bottom w:val="single" w:sz="4" w:space="0" w:color="auto"/>
              <w:right w:val="single" w:sz="4" w:space="0" w:color="auto"/>
            </w:tcBorders>
            <w:vAlign w:val="center"/>
          </w:tcPr>
          <w:p w:rsidR="00A80FC4" w:rsidRDefault="000F6532">
            <w:pPr>
              <w:spacing w:line="440" w:lineRule="exact"/>
              <w:contextualSpacing/>
              <w:jc w:val="center"/>
              <w:rPr>
                <w:rFonts w:ascii="宋体" w:cs="宋体"/>
                <w:kern w:val="0"/>
                <w:sz w:val="18"/>
                <w:szCs w:val="18"/>
              </w:rPr>
            </w:pPr>
            <w:r>
              <w:rPr>
                <w:rFonts w:ascii="宋体" w:hAnsi="宋体" w:cs="宋体" w:hint="eastAsia"/>
                <w:sz w:val="18"/>
                <w:szCs w:val="18"/>
              </w:rPr>
              <w:t>实训、竞赛</w:t>
            </w:r>
          </w:p>
        </w:tc>
        <w:tc>
          <w:tcPr>
            <w:tcW w:w="954" w:type="dxa"/>
            <w:tcBorders>
              <w:top w:val="single" w:sz="4" w:space="0" w:color="auto"/>
              <w:left w:val="nil"/>
              <w:bottom w:val="single" w:sz="4" w:space="0" w:color="auto"/>
              <w:right w:val="single" w:sz="4" w:space="0" w:color="auto"/>
            </w:tcBorders>
            <w:noWrap/>
            <w:vAlign w:val="center"/>
          </w:tcPr>
          <w:p w:rsidR="00A80FC4" w:rsidRDefault="000F6532">
            <w:pPr>
              <w:spacing w:line="440" w:lineRule="exact"/>
              <w:contextualSpacing/>
              <w:jc w:val="center"/>
              <w:rPr>
                <w:rFonts w:ascii="宋体" w:cs="宋体"/>
                <w:kern w:val="0"/>
                <w:sz w:val="18"/>
                <w:szCs w:val="18"/>
              </w:rPr>
            </w:pPr>
            <w:r>
              <w:rPr>
                <w:rFonts w:ascii="宋体" w:hAnsi="宋体" w:cs="宋体"/>
                <w:kern w:val="0"/>
                <w:sz w:val="18"/>
                <w:szCs w:val="18"/>
              </w:rPr>
              <w:t>150</w:t>
            </w:r>
            <w:r>
              <w:rPr>
                <w:rFonts w:ascii="宋体" w:hAnsi="宋体" w:cs="宋体" w:hint="eastAsia"/>
                <w:kern w:val="0"/>
                <w:sz w:val="18"/>
                <w:szCs w:val="18"/>
              </w:rPr>
              <w:t>平方</w:t>
            </w:r>
          </w:p>
        </w:tc>
        <w:tc>
          <w:tcPr>
            <w:tcW w:w="2322" w:type="dxa"/>
            <w:tcBorders>
              <w:top w:val="single" w:sz="4" w:space="0" w:color="auto"/>
              <w:left w:val="nil"/>
              <w:bottom w:val="single" w:sz="4" w:space="0" w:color="auto"/>
              <w:right w:val="single" w:sz="4" w:space="0" w:color="auto"/>
            </w:tcBorders>
            <w:vAlign w:val="center"/>
          </w:tcPr>
          <w:p w:rsidR="00A80FC4" w:rsidRDefault="000F6532">
            <w:pPr>
              <w:spacing w:line="440" w:lineRule="exact"/>
              <w:contextualSpacing/>
              <w:jc w:val="center"/>
              <w:rPr>
                <w:rFonts w:ascii="宋体" w:cs="宋体"/>
                <w:sz w:val="18"/>
                <w:szCs w:val="18"/>
              </w:rPr>
            </w:pPr>
            <w:r>
              <w:rPr>
                <w:rFonts w:ascii="宋体" w:hAnsi="宋体" w:cs="宋体" w:hint="eastAsia"/>
                <w:sz w:val="18"/>
                <w:szCs w:val="18"/>
              </w:rPr>
              <w:t>光机电一体化</w:t>
            </w:r>
            <w:proofErr w:type="gramStart"/>
            <w:r>
              <w:rPr>
                <w:rFonts w:ascii="宋体" w:hAnsi="宋体" w:cs="宋体" w:hint="eastAsia"/>
                <w:sz w:val="18"/>
                <w:szCs w:val="18"/>
              </w:rPr>
              <w:t>实训亚龙</w:t>
            </w:r>
            <w:proofErr w:type="gramEnd"/>
            <w:r>
              <w:rPr>
                <w:rFonts w:ascii="宋体" w:hAnsi="宋体" w:cs="宋体" w:hint="eastAsia"/>
                <w:sz w:val="18"/>
                <w:szCs w:val="18"/>
              </w:rPr>
              <w:t>平台</w:t>
            </w:r>
          </w:p>
        </w:tc>
        <w:tc>
          <w:tcPr>
            <w:tcW w:w="869" w:type="dxa"/>
            <w:tcBorders>
              <w:top w:val="single" w:sz="4" w:space="0" w:color="auto"/>
              <w:left w:val="single" w:sz="4" w:space="0" w:color="auto"/>
              <w:bottom w:val="single" w:sz="4" w:space="0" w:color="auto"/>
              <w:right w:val="single" w:sz="4" w:space="0" w:color="auto"/>
            </w:tcBorders>
            <w:vAlign w:val="center"/>
          </w:tcPr>
          <w:p w:rsidR="00A80FC4" w:rsidRDefault="000F6532">
            <w:pPr>
              <w:spacing w:line="440" w:lineRule="exact"/>
              <w:contextualSpacing/>
              <w:jc w:val="center"/>
              <w:rPr>
                <w:rFonts w:ascii="宋体" w:cs="宋体"/>
                <w:sz w:val="18"/>
                <w:szCs w:val="18"/>
              </w:rPr>
            </w:pPr>
            <w:r>
              <w:rPr>
                <w:rFonts w:ascii="宋体" w:hAnsi="宋体" w:cs="宋体"/>
                <w:sz w:val="18"/>
                <w:szCs w:val="18"/>
              </w:rPr>
              <w:t>13</w:t>
            </w:r>
            <w:r>
              <w:rPr>
                <w:rFonts w:ascii="宋体" w:hAnsi="宋体" w:cs="宋体" w:hint="eastAsia"/>
                <w:sz w:val="18"/>
                <w:szCs w:val="18"/>
              </w:rPr>
              <w:t>台</w:t>
            </w:r>
          </w:p>
        </w:tc>
      </w:tr>
      <w:tr w:rsidR="00A80FC4">
        <w:trPr>
          <w:trHeight w:val="899"/>
          <w:jc w:val="center"/>
        </w:trPr>
        <w:tc>
          <w:tcPr>
            <w:tcW w:w="648" w:type="dxa"/>
            <w:tcBorders>
              <w:top w:val="single" w:sz="4" w:space="0" w:color="auto"/>
              <w:left w:val="single" w:sz="4" w:space="0" w:color="auto"/>
              <w:bottom w:val="single" w:sz="4" w:space="0" w:color="auto"/>
              <w:right w:val="single" w:sz="4" w:space="0" w:color="auto"/>
            </w:tcBorders>
            <w:noWrap/>
            <w:vAlign w:val="center"/>
          </w:tcPr>
          <w:p w:rsidR="00A80FC4" w:rsidRDefault="000F6532">
            <w:pPr>
              <w:spacing w:line="440" w:lineRule="exact"/>
              <w:contextualSpacing/>
              <w:jc w:val="center"/>
              <w:rPr>
                <w:rFonts w:ascii="宋体" w:hAnsi="宋体" w:cs="宋体"/>
                <w:kern w:val="0"/>
                <w:sz w:val="18"/>
                <w:szCs w:val="18"/>
              </w:rPr>
            </w:pPr>
            <w:r>
              <w:rPr>
                <w:rFonts w:ascii="宋体" w:hAnsi="宋体" w:cs="宋体"/>
                <w:kern w:val="0"/>
                <w:sz w:val="18"/>
                <w:szCs w:val="18"/>
              </w:rPr>
              <w:t>13</w:t>
            </w:r>
          </w:p>
        </w:tc>
        <w:tc>
          <w:tcPr>
            <w:tcW w:w="1633" w:type="dxa"/>
            <w:tcBorders>
              <w:top w:val="single" w:sz="4" w:space="0" w:color="auto"/>
              <w:left w:val="nil"/>
              <w:bottom w:val="single" w:sz="4" w:space="0" w:color="auto"/>
              <w:right w:val="single" w:sz="4" w:space="0" w:color="auto"/>
            </w:tcBorders>
            <w:noWrap/>
            <w:vAlign w:val="center"/>
          </w:tcPr>
          <w:p w:rsidR="00A80FC4" w:rsidRDefault="000F6532">
            <w:pPr>
              <w:spacing w:line="440" w:lineRule="exact"/>
              <w:contextualSpacing/>
              <w:jc w:val="center"/>
              <w:rPr>
                <w:rFonts w:ascii="宋体" w:cs="宋体"/>
                <w:sz w:val="18"/>
                <w:szCs w:val="18"/>
              </w:rPr>
            </w:pPr>
            <w:r>
              <w:rPr>
                <w:rFonts w:ascii="宋体" w:hAnsi="宋体" w:cs="宋体" w:hint="eastAsia"/>
                <w:sz w:val="18"/>
                <w:szCs w:val="18"/>
              </w:rPr>
              <w:t>逆向技术及快速制造实训室</w:t>
            </w:r>
          </w:p>
        </w:tc>
        <w:tc>
          <w:tcPr>
            <w:tcW w:w="681" w:type="dxa"/>
            <w:tcBorders>
              <w:top w:val="single" w:sz="4" w:space="0" w:color="auto"/>
              <w:left w:val="nil"/>
              <w:bottom w:val="single" w:sz="4" w:space="0" w:color="auto"/>
              <w:right w:val="single" w:sz="4" w:space="0" w:color="auto"/>
            </w:tcBorders>
            <w:vAlign w:val="center"/>
          </w:tcPr>
          <w:p w:rsidR="00A80FC4" w:rsidRDefault="000F6532">
            <w:pPr>
              <w:spacing w:line="440" w:lineRule="exact"/>
              <w:contextualSpacing/>
              <w:jc w:val="center"/>
              <w:rPr>
                <w:rFonts w:ascii="宋体" w:cs="宋体"/>
                <w:sz w:val="18"/>
                <w:szCs w:val="18"/>
              </w:rPr>
            </w:pPr>
            <w:r>
              <w:rPr>
                <w:rFonts w:ascii="宋体" w:hAnsi="宋体" w:cs="宋体"/>
                <w:sz w:val="18"/>
                <w:szCs w:val="18"/>
              </w:rPr>
              <w:t>1</w:t>
            </w:r>
            <w:r>
              <w:rPr>
                <w:rFonts w:ascii="宋体" w:hAnsi="宋体" w:cs="宋体" w:hint="eastAsia"/>
                <w:sz w:val="18"/>
                <w:szCs w:val="18"/>
              </w:rPr>
              <w:t>间</w:t>
            </w:r>
          </w:p>
        </w:tc>
        <w:tc>
          <w:tcPr>
            <w:tcW w:w="1090" w:type="dxa"/>
            <w:tcBorders>
              <w:top w:val="single" w:sz="4" w:space="0" w:color="auto"/>
              <w:left w:val="nil"/>
              <w:bottom w:val="single" w:sz="4" w:space="0" w:color="auto"/>
              <w:right w:val="single" w:sz="4" w:space="0" w:color="auto"/>
            </w:tcBorders>
            <w:vAlign w:val="center"/>
          </w:tcPr>
          <w:p w:rsidR="00A80FC4" w:rsidRDefault="000F6532">
            <w:pPr>
              <w:spacing w:line="440" w:lineRule="exact"/>
              <w:contextualSpacing/>
              <w:jc w:val="center"/>
              <w:rPr>
                <w:rFonts w:ascii="宋体" w:cs="宋体"/>
                <w:sz w:val="18"/>
                <w:szCs w:val="18"/>
              </w:rPr>
            </w:pPr>
            <w:r>
              <w:rPr>
                <w:rFonts w:ascii="宋体" w:hAnsi="宋体" w:cs="宋体" w:hint="eastAsia"/>
                <w:sz w:val="18"/>
                <w:szCs w:val="18"/>
              </w:rPr>
              <w:t>实训、竞赛</w:t>
            </w:r>
          </w:p>
        </w:tc>
        <w:tc>
          <w:tcPr>
            <w:tcW w:w="954" w:type="dxa"/>
            <w:tcBorders>
              <w:top w:val="single" w:sz="4" w:space="0" w:color="auto"/>
              <w:left w:val="nil"/>
              <w:bottom w:val="single" w:sz="4" w:space="0" w:color="auto"/>
              <w:right w:val="single" w:sz="4" w:space="0" w:color="auto"/>
            </w:tcBorders>
            <w:noWrap/>
            <w:vAlign w:val="center"/>
          </w:tcPr>
          <w:p w:rsidR="00A80FC4" w:rsidRDefault="000F6532">
            <w:pPr>
              <w:spacing w:line="440" w:lineRule="exact"/>
              <w:contextualSpacing/>
              <w:jc w:val="center"/>
              <w:rPr>
                <w:rFonts w:ascii="宋体" w:cs="宋体"/>
                <w:sz w:val="18"/>
                <w:szCs w:val="18"/>
              </w:rPr>
            </w:pPr>
            <w:r>
              <w:rPr>
                <w:rFonts w:ascii="宋体" w:hAnsi="宋体" w:cs="宋体"/>
                <w:sz w:val="18"/>
                <w:szCs w:val="18"/>
              </w:rPr>
              <w:t>100</w:t>
            </w:r>
            <w:r>
              <w:rPr>
                <w:rFonts w:ascii="宋体" w:hAnsi="宋体" w:cs="宋体" w:hint="eastAsia"/>
                <w:sz w:val="18"/>
                <w:szCs w:val="18"/>
              </w:rPr>
              <w:t>平方</w:t>
            </w:r>
          </w:p>
        </w:tc>
        <w:tc>
          <w:tcPr>
            <w:tcW w:w="2322" w:type="dxa"/>
            <w:tcBorders>
              <w:top w:val="single" w:sz="4" w:space="0" w:color="auto"/>
              <w:left w:val="nil"/>
              <w:bottom w:val="single" w:sz="4" w:space="0" w:color="auto"/>
              <w:right w:val="single" w:sz="4" w:space="0" w:color="auto"/>
            </w:tcBorders>
            <w:vAlign w:val="center"/>
          </w:tcPr>
          <w:p w:rsidR="00A80FC4" w:rsidRDefault="000F6532">
            <w:pPr>
              <w:spacing w:line="440" w:lineRule="exact"/>
              <w:contextualSpacing/>
              <w:jc w:val="center"/>
              <w:rPr>
                <w:rFonts w:ascii="宋体" w:cs="宋体"/>
                <w:sz w:val="18"/>
                <w:szCs w:val="18"/>
              </w:rPr>
            </w:pPr>
            <w:r>
              <w:rPr>
                <w:rFonts w:ascii="宋体" w:hAnsi="宋体" w:cs="宋体" w:hint="eastAsia"/>
                <w:sz w:val="18"/>
                <w:szCs w:val="18"/>
              </w:rPr>
              <w:t>三维扫描仪、</w:t>
            </w:r>
            <w:r>
              <w:rPr>
                <w:rFonts w:ascii="宋体" w:hAnsi="宋体" w:cs="宋体"/>
                <w:sz w:val="18"/>
                <w:szCs w:val="18"/>
              </w:rPr>
              <w:t>3D</w:t>
            </w:r>
            <w:r>
              <w:rPr>
                <w:rFonts w:ascii="宋体" w:hAnsi="宋体" w:cs="宋体" w:hint="eastAsia"/>
                <w:sz w:val="18"/>
                <w:szCs w:val="18"/>
              </w:rPr>
              <w:t>打印机、电脑（</w:t>
            </w:r>
            <w:r>
              <w:rPr>
                <w:rFonts w:ascii="宋体" w:hAnsi="宋体" w:cs="宋体"/>
                <w:sz w:val="18"/>
                <w:szCs w:val="18"/>
              </w:rPr>
              <w:t>10</w:t>
            </w:r>
            <w:r>
              <w:rPr>
                <w:rFonts w:ascii="宋体" w:hAnsi="宋体" w:cs="宋体" w:hint="eastAsia"/>
                <w:sz w:val="18"/>
                <w:szCs w:val="18"/>
              </w:rPr>
              <w:t>台）</w:t>
            </w:r>
          </w:p>
        </w:tc>
        <w:tc>
          <w:tcPr>
            <w:tcW w:w="869" w:type="dxa"/>
            <w:tcBorders>
              <w:top w:val="single" w:sz="4" w:space="0" w:color="auto"/>
              <w:left w:val="single" w:sz="4" w:space="0" w:color="auto"/>
              <w:bottom w:val="single" w:sz="4" w:space="0" w:color="auto"/>
              <w:right w:val="single" w:sz="4" w:space="0" w:color="auto"/>
            </w:tcBorders>
            <w:vAlign w:val="center"/>
          </w:tcPr>
          <w:p w:rsidR="00A80FC4" w:rsidRDefault="000F6532">
            <w:pPr>
              <w:spacing w:line="440" w:lineRule="exact"/>
              <w:contextualSpacing/>
              <w:jc w:val="center"/>
              <w:rPr>
                <w:rFonts w:ascii="宋体" w:cs="宋体"/>
                <w:sz w:val="18"/>
                <w:szCs w:val="18"/>
              </w:rPr>
            </w:pPr>
            <w:r>
              <w:rPr>
                <w:rFonts w:ascii="宋体" w:hAnsi="宋体" w:cs="宋体"/>
                <w:sz w:val="18"/>
                <w:szCs w:val="18"/>
              </w:rPr>
              <w:t>8</w:t>
            </w:r>
            <w:r>
              <w:rPr>
                <w:rFonts w:ascii="宋体" w:hAnsi="宋体" w:cs="宋体" w:hint="eastAsia"/>
                <w:sz w:val="18"/>
                <w:szCs w:val="18"/>
              </w:rPr>
              <w:t>台</w:t>
            </w:r>
          </w:p>
        </w:tc>
      </w:tr>
      <w:tr w:rsidR="00A80FC4">
        <w:trPr>
          <w:trHeight w:val="910"/>
          <w:jc w:val="center"/>
        </w:trPr>
        <w:tc>
          <w:tcPr>
            <w:tcW w:w="648" w:type="dxa"/>
            <w:tcBorders>
              <w:top w:val="single" w:sz="4" w:space="0" w:color="auto"/>
              <w:left w:val="single" w:sz="4" w:space="0" w:color="auto"/>
              <w:bottom w:val="single" w:sz="4" w:space="0" w:color="auto"/>
              <w:right w:val="single" w:sz="4" w:space="0" w:color="auto"/>
            </w:tcBorders>
            <w:noWrap/>
            <w:vAlign w:val="center"/>
          </w:tcPr>
          <w:p w:rsidR="00A80FC4" w:rsidRDefault="000F6532">
            <w:pPr>
              <w:spacing w:line="440" w:lineRule="exact"/>
              <w:contextualSpacing/>
              <w:jc w:val="center"/>
              <w:rPr>
                <w:rFonts w:ascii="宋体" w:hAnsi="宋体" w:cs="宋体"/>
                <w:kern w:val="0"/>
                <w:sz w:val="18"/>
                <w:szCs w:val="18"/>
              </w:rPr>
            </w:pPr>
            <w:r>
              <w:rPr>
                <w:rFonts w:ascii="宋体" w:hAnsi="宋体" w:cs="宋体"/>
                <w:kern w:val="0"/>
                <w:sz w:val="18"/>
                <w:szCs w:val="18"/>
              </w:rPr>
              <w:t>14</w:t>
            </w:r>
          </w:p>
        </w:tc>
        <w:tc>
          <w:tcPr>
            <w:tcW w:w="1633" w:type="dxa"/>
            <w:tcBorders>
              <w:top w:val="single" w:sz="4" w:space="0" w:color="auto"/>
              <w:left w:val="nil"/>
              <w:bottom w:val="single" w:sz="4" w:space="0" w:color="auto"/>
              <w:right w:val="single" w:sz="4" w:space="0" w:color="auto"/>
            </w:tcBorders>
            <w:noWrap/>
            <w:vAlign w:val="center"/>
          </w:tcPr>
          <w:p w:rsidR="00A80FC4" w:rsidRDefault="000F6532">
            <w:pPr>
              <w:spacing w:line="440" w:lineRule="exact"/>
              <w:contextualSpacing/>
              <w:jc w:val="center"/>
              <w:rPr>
                <w:rFonts w:ascii="宋体" w:cs="宋体"/>
                <w:kern w:val="0"/>
                <w:sz w:val="18"/>
                <w:szCs w:val="18"/>
              </w:rPr>
            </w:pPr>
            <w:r>
              <w:rPr>
                <w:rFonts w:ascii="宋体" w:hAnsi="宋体" w:cs="宋体" w:hint="eastAsia"/>
                <w:kern w:val="0"/>
                <w:sz w:val="18"/>
                <w:szCs w:val="18"/>
              </w:rPr>
              <w:t>公差与测量实训室</w:t>
            </w:r>
          </w:p>
        </w:tc>
        <w:tc>
          <w:tcPr>
            <w:tcW w:w="681" w:type="dxa"/>
            <w:tcBorders>
              <w:top w:val="single" w:sz="4" w:space="0" w:color="auto"/>
              <w:left w:val="nil"/>
              <w:bottom w:val="single" w:sz="4" w:space="0" w:color="auto"/>
              <w:right w:val="single" w:sz="4" w:space="0" w:color="auto"/>
            </w:tcBorders>
            <w:vAlign w:val="center"/>
          </w:tcPr>
          <w:p w:rsidR="00A80FC4" w:rsidRDefault="000F6532">
            <w:pPr>
              <w:spacing w:line="440" w:lineRule="exact"/>
              <w:contextualSpacing/>
              <w:jc w:val="center"/>
              <w:rPr>
                <w:rFonts w:ascii="宋体" w:cs="宋体"/>
                <w:kern w:val="0"/>
                <w:sz w:val="18"/>
                <w:szCs w:val="18"/>
              </w:rPr>
            </w:pPr>
            <w:r>
              <w:rPr>
                <w:rFonts w:ascii="宋体" w:hAnsi="宋体" w:cs="宋体"/>
                <w:sz w:val="18"/>
                <w:szCs w:val="18"/>
              </w:rPr>
              <w:t>1</w:t>
            </w:r>
            <w:r>
              <w:rPr>
                <w:rFonts w:ascii="宋体" w:hAnsi="宋体" w:cs="宋体" w:hint="eastAsia"/>
                <w:sz w:val="18"/>
                <w:szCs w:val="18"/>
              </w:rPr>
              <w:t>间</w:t>
            </w:r>
          </w:p>
        </w:tc>
        <w:tc>
          <w:tcPr>
            <w:tcW w:w="1090" w:type="dxa"/>
            <w:tcBorders>
              <w:top w:val="single" w:sz="4" w:space="0" w:color="auto"/>
              <w:left w:val="nil"/>
              <w:bottom w:val="single" w:sz="4" w:space="0" w:color="auto"/>
              <w:right w:val="single" w:sz="4" w:space="0" w:color="auto"/>
            </w:tcBorders>
            <w:vAlign w:val="center"/>
          </w:tcPr>
          <w:p w:rsidR="00A80FC4" w:rsidRDefault="000F6532">
            <w:pPr>
              <w:spacing w:line="440" w:lineRule="exact"/>
              <w:contextualSpacing/>
              <w:jc w:val="center"/>
              <w:rPr>
                <w:rFonts w:ascii="宋体" w:cs="宋体"/>
                <w:kern w:val="0"/>
                <w:sz w:val="18"/>
                <w:szCs w:val="18"/>
              </w:rPr>
            </w:pPr>
            <w:r>
              <w:rPr>
                <w:rFonts w:ascii="宋体" w:hAnsi="宋体" w:cs="宋体" w:hint="eastAsia"/>
                <w:sz w:val="18"/>
                <w:szCs w:val="18"/>
              </w:rPr>
              <w:t>实训、竞赛</w:t>
            </w:r>
          </w:p>
        </w:tc>
        <w:tc>
          <w:tcPr>
            <w:tcW w:w="954" w:type="dxa"/>
            <w:tcBorders>
              <w:top w:val="single" w:sz="4" w:space="0" w:color="auto"/>
              <w:left w:val="nil"/>
              <w:bottom w:val="single" w:sz="4" w:space="0" w:color="auto"/>
              <w:right w:val="single" w:sz="4" w:space="0" w:color="auto"/>
            </w:tcBorders>
            <w:noWrap/>
            <w:vAlign w:val="center"/>
          </w:tcPr>
          <w:p w:rsidR="00A80FC4" w:rsidRDefault="000F6532">
            <w:pPr>
              <w:spacing w:line="440" w:lineRule="exact"/>
              <w:contextualSpacing/>
              <w:jc w:val="center"/>
              <w:rPr>
                <w:rFonts w:ascii="宋体" w:cs="宋体"/>
                <w:kern w:val="0"/>
                <w:sz w:val="18"/>
                <w:szCs w:val="18"/>
              </w:rPr>
            </w:pPr>
            <w:r>
              <w:rPr>
                <w:rFonts w:ascii="宋体" w:hAnsi="宋体" w:cs="宋体"/>
                <w:sz w:val="18"/>
                <w:szCs w:val="18"/>
              </w:rPr>
              <w:t>100</w:t>
            </w:r>
            <w:r>
              <w:rPr>
                <w:rFonts w:ascii="宋体" w:hAnsi="宋体" w:cs="宋体" w:hint="eastAsia"/>
                <w:sz w:val="18"/>
                <w:szCs w:val="18"/>
              </w:rPr>
              <w:t>平方</w:t>
            </w:r>
          </w:p>
        </w:tc>
        <w:tc>
          <w:tcPr>
            <w:tcW w:w="2322" w:type="dxa"/>
            <w:tcBorders>
              <w:top w:val="single" w:sz="4" w:space="0" w:color="auto"/>
              <w:left w:val="nil"/>
              <w:bottom w:val="single" w:sz="4" w:space="0" w:color="auto"/>
              <w:right w:val="single" w:sz="4" w:space="0" w:color="auto"/>
            </w:tcBorders>
            <w:vAlign w:val="center"/>
          </w:tcPr>
          <w:p w:rsidR="00A80FC4" w:rsidRDefault="000F6532">
            <w:pPr>
              <w:spacing w:line="440" w:lineRule="exact"/>
              <w:contextualSpacing/>
              <w:jc w:val="center"/>
              <w:rPr>
                <w:rFonts w:ascii="宋体" w:cs="宋体"/>
                <w:sz w:val="18"/>
                <w:szCs w:val="18"/>
              </w:rPr>
            </w:pPr>
            <w:r>
              <w:rPr>
                <w:rFonts w:ascii="宋体" w:hAnsi="宋体" w:cs="宋体" w:hint="eastAsia"/>
                <w:sz w:val="18"/>
                <w:szCs w:val="18"/>
              </w:rPr>
              <w:t>公差检测平台</w:t>
            </w:r>
          </w:p>
        </w:tc>
        <w:tc>
          <w:tcPr>
            <w:tcW w:w="869" w:type="dxa"/>
            <w:tcBorders>
              <w:top w:val="single" w:sz="4" w:space="0" w:color="auto"/>
              <w:left w:val="single" w:sz="4" w:space="0" w:color="auto"/>
              <w:bottom w:val="single" w:sz="4" w:space="0" w:color="auto"/>
              <w:right w:val="single" w:sz="4" w:space="0" w:color="auto"/>
            </w:tcBorders>
            <w:vAlign w:val="center"/>
          </w:tcPr>
          <w:p w:rsidR="00A80FC4" w:rsidRDefault="000F6532">
            <w:pPr>
              <w:spacing w:line="440" w:lineRule="exact"/>
              <w:contextualSpacing/>
              <w:jc w:val="center"/>
              <w:rPr>
                <w:rFonts w:ascii="宋体" w:cs="宋体"/>
                <w:kern w:val="0"/>
                <w:sz w:val="18"/>
                <w:szCs w:val="18"/>
              </w:rPr>
            </w:pPr>
            <w:r>
              <w:rPr>
                <w:rFonts w:ascii="宋体" w:hAnsi="宋体" w:cs="宋体"/>
                <w:kern w:val="0"/>
                <w:sz w:val="18"/>
                <w:szCs w:val="18"/>
              </w:rPr>
              <w:t>10</w:t>
            </w:r>
            <w:r>
              <w:rPr>
                <w:rFonts w:ascii="宋体" w:hAnsi="宋体" w:cs="宋体" w:hint="eastAsia"/>
                <w:kern w:val="0"/>
                <w:sz w:val="18"/>
                <w:szCs w:val="18"/>
              </w:rPr>
              <w:t>台</w:t>
            </w:r>
          </w:p>
        </w:tc>
      </w:tr>
    </w:tbl>
    <w:p w:rsidR="00A80FC4" w:rsidRDefault="00A80FC4">
      <w:pPr>
        <w:spacing w:line="440" w:lineRule="exact"/>
        <w:rPr>
          <w:rFonts w:ascii="宋体" w:cs="Times New Roman"/>
          <w:color w:val="000000" w:themeColor="text1"/>
          <w:kern w:val="0"/>
        </w:rPr>
      </w:pPr>
    </w:p>
    <w:p w:rsidR="00A80FC4" w:rsidRDefault="000F6532">
      <w:pPr>
        <w:pStyle w:val="1"/>
        <w:numPr>
          <w:ilvl w:val="0"/>
          <w:numId w:val="4"/>
        </w:numPr>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企业校区资源</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6"/>
        <w:gridCol w:w="1875"/>
        <w:gridCol w:w="5145"/>
      </w:tblGrid>
      <w:tr w:rsidR="00A80FC4">
        <w:trPr>
          <w:trHeight w:hRule="exact" w:val="454"/>
          <w:jc w:val="center"/>
        </w:trPr>
        <w:tc>
          <w:tcPr>
            <w:tcW w:w="1576" w:type="dxa"/>
            <w:vAlign w:val="center"/>
          </w:tcPr>
          <w:p w:rsidR="00A80FC4" w:rsidRDefault="000F6532">
            <w:pPr>
              <w:spacing w:line="360" w:lineRule="auto"/>
              <w:jc w:val="center"/>
              <w:rPr>
                <w:rFonts w:ascii="宋体" w:hAnsi="宋体"/>
                <w:b/>
                <w:szCs w:val="21"/>
              </w:rPr>
            </w:pPr>
            <w:r>
              <w:rPr>
                <w:rFonts w:ascii="宋体" w:hAnsi="宋体" w:hint="eastAsia"/>
                <w:b/>
                <w:szCs w:val="21"/>
              </w:rPr>
              <w:t>实训基地</w:t>
            </w:r>
          </w:p>
        </w:tc>
        <w:tc>
          <w:tcPr>
            <w:tcW w:w="1875" w:type="dxa"/>
            <w:vAlign w:val="center"/>
          </w:tcPr>
          <w:p w:rsidR="00A80FC4" w:rsidRDefault="000F6532">
            <w:pPr>
              <w:spacing w:line="360" w:lineRule="auto"/>
              <w:jc w:val="center"/>
              <w:rPr>
                <w:rFonts w:ascii="宋体" w:hAnsi="宋体"/>
                <w:b/>
                <w:szCs w:val="21"/>
              </w:rPr>
            </w:pPr>
            <w:r>
              <w:rPr>
                <w:rFonts w:ascii="宋体" w:hAnsi="宋体" w:hint="eastAsia"/>
                <w:b/>
                <w:szCs w:val="21"/>
              </w:rPr>
              <w:t>基地功能与要求</w:t>
            </w:r>
          </w:p>
        </w:tc>
        <w:tc>
          <w:tcPr>
            <w:tcW w:w="5145" w:type="dxa"/>
            <w:vAlign w:val="center"/>
          </w:tcPr>
          <w:p w:rsidR="00A80FC4" w:rsidRDefault="000F6532">
            <w:pPr>
              <w:spacing w:line="360" w:lineRule="auto"/>
              <w:jc w:val="center"/>
              <w:rPr>
                <w:rFonts w:ascii="宋体" w:hAnsi="宋体"/>
                <w:b/>
                <w:szCs w:val="21"/>
              </w:rPr>
            </w:pPr>
            <w:r>
              <w:rPr>
                <w:rFonts w:ascii="宋体" w:hAnsi="宋体" w:hint="eastAsia"/>
                <w:b/>
                <w:szCs w:val="21"/>
              </w:rPr>
              <w:t>职业能力与素质培养</w:t>
            </w:r>
          </w:p>
        </w:tc>
      </w:tr>
      <w:tr w:rsidR="00A80FC4">
        <w:trPr>
          <w:trHeight w:hRule="exact" w:val="454"/>
          <w:jc w:val="center"/>
        </w:trPr>
        <w:tc>
          <w:tcPr>
            <w:tcW w:w="1576" w:type="dxa"/>
            <w:vMerge w:val="restart"/>
            <w:vAlign w:val="center"/>
          </w:tcPr>
          <w:p w:rsidR="00A80FC4" w:rsidRDefault="000F6532">
            <w:pPr>
              <w:jc w:val="center"/>
              <w:rPr>
                <w:rFonts w:ascii="宋体" w:hAnsi="宋体" w:cs="宋体"/>
                <w:sz w:val="18"/>
                <w:szCs w:val="18"/>
              </w:rPr>
            </w:pPr>
            <w:r>
              <w:rPr>
                <w:rFonts w:ascii="宋体" w:hAnsi="宋体" w:cs="宋体" w:hint="eastAsia"/>
                <w:sz w:val="18"/>
                <w:szCs w:val="18"/>
              </w:rPr>
              <w:t>1.</w:t>
            </w:r>
            <w:proofErr w:type="gramStart"/>
            <w:r>
              <w:rPr>
                <w:rFonts w:ascii="宋体" w:hAnsi="宋体" w:cs="宋体" w:hint="eastAsia"/>
                <w:sz w:val="18"/>
                <w:szCs w:val="18"/>
              </w:rPr>
              <w:t>广东利元亨</w:t>
            </w:r>
            <w:proofErr w:type="gramEnd"/>
            <w:r>
              <w:rPr>
                <w:rFonts w:ascii="宋体" w:hAnsi="宋体" w:cs="宋体" w:hint="eastAsia"/>
                <w:sz w:val="18"/>
                <w:szCs w:val="18"/>
              </w:rPr>
              <w:t>智能装备股份有限公司</w:t>
            </w:r>
          </w:p>
        </w:tc>
        <w:tc>
          <w:tcPr>
            <w:tcW w:w="1875" w:type="dxa"/>
            <w:vAlign w:val="center"/>
          </w:tcPr>
          <w:p w:rsidR="00A80FC4" w:rsidRDefault="000F6532">
            <w:pPr>
              <w:jc w:val="center"/>
              <w:rPr>
                <w:rFonts w:ascii="宋体" w:hAnsi="宋体" w:cs="宋体"/>
                <w:sz w:val="18"/>
                <w:szCs w:val="18"/>
              </w:rPr>
            </w:pPr>
            <w:r>
              <w:rPr>
                <w:rFonts w:ascii="宋体" w:hAnsi="宋体" w:cs="宋体" w:hint="eastAsia"/>
                <w:sz w:val="18"/>
                <w:szCs w:val="18"/>
              </w:rPr>
              <w:t>学生实习</w:t>
            </w:r>
          </w:p>
        </w:tc>
        <w:tc>
          <w:tcPr>
            <w:tcW w:w="5145" w:type="dxa"/>
            <w:vMerge w:val="restart"/>
          </w:tcPr>
          <w:p w:rsidR="00A80FC4" w:rsidRDefault="000F6532">
            <w:pPr>
              <w:jc w:val="center"/>
              <w:rPr>
                <w:rFonts w:ascii="宋体" w:hAnsi="宋体" w:cs="宋体"/>
                <w:sz w:val="18"/>
                <w:szCs w:val="18"/>
              </w:rPr>
            </w:pPr>
            <w:r>
              <w:rPr>
                <w:rFonts w:ascii="宋体" w:hAnsi="宋体" w:cs="宋体" w:hint="eastAsia"/>
                <w:sz w:val="18"/>
                <w:szCs w:val="18"/>
              </w:rPr>
              <w:t>CNC</w:t>
            </w:r>
            <w:r>
              <w:rPr>
                <w:rFonts w:ascii="宋体" w:hAnsi="宋体" w:cs="宋体" w:hint="eastAsia"/>
                <w:sz w:val="18"/>
                <w:szCs w:val="18"/>
              </w:rPr>
              <w:t>操作技术员</w:t>
            </w:r>
            <w:r>
              <w:rPr>
                <w:rFonts w:ascii="宋体" w:hAnsi="宋体" w:cs="宋体" w:hint="eastAsia"/>
                <w:sz w:val="18"/>
                <w:szCs w:val="18"/>
              </w:rPr>
              <w:t>\</w:t>
            </w:r>
            <w:r>
              <w:rPr>
                <w:rFonts w:ascii="宋体" w:hAnsi="宋体" w:cs="宋体" w:hint="eastAsia"/>
                <w:sz w:val="18"/>
                <w:szCs w:val="18"/>
              </w:rPr>
              <w:t>机械装配工程师</w:t>
            </w:r>
            <w:r>
              <w:rPr>
                <w:rFonts w:ascii="宋体" w:hAnsi="宋体" w:cs="宋体" w:hint="eastAsia"/>
                <w:sz w:val="18"/>
                <w:szCs w:val="18"/>
              </w:rPr>
              <w:t>\</w:t>
            </w:r>
            <w:r>
              <w:rPr>
                <w:rFonts w:ascii="宋体" w:hAnsi="宋体" w:cs="宋体" w:hint="eastAsia"/>
                <w:sz w:val="18"/>
                <w:szCs w:val="18"/>
              </w:rPr>
              <w:t>电气工程师</w:t>
            </w:r>
            <w:r>
              <w:rPr>
                <w:rFonts w:ascii="宋体" w:hAnsi="宋体" w:cs="宋体" w:hint="eastAsia"/>
                <w:sz w:val="18"/>
                <w:szCs w:val="18"/>
              </w:rPr>
              <w:t>\</w:t>
            </w:r>
            <w:r>
              <w:rPr>
                <w:rFonts w:ascii="宋体" w:hAnsi="宋体" w:cs="宋体" w:hint="eastAsia"/>
                <w:sz w:val="18"/>
                <w:szCs w:val="18"/>
              </w:rPr>
              <w:t>程序工程师</w:t>
            </w:r>
          </w:p>
          <w:p w:rsidR="00A80FC4" w:rsidRDefault="00A80FC4">
            <w:pPr>
              <w:jc w:val="center"/>
              <w:rPr>
                <w:rFonts w:ascii="宋体" w:hAnsi="宋体" w:cs="宋体"/>
                <w:sz w:val="18"/>
                <w:szCs w:val="18"/>
              </w:rPr>
            </w:pPr>
          </w:p>
        </w:tc>
      </w:tr>
      <w:tr w:rsidR="00A80FC4">
        <w:trPr>
          <w:trHeight w:hRule="exact" w:val="454"/>
          <w:jc w:val="center"/>
        </w:trPr>
        <w:tc>
          <w:tcPr>
            <w:tcW w:w="1576" w:type="dxa"/>
            <w:vMerge/>
            <w:vAlign w:val="center"/>
          </w:tcPr>
          <w:p w:rsidR="00A80FC4" w:rsidRDefault="00A80FC4">
            <w:pPr>
              <w:jc w:val="center"/>
              <w:rPr>
                <w:rFonts w:ascii="宋体" w:hAnsi="宋体" w:cs="宋体"/>
                <w:sz w:val="18"/>
                <w:szCs w:val="18"/>
              </w:rPr>
            </w:pPr>
          </w:p>
        </w:tc>
        <w:tc>
          <w:tcPr>
            <w:tcW w:w="1875" w:type="dxa"/>
            <w:vAlign w:val="center"/>
          </w:tcPr>
          <w:p w:rsidR="00A80FC4" w:rsidRDefault="000F6532">
            <w:pPr>
              <w:jc w:val="center"/>
              <w:rPr>
                <w:rFonts w:ascii="宋体" w:hAnsi="宋体" w:cs="宋体"/>
                <w:sz w:val="18"/>
                <w:szCs w:val="18"/>
              </w:rPr>
            </w:pPr>
            <w:r>
              <w:rPr>
                <w:rFonts w:ascii="宋体" w:hAnsi="宋体" w:cs="宋体" w:hint="eastAsia"/>
                <w:sz w:val="18"/>
                <w:szCs w:val="18"/>
              </w:rPr>
              <w:t>教师</w:t>
            </w:r>
            <w:r>
              <w:rPr>
                <w:rFonts w:ascii="宋体" w:hAnsi="宋体" w:cs="宋体" w:hint="eastAsia"/>
                <w:sz w:val="18"/>
                <w:szCs w:val="18"/>
              </w:rPr>
              <w:t>实践</w:t>
            </w:r>
          </w:p>
        </w:tc>
        <w:tc>
          <w:tcPr>
            <w:tcW w:w="5145" w:type="dxa"/>
            <w:vMerge/>
          </w:tcPr>
          <w:p w:rsidR="00A80FC4" w:rsidRDefault="00A80FC4">
            <w:pPr>
              <w:jc w:val="center"/>
              <w:rPr>
                <w:rFonts w:ascii="宋体" w:hAnsi="宋体" w:cs="宋体"/>
                <w:sz w:val="18"/>
                <w:szCs w:val="18"/>
              </w:rPr>
            </w:pPr>
          </w:p>
        </w:tc>
      </w:tr>
      <w:tr w:rsidR="00A80FC4">
        <w:trPr>
          <w:trHeight w:hRule="exact" w:val="454"/>
          <w:jc w:val="center"/>
        </w:trPr>
        <w:tc>
          <w:tcPr>
            <w:tcW w:w="1576" w:type="dxa"/>
            <w:vMerge w:val="restart"/>
            <w:vAlign w:val="center"/>
          </w:tcPr>
          <w:p w:rsidR="00A80FC4" w:rsidRDefault="000F6532">
            <w:pPr>
              <w:jc w:val="center"/>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广东金力变速科技股份有限公司</w:t>
            </w:r>
          </w:p>
        </w:tc>
        <w:tc>
          <w:tcPr>
            <w:tcW w:w="1875" w:type="dxa"/>
            <w:vAlign w:val="center"/>
          </w:tcPr>
          <w:p w:rsidR="00A80FC4" w:rsidRDefault="000F6532">
            <w:pPr>
              <w:jc w:val="center"/>
              <w:rPr>
                <w:rFonts w:ascii="宋体" w:hAnsi="宋体" w:cs="宋体"/>
                <w:sz w:val="18"/>
                <w:szCs w:val="18"/>
              </w:rPr>
            </w:pPr>
            <w:r>
              <w:rPr>
                <w:rFonts w:ascii="宋体" w:hAnsi="宋体" w:cs="宋体" w:hint="eastAsia"/>
                <w:sz w:val="18"/>
                <w:szCs w:val="18"/>
              </w:rPr>
              <w:t>学生实习</w:t>
            </w:r>
          </w:p>
        </w:tc>
        <w:tc>
          <w:tcPr>
            <w:tcW w:w="5145" w:type="dxa"/>
            <w:vMerge w:val="restart"/>
          </w:tcPr>
          <w:p w:rsidR="00A80FC4" w:rsidRDefault="000F6532">
            <w:pPr>
              <w:jc w:val="center"/>
              <w:rPr>
                <w:rFonts w:ascii="宋体" w:hAnsi="宋体" w:cs="宋体"/>
                <w:sz w:val="18"/>
                <w:szCs w:val="18"/>
              </w:rPr>
            </w:pPr>
            <w:r>
              <w:rPr>
                <w:rFonts w:ascii="宋体" w:hAnsi="宋体" w:cs="宋体" w:hint="eastAsia"/>
                <w:sz w:val="18"/>
                <w:szCs w:val="18"/>
              </w:rPr>
              <w:t>作业员，操作员，开机员，储备干部等</w:t>
            </w:r>
          </w:p>
        </w:tc>
      </w:tr>
      <w:tr w:rsidR="00A80FC4">
        <w:trPr>
          <w:trHeight w:hRule="exact" w:val="454"/>
          <w:jc w:val="center"/>
        </w:trPr>
        <w:tc>
          <w:tcPr>
            <w:tcW w:w="1576" w:type="dxa"/>
            <w:vMerge/>
            <w:vAlign w:val="center"/>
          </w:tcPr>
          <w:p w:rsidR="00A80FC4" w:rsidRDefault="00A80FC4">
            <w:pPr>
              <w:jc w:val="center"/>
              <w:rPr>
                <w:rFonts w:ascii="宋体" w:hAnsi="宋体" w:cs="宋体"/>
                <w:sz w:val="18"/>
                <w:szCs w:val="18"/>
              </w:rPr>
            </w:pPr>
          </w:p>
        </w:tc>
        <w:tc>
          <w:tcPr>
            <w:tcW w:w="1875" w:type="dxa"/>
            <w:vAlign w:val="center"/>
          </w:tcPr>
          <w:p w:rsidR="00A80FC4" w:rsidRDefault="000F6532">
            <w:pPr>
              <w:jc w:val="center"/>
              <w:rPr>
                <w:rFonts w:ascii="宋体" w:hAnsi="宋体" w:cs="宋体"/>
                <w:sz w:val="18"/>
                <w:szCs w:val="18"/>
              </w:rPr>
            </w:pPr>
            <w:r>
              <w:rPr>
                <w:rFonts w:ascii="宋体" w:hAnsi="宋体" w:cs="宋体" w:hint="eastAsia"/>
                <w:sz w:val="18"/>
                <w:szCs w:val="18"/>
              </w:rPr>
              <w:t>兼职教师</w:t>
            </w:r>
          </w:p>
        </w:tc>
        <w:tc>
          <w:tcPr>
            <w:tcW w:w="5145" w:type="dxa"/>
            <w:vMerge/>
          </w:tcPr>
          <w:p w:rsidR="00A80FC4" w:rsidRDefault="00A80FC4">
            <w:pPr>
              <w:jc w:val="center"/>
              <w:rPr>
                <w:rFonts w:ascii="宋体" w:hAnsi="宋体" w:cs="宋体"/>
                <w:sz w:val="18"/>
                <w:szCs w:val="18"/>
              </w:rPr>
            </w:pPr>
          </w:p>
        </w:tc>
      </w:tr>
      <w:tr w:rsidR="00A80FC4">
        <w:trPr>
          <w:trHeight w:hRule="exact" w:val="454"/>
          <w:jc w:val="center"/>
        </w:trPr>
        <w:tc>
          <w:tcPr>
            <w:tcW w:w="1576" w:type="dxa"/>
            <w:vMerge w:val="restart"/>
            <w:vAlign w:val="center"/>
          </w:tcPr>
          <w:p w:rsidR="00A80FC4" w:rsidRDefault="000F6532">
            <w:pPr>
              <w:jc w:val="center"/>
              <w:rPr>
                <w:rFonts w:ascii="宋体" w:hAnsi="宋体" w:cs="宋体"/>
                <w:sz w:val="18"/>
                <w:szCs w:val="18"/>
              </w:rPr>
            </w:pPr>
            <w:r>
              <w:rPr>
                <w:rFonts w:ascii="宋体" w:hAnsi="宋体" w:cs="宋体" w:hint="eastAsia"/>
                <w:sz w:val="18"/>
                <w:szCs w:val="18"/>
              </w:rPr>
              <w:t>3.</w:t>
            </w:r>
            <w:r>
              <w:rPr>
                <w:rFonts w:ascii="宋体" w:hAnsi="宋体" w:cs="宋体" w:hint="eastAsia"/>
                <w:sz w:val="18"/>
                <w:szCs w:val="18"/>
              </w:rPr>
              <w:t>惠州亿</w:t>
            </w:r>
            <w:proofErr w:type="gramStart"/>
            <w:r>
              <w:rPr>
                <w:rFonts w:ascii="宋体" w:hAnsi="宋体" w:cs="宋体" w:hint="eastAsia"/>
                <w:sz w:val="18"/>
                <w:szCs w:val="18"/>
              </w:rPr>
              <w:t>纬锂能股份有限公司</w:t>
            </w:r>
            <w:proofErr w:type="gramEnd"/>
          </w:p>
        </w:tc>
        <w:tc>
          <w:tcPr>
            <w:tcW w:w="1875" w:type="dxa"/>
            <w:vAlign w:val="center"/>
          </w:tcPr>
          <w:p w:rsidR="00A80FC4" w:rsidRDefault="000F6532">
            <w:pPr>
              <w:jc w:val="center"/>
              <w:rPr>
                <w:rFonts w:ascii="宋体" w:hAnsi="宋体" w:cs="宋体"/>
                <w:sz w:val="18"/>
                <w:szCs w:val="18"/>
              </w:rPr>
            </w:pPr>
            <w:r>
              <w:rPr>
                <w:rFonts w:ascii="宋体" w:hAnsi="宋体" w:cs="宋体" w:hint="eastAsia"/>
                <w:sz w:val="18"/>
                <w:szCs w:val="18"/>
              </w:rPr>
              <w:t>学生实习</w:t>
            </w:r>
          </w:p>
        </w:tc>
        <w:tc>
          <w:tcPr>
            <w:tcW w:w="5145" w:type="dxa"/>
            <w:vMerge w:val="restart"/>
          </w:tcPr>
          <w:p w:rsidR="00A80FC4" w:rsidRDefault="000F6532">
            <w:pPr>
              <w:jc w:val="center"/>
              <w:rPr>
                <w:rFonts w:ascii="宋体" w:hAnsi="宋体" w:cs="宋体"/>
                <w:sz w:val="18"/>
                <w:szCs w:val="18"/>
              </w:rPr>
            </w:pPr>
            <w:r>
              <w:rPr>
                <w:rFonts w:ascii="宋体" w:hAnsi="宋体" w:cs="宋体" w:hint="eastAsia"/>
                <w:sz w:val="18"/>
                <w:szCs w:val="18"/>
              </w:rPr>
              <w:t>机械</w:t>
            </w:r>
            <w:r>
              <w:rPr>
                <w:rFonts w:ascii="宋体" w:hAnsi="宋体" w:cs="宋体" w:hint="eastAsia"/>
                <w:sz w:val="18"/>
                <w:szCs w:val="18"/>
              </w:rPr>
              <w:t>操作工</w:t>
            </w:r>
            <w:r>
              <w:rPr>
                <w:rFonts w:ascii="宋体" w:hAnsi="宋体" w:cs="宋体" w:hint="eastAsia"/>
                <w:sz w:val="18"/>
                <w:szCs w:val="18"/>
              </w:rPr>
              <w:t>，电子</w:t>
            </w:r>
            <w:r>
              <w:rPr>
                <w:rFonts w:ascii="宋体" w:hAnsi="宋体" w:cs="宋体" w:hint="eastAsia"/>
                <w:sz w:val="18"/>
                <w:szCs w:val="18"/>
              </w:rPr>
              <w:t>设备装调</w:t>
            </w:r>
            <w:r>
              <w:rPr>
                <w:rFonts w:ascii="宋体" w:hAnsi="宋体" w:cs="宋体" w:hint="eastAsia"/>
                <w:sz w:val="18"/>
                <w:szCs w:val="18"/>
              </w:rPr>
              <w:t>，机电</w:t>
            </w:r>
            <w:r>
              <w:rPr>
                <w:rFonts w:ascii="宋体" w:hAnsi="宋体" w:cs="宋体" w:hint="eastAsia"/>
                <w:sz w:val="18"/>
                <w:szCs w:val="18"/>
              </w:rPr>
              <w:t>电路检修工</w:t>
            </w:r>
            <w:r>
              <w:rPr>
                <w:rFonts w:ascii="宋体" w:hAnsi="宋体" w:cs="宋体" w:hint="eastAsia"/>
                <w:sz w:val="18"/>
                <w:szCs w:val="18"/>
              </w:rPr>
              <w:t>，机器人</w:t>
            </w:r>
            <w:r>
              <w:rPr>
                <w:rFonts w:ascii="宋体" w:hAnsi="宋体" w:cs="宋体" w:hint="eastAsia"/>
                <w:sz w:val="18"/>
                <w:szCs w:val="18"/>
              </w:rPr>
              <w:t>操作员</w:t>
            </w:r>
            <w:r>
              <w:rPr>
                <w:rFonts w:ascii="宋体" w:hAnsi="宋体" w:cs="宋体" w:hint="eastAsia"/>
                <w:sz w:val="18"/>
                <w:szCs w:val="18"/>
              </w:rPr>
              <w:t>，汽修等工科</w:t>
            </w:r>
          </w:p>
        </w:tc>
      </w:tr>
      <w:tr w:rsidR="00A80FC4">
        <w:trPr>
          <w:trHeight w:hRule="exact" w:val="454"/>
          <w:jc w:val="center"/>
        </w:trPr>
        <w:tc>
          <w:tcPr>
            <w:tcW w:w="1576" w:type="dxa"/>
            <w:vMerge/>
            <w:vAlign w:val="center"/>
          </w:tcPr>
          <w:p w:rsidR="00A80FC4" w:rsidRDefault="00A80FC4">
            <w:pPr>
              <w:jc w:val="center"/>
              <w:rPr>
                <w:rFonts w:ascii="宋体" w:hAnsi="宋体" w:cs="宋体"/>
                <w:sz w:val="18"/>
                <w:szCs w:val="18"/>
              </w:rPr>
            </w:pPr>
          </w:p>
        </w:tc>
        <w:tc>
          <w:tcPr>
            <w:tcW w:w="1875" w:type="dxa"/>
            <w:vAlign w:val="center"/>
          </w:tcPr>
          <w:p w:rsidR="00A80FC4" w:rsidRDefault="000F6532">
            <w:pPr>
              <w:jc w:val="center"/>
              <w:rPr>
                <w:rFonts w:ascii="宋体" w:hAnsi="宋体" w:cs="宋体"/>
                <w:sz w:val="18"/>
                <w:szCs w:val="18"/>
              </w:rPr>
            </w:pPr>
            <w:r>
              <w:rPr>
                <w:rFonts w:ascii="宋体" w:hAnsi="宋体" w:cs="宋体" w:hint="eastAsia"/>
                <w:sz w:val="18"/>
                <w:szCs w:val="18"/>
              </w:rPr>
              <w:t>教师</w:t>
            </w:r>
            <w:r>
              <w:rPr>
                <w:rFonts w:ascii="宋体" w:hAnsi="宋体" w:cs="宋体" w:hint="eastAsia"/>
                <w:sz w:val="18"/>
                <w:szCs w:val="18"/>
              </w:rPr>
              <w:t>实践</w:t>
            </w:r>
          </w:p>
        </w:tc>
        <w:tc>
          <w:tcPr>
            <w:tcW w:w="5145" w:type="dxa"/>
            <w:vMerge/>
          </w:tcPr>
          <w:p w:rsidR="00A80FC4" w:rsidRDefault="00A80FC4">
            <w:pPr>
              <w:jc w:val="center"/>
              <w:rPr>
                <w:rFonts w:ascii="宋体" w:hAnsi="宋体" w:cs="宋体"/>
                <w:sz w:val="18"/>
                <w:szCs w:val="18"/>
              </w:rPr>
            </w:pPr>
          </w:p>
        </w:tc>
      </w:tr>
      <w:tr w:rsidR="00A80FC4">
        <w:trPr>
          <w:trHeight w:hRule="exact" w:val="454"/>
          <w:jc w:val="center"/>
        </w:trPr>
        <w:tc>
          <w:tcPr>
            <w:tcW w:w="1576" w:type="dxa"/>
            <w:vMerge w:val="restart"/>
            <w:vAlign w:val="center"/>
          </w:tcPr>
          <w:p w:rsidR="00A80FC4" w:rsidRDefault="000F6532">
            <w:pPr>
              <w:jc w:val="center"/>
              <w:rPr>
                <w:rFonts w:ascii="宋体" w:hAnsi="宋体" w:cs="宋体"/>
                <w:sz w:val="18"/>
                <w:szCs w:val="18"/>
              </w:rPr>
            </w:pPr>
            <w:r>
              <w:rPr>
                <w:rFonts w:ascii="宋体" w:hAnsi="宋体" w:cs="宋体" w:hint="eastAsia"/>
                <w:sz w:val="18"/>
                <w:szCs w:val="18"/>
              </w:rPr>
              <w:t>4.</w:t>
            </w:r>
            <w:r>
              <w:rPr>
                <w:rFonts w:ascii="宋体" w:hAnsi="宋体" w:cs="宋体" w:hint="eastAsia"/>
                <w:sz w:val="18"/>
                <w:szCs w:val="18"/>
              </w:rPr>
              <w:t>深圳市科伦特电子有限公司</w:t>
            </w:r>
          </w:p>
        </w:tc>
        <w:tc>
          <w:tcPr>
            <w:tcW w:w="1875" w:type="dxa"/>
            <w:vAlign w:val="center"/>
          </w:tcPr>
          <w:p w:rsidR="00A80FC4" w:rsidRDefault="000F6532">
            <w:pPr>
              <w:jc w:val="center"/>
              <w:rPr>
                <w:rFonts w:ascii="宋体" w:hAnsi="宋体" w:cs="宋体"/>
                <w:sz w:val="18"/>
                <w:szCs w:val="18"/>
              </w:rPr>
            </w:pPr>
            <w:r>
              <w:rPr>
                <w:rFonts w:ascii="宋体" w:hAnsi="宋体" w:cs="宋体" w:hint="eastAsia"/>
                <w:sz w:val="18"/>
                <w:szCs w:val="18"/>
              </w:rPr>
              <w:t>学生实习</w:t>
            </w:r>
          </w:p>
        </w:tc>
        <w:tc>
          <w:tcPr>
            <w:tcW w:w="5145" w:type="dxa"/>
            <w:vMerge w:val="restart"/>
          </w:tcPr>
          <w:p w:rsidR="00A80FC4" w:rsidRDefault="000F6532">
            <w:pPr>
              <w:jc w:val="center"/>
              <w:rPr>
                <w:rFonts w:ascii="宋体" w:hAnsi="宋体" w:cs="宋体"/>
                <w:sz w:val="18"/>
                <w:szCs w:val="18"/>
              </w:rPr>
            </w:pPr>
            <w:r>
              <w:rPr>
                <w:rFonts w:ascii="宋体" w:hAnsi="宋体" w:cs="宋体" w:hint="eastAsia"/>
                <w:sz w:val="18"/>
                <w:szCs w:val="18"/>
              </w:rPr>
              <w:t>实习普工，管培生（</w:t>
            </w:r>
            <w:r>
              <w:rPr>
                <w:rFonts w:ascii="宋体" w:hAnsi="宋体" w:cs="宋体" w:hint="eastAsia"/>
                <w:sz w:val="18"/>
                <w:szCs w:val="18"/>
              </w:rPr>
              <w:t>pc</w:t>
            </w:r>
            <w:r>
              <w:rPr>
                <w:rFonts w:ascii="宋体" w:hAnsi="宋体" w:cs="宋体" w:hint="eastAsia"/>
                <w:sz w:val="18"/>
                <w:szCs w:val="18"/>
              </w:rPr>
              <w:t>，</w:t>
            </w:r>
            <w:r>
              <w:rPr>
                <w:rFonts w:ascii="宋体" w:hAnsi="宋体" w:cs="宋体" w:hint="eastAsia"/>
                <w:sz w:val="18"/>
                <w:szCs w:val="18"/>
              </w:rPr>
              <w:t>mc</w:t>
            </w:r>
            <w:r>
              <w:rPr>
                <w:rFonts w:ascii="宋体" w:hAnsi="宋体" w:cs="宋体" w:hint="eastAsia"/>
                <w:sz w:val="18"/>
                <w:szCs w:val="18"/>
              </w:rPr>
              <w:t>，</w:t>
            </w:r>
            <w:proofErr w:type="spellStart"/>
            <w:r>
              <w:rPr>
                <w:rFonts w:ascii="宋体" w:hAnsi="宋体" w:cs="宋体" w:hint="eastAsia"/>
                <w:sz w:val="18"/>
                <w:szCs w:val="18"/>
              </w:rPr>
              <w:t>bom</w:t>
            </w:r>
            <w:proofErr w:type="spellEnd"/>
            <w:r>
              <w:rPr>
                <w:rFonts w:ascii="宋体" w:hAnsi="宋体" w:cs="宋体" w:hint="eastAsia"/>
                <w:sz w:val="18"/>
                <w:szCs w:val="18"/>
              </w:rPr>
              <w:t>工程师，生产组长，技术员等）</w:t>
            </w:r>
          </w:p>
        </w:tc>
      </w:tr>
      <w:tr w:rsidR="00A80FC4">
        <w:trPr>
          <w:trHeight w:hRule="exact" w:val="454"/>
          <w:jc w:val="center"/>
        </w:trPr>
        <w:tc>
          <w:tcPr>
            <w:tcW w:w="1576" w:type="dxa"/>
            <w:vMerge/>
            <w:vAlign w:val="center"/>
          </w:tcPr>
          <w:p w:rsidR="00A80FC4" w:rsidRDefault="00A80FC4">
            <w:pPr>
              <w:jc w:val="center"/>
              <w:rPr>
                <w:rFonts w:ascii="宋体" w:hAnsi="宋体" w:cs="宋体"/>
                <w:sz w:val="18"/>
                <w:szCs w:val="18"/>
              </w:rPr>
            </w:pPr>
          </w:p>
        </w:tc>
        <w:tc>
          <w:tcPr>
            <w:tcW w:w="1875" w:type="dxa"/>
            <w:vAlign w:val="center"/>
          </w:tcPr>
          <w:p w:rsidR="00A80FC4" w:rsidRDefault="000F6532">
            <w:pPr>
              <w:jc w:val="center"/>
              <w:rPr>
                <w:rFonts w:ascii="宋体" w:hAnsi="宋体" w:cs="宋体"/>
                <w:sz w:val="18"/>
                <w:szCs w:val="18"/>
              </w:rPr>
            </w:pPr>
            <w:r>
              <w:rPr>
                <w:rFonts w:ascii="宋体" w:hAnsi="宋体" w:cs="宋体" w:hint="eastAsia"/>
                <w:sz w:val="18"/>
                <w:szCs w:val="18"/>
              </w:rPr>
              <w:t>教师</w:t>
            </w:r>
            <w:r>
              <w:rPr>
                <w:rFonts w:ascii="宋体" w:hAnsi="宋体" w:cs="宋体" w:hint="eastAsia"/>
                <w:sz w:val="18"/>
                <w:szCs w:val="18"/>
              </w:rPr>
              <w:t>实践</w:t>
            </w:r>
          </w:p>
        </w:tc>
        <w:tc>
          <w:tcPr>
            <w:tcW w:w="5145" w:type="dxa"/>
            <w:vMerge/>
          </w:tcPr>
          <w:p w:rsidR="00A80FC4" w:rsidRDefault="00A80FC4">
            <w:pPr>
              <w:jc w:val="center"/>
              <w:rPr>
                <w:rFonts w:ascii="宋体" w:hAnsi="宋体" w:cs="宋体"/>
                <w:sz w:val="18"/>
                <w:szCs w:val="18"/>
              </w:rPr>
            </w:pPr>
          </w:p>
        </w:tc>
      </w:tr>
      <w:tr w:rsidR="00A80FC4">
        <w:trPr>
          <w:trHeight w:hRule="exact" w:val="454"/>
          <w:jc w:val="center"/>
        </w:trPr>
        <w:tc>
          <w:tcPr>
            <w:tcW w:w="1576" w:type="dxa"/>
            <w:vMerge w:val="restart"/>
            <w:vAlign w:val="center"/>
          </w:tcPr>
          <w:p w:rsidR="00A80FC4" w:rsidRDefault="000F6532">
            <w:pPr>
              <w:jc w:val="center"/>
              <w:rPr>
                <w:rFonts w:ascii="宋体" w:hAnsi="宋体" w:cs="宋体"/>
                <w:sz w:val="18"/>
                <w:szCs w:val="18"/>
              </w:rPr>
            </w:pPr>
            <w:r>
              <w:rPr>
                <w:rFonts w:ascii="宋体" w:hAnsi="宋体" w:cs="宋体" w:hint="eastAsia"/>
                <w:sz w:val="18"/>
                <w:szCs w:val="18"/>
              </w:rPr>
              <w:t>5.</w:t>
            </w:r>
            <w:r>
              <w:rPr>
                <w:rFonts w:ascii="宋体" w:hAnsi="宋体" w:cs="宋体" w:hint="eastAsia"/>
                <w:sz w:val="18"/>
                <w:szCs w:val="18"/>
              </w:rPr>
              <w:t>广东格林精密部件股份有限公司</w:t>
            </w:r>
          </w:p>
        </w:tc>
        <w:tc>
          <w:tcPr>
            <w:tcW w:w="1875" w:type="dxa"/>
            <w:vAlign w:val="center"/>
          </w:tcPr>
          <w:p w:rsidR="00A80FC4" w:rsidRDefault="000F6532">
            <w:pPr>
              <w:jc w:val="center"/>
              <w:rPr>
                <w:rFonts w:ascii="宋体" w:hAnsi="宋体" w:cs="宋体"/>
                <w:sz w:val="18"/>
                <w:szCs w:val="18"/>
              </w:rPr>
            </w:pPr>
            <w:r>
              <w:rPr>
                <w:rFonts w:ascii="宋体" w:hAnsi="宋体" w:cs="宋体" w:hint="eastAsia"/>
                <w:sz w:val="18"/>
                <w:szCs w:val="18"/>
              </w:rPr>
              <w:t>学生实习</w:t>
            </w:r>
          </w:p>
        </w:tc>
        <w:tc>
          <w:tcPr>
            <w:tcW w:w="5145" w:type="dxa"/>
            <w:vMerge w:val="restart"/>
          </w:tcPr>
          <w:p w:rsidR="00A80FC4" w:rsidRDefault="000F6532">
            <w:pPr>
              <w:jc w:val="left"/>
              <w:rPr>
                <w:rFonts w:ascii="宋体" w:hAnsi="宋体" w:cs="宋体"/>
                <w:sz w:val="18"/>
                <w:szCs w:val="18"/>
              </w:rPr>
            </w:pPr>
            <w:r>
              <w:rPr>
                <w:rFonts w:ascii="宋体" w:hAnsi="宋体" w:cs="宋体" w:hint="eastAsia"/>
                <w:sz w:val="18"/>
                <w:szCs w:val="18"/>
              </w:rPr>
              <w:t>项目助理工程师</w:t>
            </w:r>
            <w:r>
              <w:rPr>
                <w:rFonts w:ascii="宋体" w:hAnsi="宋体" w:cs="宋体" w:hint="eastAsia"/>
                <w:sz w:val="18"/>
                <w:szCs w:val="18"/>
              </w:rPr>
              <w:t>\</w:t>
            </w:r>
            <w:proofErr w:type="gramStart"/>
            <w:r>
              <w:rPr>
                <w:rFonts w:ascii="宋体" w:hAnsi="宋体" w:cs="宋体" w:hint="eastAsia"/>
                <w:sz w:val="18"/>
                <w:szCs w:val="18"/>
              </w:rPr>
              <w:t>品质员</w:t>
            </w:r>
            <w:proofErr w:type="gramEnd"/>
            <w:r>
              <w:rPr>
                <w:rFonts w:ascii="宋体" w:hAnsi="宋体" w:cs="宋体" w:hint="eastAsia"/>
                <w:sz w:val="18"/>
                <w:szCs w:val="18"/>
              </w:rPr>
              <w:t>\CNC</w:t>
            </w:r>
            <w:r>
              <w:rPr>
                <w:rFonts w:ascii="宋体" w:hAnsi="宋体" w:cs="宋体" w:hint="eastAsia"/>
                <w:sz w:val="18"/>
                <w:szCs w:val="18"/>
              </w:rPr>
              <w:t>操作技术员</w:t>
            </w:r>
            <w:r>
              <w:rPr>
                <w:rFonts w:ascii="宋体" w:hAnsi="宋体" w:cs="宋体" w:hint="eastAsia"/>
                <w:sz w:val="18"/>
                <w:szCs w:val="18"/>
              </w:rPr>
              <w:t>、</w:t>
            </w:r>
            <w:r>
              <w:rPr>
                <w:rFonts w:ascii="宋体" w:hAnsi="宋体" w:cs="宋体" w:hint="eastAsia"/>
                <w:sz w:val="18"/>
                <w:szCs w:val="18"/>
              </w:rPr>
              <w:t>设备维修员</w:t>
            </w:r>
            <w:r>
              <w:rPr>
                <w:rFonts w:ascii="宋体" w:hAnsi="宋体" w:cs="宋体" w:hint="eastAsia"/>
                <w:sz w:val="18"/>
                <w:szCs w:val="18"/>
              </w:rPr>
              <w:t>、</w:t>
            </w:r>
            <w:r>
              <w:rPr>
                <w:rFonts w:ascii="宋体" w:hAnsi="宋体" w:cs="宋体" w:hint="eastAsia"/>
                <w:sz w:val="18"/>
                <w:szCs w:val="18"/>
              </w:rPr>
              <w:t>自动化工程师</w:t>
            </w:r>
            <w:r>
              <w:rPr>
                <w:rFonts w:ascii="宋体" w:hAnsi="宋体" w:cs="宋体" w:hint="eastAsia"/>
                <w:sz w:val="18"/>
                <w:szCs w:val="18"/>
              </w:rPr>
              <w:t>、</w:t>
            </w:r>
            <w:r>
              <w:rPr>
                <w:rFonts w:ascii="宋体" w:hAnsi="宋体" w:cs="宋体" w:hint="eastAsia"/>
                <w:sz w:val="18"/>
                <w:szCs w:val="18"/>
              </w:rPr>
              <w:t>模具技术员</w:t>
            </w:r>
          </w:p>
        </w:tc>
      </w:tr>
      <w:tr w:rsidR="00A80FC4">
        <w:trPr>
          <w:trHeight w:hRule="exact" w:val="454"/>
          <w:jc w:val="center"/>
        </w:trPr>
        <w:tc>
          <w:tcPr>
            <w:tcW w:w="1576" w:type="dxa"/>
            <w:vMerge/>
            <w:vAlign w:val="center"/>
          </w:tcPr>
          <w:p w:rsidR="00A80FC4" w:rsidRDefault="00A80FC4">
            <w:pPr>
              <w:jc w:val="center"/>
              <w:rPr>
                <w:rFonts w:ascii="宋体" w:hAnsi="宋体" w:cs="宋体"/>
                <w:sz w:val="18"/>
                <w:szCs w:val="18"/>
              </w:rPr>
            </w:pPr>
          </w:p>
        </w:tc>
        <w:tc>
          <w:tcPr>
            <w:tcW w:w="1875" w:type="dxa"/>
            <w:vAlign w:val="center"/>
          </w:tcPr>
          <w:p w:rsidR="00A80FC4" w:rsidRDefault="000F6532">
            <w:pPr>
              <w:jc w:val="center"/>
              <w:rPr>
                <w:rFonts w:ascii="宋体" w:hAnsi="宋体" w:cs="宋体"/>
                <w:sz w:val="18"/>
                <w:szCs w:val="18"/>
              </w:rPr>
            </w:pPr>
            <w:r>
              <w:rPr>
                <w:rFonts w:ascii="宋体" w:hAnsi="宋体" w:cs="宋体" w:hint="eastAsia"/>
                <w:sz w:val="18"/>
                <w:szCs w:val="18"/>
              </w:rPr>
              <w:t>兼职教师</w:t>
            </w:r>
          </w:p>
        </w:tc>
        <w:tc>
          <w:tcPr>
            <w:tcW w:w="5145" w:type="dxa"/>
            <w:vMerge/>
          </w:tcPr>
          <w:p w:rsidR="00A80FC4" w:rsidRDefault="00A80FC4">
            <w:pPr>
              <w:rPr>
                <w:rFonts w:ascii="宋体" w:hAnsi="宋体"/>
                <w:szCs w:val="21"/>
              </w:rPr>
            </w:pPr>
          </w:p>
        </w:tc>
      </w:tr>
      <w:tr w:rsidR="00A80FC4">
        <w:trPr>
          <w:trHeight w:hRule="exact" w:val="454"/>
          <w:jc w:val="center"/>
        </w:trPr>
        <w:tc>
          <w:tcPr>
            <w:tcW w:w="1576" w:type="dxa"/>
            <w:vMerge w:val="restart"/>
            <w:vAlign w:val="center"/>
          </w:tcPr>
          <w:p w:rsidR="00A80FC4" w:rsidRDefault="000F6532">
            <w:pPr>
              <w:jc w:val="center"/>
              <w:rPr>
                <w:rFonts w:ascii="宋体" w:hAnsi="宋体" w:cs="宋体"/>
                <w:sz w:val="18"/>
                <w:szCs w:val="18"/>
              </w:rPr>
            </w:pPr>
            <w:r>
              <w:rPr>
                <w:rFonts w:ascii="宋体" w:hAnsi="宋体" w:cs="宋体" w:hint="eastAsia"/>
                <w:sz w:val="18"/>
                <w:szCs w:val="18"/>
              </w:rPr>
              <w:t>6.</w:t>
            </w:r>
            <w:r>
              <w:rPr>
                <w:rFonts w:ascii="宋体" w:hAnsi="宋体" w:cs="宋体" w:hint="eastAsia"/>
                <w:sz w:val="18"/>
                <w:szCs w:val="18"/>
              </w:rPr>
              <w:t>惠州市</w:t>
            </w:r>
            <w:proofErr w:type="gramStart"/>
            <w:r>
              <w:rPr>
                <w:rFonts w:ascii="宋体" w:hAnsi="宋体" w:cs="宋体" w:hint="eastAsia"/>
                <w:sz w:val="18"/>
                <w:szCs w:val="18"/>
              </w:rPr>
              <w:t>华辉信达</w:t>
            </w:r>
            <w:proofErr w:type="gramEnd"/>
            <w:r>
              <w:rPr>
                <w:rFonts w:ascii="宋体" w:hAnsi="宋体" w:cs="宋体" w:hint="eastAsia"/>
                <w:sz w:val="18"/>
                <w:szCs w:val="18"/>
              </w:rPr>
              <w:t>电子有限公司</w:t>
            </w:r>
          </w:p>
        </w:tc>
        <w:tc>
          <w:tcPr>
            <w:tcW w:w="1875" w:type="dxa"/>
            <w:vAlign w:val="center"/>
          </w:tcPr>
          <w:p w:rsidR="00A80FC4" w:rsidRDefault="000F6532">
            <w:pPr>
              <w:jc w:val="center"/>
              <w:rPr>
                <w:rFonts w:ascii="宋体" w:hAnsi="宋体" w:cs="宋体"/>
                <w:sz w:val="18"/>
                <w:szCs w:val="18"/>
              </w:rPr>
            </w:pPr>
            <w:r>
              <w:rPr>
                <w:rFonts w:ascii="宋体" w:hAnsi="宋体" w:cs="宋体" w:hint="eastAsia"/>
                <w:sz w:val="18"/>
                <w:szCs w:val="18"/>
              </w:rPr>
              <w:t>学生实习</w:t>
            </w:r>
          </w:p>
        </w:tc>
        <w:tc>
          <w:tcPr>
            <w:tcW w:w="5145" w:type="dxa"/>
            <w:vMerge w:val="restart"/>
          </w:tcPr>
          <w:p w:rsidR="00A80FC4" w:rsidRDefault="000F6532">
            <w:pPr>
              <w:jc w:val="left"/>
              <w:rPr>
                <w:rFonts w:ascii="宋体" w:hAnsi="宋体"/>
                <w:szCs w:val="21"/>
              </w:rPr>
            </w:pPr>
            <w:r>
              <w:rPr>
                <w:rFonts w:ascii="宋体" w:hAnsi="宋体" w:hint="eastAsia"/>
                <w:szCs w:val="21"/>
              </w:rPr>
              <w:t>机械</w:t>
            </w:r>
            <w:r>
              <w:rPr>
                <w:rFonts w:ascii="宋体" w:hAnsi="宋体" w:hint="eastAsia"/>
                <w:szCs w:val="21"/>
              </w:rPr>
              <w:t>钳工</w:t>
            </w:r>
            <w:r>
              <w:rPr>
                <w:rFonts w:ascii="宋体" w:hAnsi="宋体" w:hint="eastAsia"/>
                <w:szCs w:val="21"/>
              </w:rPr>
              <w:t>、</w:t>
            </w:r>
            <w:r>
              <w:rPr>
                <w:rFonts w:ascii="宋体" w:hAnsi="宋体" w:hint="eastAsia"/>
                <w:szCs w:val="21"/>
              </w:rPr>
              <w:t>CNC</w:t>
            </w:r>
            <w:r>
              <w:rPr>
                <w:rFonts w:ascii="宋体" w:hAnsi="宋体" w:hint="eastAsia"/>
                <w:szCs w:val="21"/>
              </w:rPr>
              <w:t>操作员</w:t>
            </w:r>
            <w:r>
              <w:rPr>
                <w:rFonts w:ascii="宋体" w:hAnsi="宋体" w:hint="eastAsia"/>
                <w:szCs w:val="21"/>
              </w:rPr>
              <w:t>、机械</w:t>
            </w:r>
            <w:r>
              <w:rPr>
                <w:rFonts w:ascii="宋体" w:hAnsi="宋体" w:hint="eastAsia"/>
                <w:szCs w:val="21"/>
              </w:rPr>
              <w:t>学徒</w:t>
            </w:r>
            <w:r>
              <w:rPr>
                <w:rFonts w:ascii="宋体" w:hAnsi="宋体" w:hint="eastAsia"/>
                <w:szCs w:val="21"/>
              </w:rPr>
              <w:t>、</w:t>
            </w:r>
            <w:r>
              <w:rPr>
                <w:rFonts w:ascii="宋体" w:hAnsi="宋体" w:hint="eastAsia"/>
                <w:szCs w:val="21"/>
              </w:rPr>
              <w:t>储备干部</w:t>
            </w:r>
          </w:p>
        </w:tc>
      </w:tr>
      <w:tr w:rsidR="00A80FC4">
        <w:trPr>
          <w:trHeight w:hRule="exact" w:val="454"/>
          <w:jc w:val="center"/>
        </w:trPr>
        <w:tc>
          <w:tcPr>
            <w:tcW w:w="1576" w:type="dxa"/>
            <w:vMerge/>
            <w:vAlign w:val="center"/>
          </w:tcPr>
          <w:p w:rsidR="00A80FC4" w:rsidRDefault="00A80FC4">
            <w:pPr>
              <w:jc w:val="center"/>
              <w:rPr>
                <w:rFonts w:ascii="宋体" w:hAnsi="宋体" w:cs="宋体"/>
                <w:sz w:val="18"/>
                <w:szCs w:val="18"/>
              </w:rPr>
            </w:pPr>
          </w:p>
        </w:tc>
        <w:tc>
          <w:tcPr>
            <w:tcW w:w="1875" w:type="dxa"/>
            <w:vAlign w:val="center"/>
          </w:tcPr>
          <w:p w:rsidR="00A80FC4" w:rsidRDefault="000F6532">
            <w:pPr>
              <w:jc w:val="center"/>
              <w:rPr>
                <w:rFonts w:ascii="宋体" w:hAnsi="宋体" w:cs="宋体"/>
                <w:sz w:val="18"/>
                <w:szCs w:val="18"/>
              </w:rPr>
            </w:pPr>
            <w:r>
              <w:rPr>
                <w:rFonts w:ascii="宋体" w:hAnsi="宋体" w:cs="宋体" w:hint="eastAsia"/>
                <w:sz w:val="18"/>
                <w:szCs w:val="18"/>
              </w:rPr>
              <w:t>教师</w:t>
            </w:r>
            <w:r>
              <w:rPr>
                <w:rFonts w:ascii="宋体" w:hAnsi="宋体" w:cs="宋体" w:hint="eastAsia"/>
                <w:sz w:val="18"/>
                <w:szCs w:val="18"/>
              </w:rPr>
              <w:t>实践</w:t>
            </w:r>
          </w:p>
        </w:tc>
        <w:tc>
          <w:tcPr>
            <w:tcW w:w="5145" w:type="dxa"/>
            <w:vMerge/>
          </w:tcPr>
          <w:p w:rsidR="00A80FC4" w:rsidRDefault="00A80FC4">
            <w:pPr>
              <w:spacing w:line="360" w:lineRule="auto"/>
              <w:rPr>
                <w:rFonts w:ascii="宋体" w:hAnsi="宋体"/>
                <w:szCs w:val="21"/>
              </w:rPr>
            </w:pPr>
          </w:p>
        </w:tc>
      </w:tr>
      <w:tr w:rsidR="00A80FC4">
        <w:trPr>
          <w:trHeight w:hRule="exact" w:val="454"/>
          <w:jc w:val="center"/>
        </w:trPr>
        <w:tc>
          <w:tcPr>
            <w:tcW w:w="1576" w:type="dxa"/>
            <w:vMerge w:val="restart"/>
            <w:vAlign w:val="center"/>
          </w:tcPr>
          <w:p w:rsidR="00A80FC4" w:rsidRDefault="000F6532">
            <w:pPr>
              <w:jc w:val="center"/>
              <w:rPr>
                <w:rFonts w:ascii="宋体" w:hAnsi="宋体" w:cs="宋体"/>
                <w:sz w:val="18"/>
                <w:szCs w:val="18"/>
              </w:rPr>
            </w:pPr>
            <w:r>
              <w:rPr>
                <w:rFonts w:ascii="宋体" w:hAnsi="宋体" w:cs="宋体" w:hint="eastAsia"/>
                <w:sz w:val="18"/>
                <w:szCs w:val="18"/>
              </w:rPr>
              <w:t>7.TCL</w:t>
            </w:r>
            <w:r>
              <w:rPr>
                <w:rFonts w:ascii="宋体" w:hAnsi="宋体" w:cs="宋体" w:hint="eastAsia"/>
                <w:sz w:val="18"/>
                <w:szCs w:val="18"/>
              </w:rPr>
              <w:t>王牌电器（惠州）</w:t>
            </w:r>
          </w:p>
          <w:p w:rsidR="00A80FC4" w:rsidRDefault="000F6532">
            <w:pPr>
              <w:jc w:val="center"/>
              <w:rPr>
                <w:rFonts w:ascii="宋体" w:hAnsi="宋体" w:cs="宋体"/>
                <w:sz w:val="18"/>
                <w:szCs w:val="18"/>
              </w:rPr>
            </w:pPr>
            <w:r>
              <w:rPr>
                <w:rFonts w:ascii="宋体" w:hAnsi="宋体" w:cs="宋体" w:hint="eastAsia"/>
                <w:sz w:val="18"/>
                <w:szCs w:val="18"/>
              </w:rPr>
              <w:t>有限公司</w:t>
            </w:r>
          </w:p>
        </w:tc>
        <w:tc>
          <w:tcPr>
            <w:tcW w:w="1875" w:type="dxa"/>
            <w:vAlign w:val="center"/>
          </w:tcPr>
          <w:p w:rsidR="00A80FC4" w:rsidRDefault="000F6532">
            <w:pPr>
              <w:jc w:val="center"/>
              <w:rPr>
                <w:rFonts w:ascii="宋体" w:hAnsi="宋体" w:cs="宋体"/>
                <w:sz w:val="18"/>
                <w:szCs w:val="18"/>
              </w:rPr>
            </w:pPr>
            <w:r>
              <w:rPr>
                <w:rFonts w:ascii="宋体" w:hAnsi="宋体" w:cs="宋体" w:hint="eastAsia"/>
                <w:sz w:val="18"/>
                <w:szCs w:val="18"/>
              </w:rPr>
              <w:t>学生实习</w:t>
            </w:r>
          </w:p>
        </w:tc>
        <w:tc>
          <w:tcPr>
            <w:tcW w:w="5145" w:type="dxa"/>
            <w:vMerge w:val="restart"/>
          </w:tcPr>
          <w:p w:rsidR="00A80FC4" w:rsidRDefault="000F6532">
            <w:pPr>
              <w:rPr>
                <w:rFonts w:ascii="宋体" w:hAnsi="宋体"/>
                <w:szCs w:val="21"/>
              </w:rPr>
            </w:pPr>
            <w:r>
              <w:rPr>
                <w:rFonts w:ascii="宋体" w:hAnsi="宋体" w:hint="eastAsia"/>
                <w:szCs w:val="21"/>
              </w:rPr>
              <w:t>产品维修、质检员、仓管技工</w:t>
            </w:r>
          </w:p>
        </w:tc>
      </w:tr>
      <w:tr w:rsidR="00A80FC4">
        <w:trPr>
          <w:trHeight w:hRule="exact" w:val="454"/>
          <w:jc w:val="center"/>
        </w:trPr>
        <w:tc>
          <w:tcPr>
            <w:tcW w:w="1576" w:type="dxa"/>
            <w:vMerge/>
            <w:vAlign w:val="center"/>
          </w:tcPr>
          <w:p w:rsidR="00A80FC4" w:rsidRDefault="00A80FC4">
            <w:pPr>
              <w:jc w:val="center"/>
              <w:rPr>
                <w:rFonts w:ascii="宋体" w:hAnsi="宋体" w:cs="宋体"/>
                <w:sz w:val="18"/>
                <w:szCs w:val="18"/>
              </w:rPr>
            </w:pPr>
          </w:p>
        </w:tc>
        <w:tc>
          <w:tcPr>
            <w:tcW w:w="1875" w:type="dxa"/>
            <w:vAlign w:val="center"/>
          </w:tcPr>
          <w:p w:rsidR="00A80FC4" w:rsidRDefault="000F6532">
            <w:pPr>
              <w:jc w:val="center"/>
              <w:rPr>
                <w:rFonts w:ascii="宋体" w:hAnsi="宋体" w:cs="宋体"/>
                <w:sz w:val="18"/>
                <w:szCs w:val="18"/>
              </w:rPr>
            </w:pPr>
            <w:r>
              <w:rPr>
                <w:rFonts w:ascii="宋体" w:hAnsi="宋体" w:cs="宋体" w:hint="eastAsia"/>
                <w:sz w:val="18"/>
                <w:szCs w:val="18"/>
              </w:rPr>
              <w:t>教师</w:t>
            </w:r>
            <w:r>
              <w:rPr>
                <w:rFonts w:ascii="宋体" w:hAnsi="宋体" w:cs="宋体" w:hint="eastAsia"/>
                <w:sz w:val="18"/>
                <w:szCs w:val="18"/>
              </w:rPr>
              <w:t>实践</w:t>
            </w:r>
          </w:p>
        </w:tc>
        <w:tc>
          <w:tcPr>
            <w:tcW w:w="5145" w:type="dxa"/>
            <w:vMerge/>
          </w:tcPr>
          <w:p w:rsidR="00A80FC4" w:rsidRDefault="00A80FC4">
            <w:pPr>
              <w:spacing w:line="360" w:lineRule="auto"/>
              <w:rPr>
                <w:rFonts w:ascii="宋体" w:hAnsi="宋体"/>
                <w:szCs w:val="21"/>
              </w:rPr>
            </w:pPr>
          </w:p>
        </w:tc>
      </w:tr>
      <w:tr w:rsidR="00A80FC4">
        <w:trPr>
          <w:trHeight w:hRule="exact" w:val="454"/>
          <w:jc w:val="center"/>
        </w:trPr>
        <w:tc>
          <w:tcPr>
            <w:tcW w:w="1576" w:type="dxa"/>
            <w:vMerge w:val="restart"/>
            <w:vAlign w:val="center"/>
          </w:tcPr>
          <w:p w:rsidR="00A80FC4" w:rsidRDefault="000F6532">
            <w:pPr>
              <w:jc w:val="center"/>
              <w:rPr>
                <w:rFonts w:ascii="宋体" w:hAnsi="宋体" w:cs="宋体"/>
                <w:sz w:val="18"/>
                <w:szCs w:val="18"/>
              </w:rPr>
            </w:pPr>
            <w:r>
              <w:rPr>
                <w:rFonts w:ascii="宋体" w:hAnsi="宋体" w:cs="宋体" w:hint="eastAsia"/>
                <w:sz w:val="18"/>
                <w:szCs w:val="18"/>
              </w:rPr>
              <w:t>8.</w:t>
            </w:r>
            <w:r>
              <w:rPr>
                <w:rFonts w:ascii="宋体" w:hAnsi="宋体" w:cs="宋体" w:hint="eastAsia"/>
                <w:sz w:val="18"/>
                <w:szCs w:val="18"/>
              </w:rPr>
              <w:t>比亚</w:t>
            </w:r>
            <w:proofErr w:type="gramStart"/>
            <w:r>
              <w:rPr>
                <w:rFonts w:ascii="宋体" w:hAnsi="宋体" w:cs="宋体" w:hint="eastAsia"/>
                <w:sz w:val="18"/>
                <w:szCs w:val="18"/>
              </w:rPr>
              <w:t>迪</w:t>
            </w:r>
            <w:proofErr w:type="gramEnd"/>
            <w:r>
              <w:rPr>
                <w:rFonts w:ascii="宋体" w:hAnsi="宋体" w:cs="宋体" w:hint="eastAsia"/>
                <w:sz w:val="18"/>
                <w:szCs w:val="18"/>
              </w:rPr>
              <w:t>第二事业</w:t>
            </w:r>
          </w:p>
        </w:tc>
        <w:tc>
          <w:tcPr>
            <w:tcW w:w="1875" w:type="dxa"/>
            <w:vAlign w:val="center"/>
          </w:tcPr>
          <w:p w:rsidR="00A80FC4" w:rsidRDefault="000F6532">
            <w:pPr>
              <w:jc w:val="center"/>
              <w:rPr>
                <w:rFonts w:ascii="宋体" w:hAnsi="宋体" w:cs="宋体"/>
                <w:sz w:val="18"/>
                <w:szCs w:val="18"/>
              </w:rPr>
            </w:pPr>
            <w:r>
              <w:rPr>
                <w:rFonts w:ascii="宋体" w:hAnsi="宋体" w:cs="宋体" w:hint="eastAsia"/>
                <w:sz w:val="18"/>
                <w:szCs w:val="18"/>
              </w:rPr>
              <w:t>学生实习</w:t>
            </w:r>
          </w:p>
        </w:tc>
        <w:tc>
          <w:tcPr>
            <w:tcW w:w="5145" w:type="dxa"/>
            <w:vMerge w:val="restart"/>
          </w:tcPr>
          <w:p w:rsidR="00A80FC4" w:rsidRDefault="000F6532">
            <w:pPr>
              <w:spacing w:line="360" w:lineRule="auto"/>
              <w:rPr>
                <w:rFonts w:ascii="宋体" w:hAnsi="宋体"/>
                <w:szCs w:val="21"/>
              </w:rPr>
            </w:pPr>
            <w:r>
              <w:rPr>
                <w:rFonts w:ascii="宋体" w:hAnsi="宋体" w:hint="eastAsia"/>
                <w:szCs w:val="21"/>
              </w:rPr>
              <w:t>电工、钳工、机修工、储备干部</w:t>
            </w:r>
          </w:p>
        </w:tc>
      </w:tr>
      <w:tr w:rsidR="00A80FC4">
        <w:trPr>
          <w:trHeight w:hRule="exact" w:val="454"/>
          <w:jc w:val="center"/>
        </w:trPr>
        <w:tc>
          <w:tcPr>
            <w:tcW w:w="1576" w:type="dxa"/>
            <w:vMerge/>
          </w:tcPr>
          <w:p w:rsidR="00A80FC4" w:rsidRDefault="00A80FC4">
            <w:pPr>
              <w:jc w:val="center"/>
              <w:rPr>
                <w:rFonts w:ascii="宋体" w:hAnsi="宋体" w:cs="宋体"/>
                <w:sz w:val="18"/>
                <w:szCs w:val="18"/>
              </w:rPr>
            </w:pPr>
          </w:p>
        </w:tc>
        <w:tc>
          <w:tcPr>
            <w:tcW w:w="1875" w:type="dxa"/>
            <w:vAlign w:val="center"/>
          </w:tcPr>
          <w:p w:rsidR="00A80FC4" w:rsidRDefault="000F6532">
            <w:pPr>
              <w:jc w:val="center"/>
              <w:rPr>
                <w:rFonts w:ascii="宋体" w:hAnsi="宋体" w:cs="宋体"/>
                <w:sz w:val="18"/>
                <w:szCs w:val="18"/>
              </w:rPr>
            </w:pPr>
            <w:r>
              <w:rPr>
                <w:rFonts w:ascii="宋体" w:hAnsi="宋体" w:cs="宋体" w:hint="eastAsia"/>
                <w:sz w:val="18"/>
                <w:szCs w:val="18"/>
              </w:rPr>
              <w:t>教师</w:t>
            </w:r>
            <w:r>
              <w:rPr>
                <w:rFonts w:ascii="宋体" w:hAnsi="宋体" w:cs="宋体" w:hint="eastAsia"/>
                <w:sz w:val="18"/>
                <w:szCs w:val="18"/>
              </w:rPr>
              <w:t>实践</w:t>
            </w:r>
          </w:p>
        </w:tc>
        <w:tc>
          <w:tcPr>
            <w:tcW w:w="5145" w:type="dxa"/>
            <w:vMerge/>
          </w:tcPr>
          <w:p w:rsidR="00A80FC4" w:rsidRDefault="00A80FC4">
            <w:pPr>
              <w:spacing w:line="360" w:lineRule="auto"/>
              <w:rPr>
                <w:rFonts w:ascii="宋体" w:hAnsi="宋体"/>
                <w:szCs w:val="21"/>
              </w:rPr>
            </w:pPr>
          </w:p>
        </w:tc>
      </w:tr>
    </w:tbl>
    <w:p w:rsidR="00A80FC4" w:rsidRDefault="00A80FC4"/>
    <w:p w:rsidR="00A80FC4" w:rsidRDefault="000F6532">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lastRenderedPageBreak/>
        <w:t>（三）教学资源</w:t>
      </w:r>
    </w:p>
    <w:p w:rsidR="00A80FC4" w:rsidRDefault="000F6532">
      <w:pPr>
        <w:spacing w:line="440" w:lineRule="exact"/>
        <w:ind w:firstLineChars="200" w:firstLine="420"/>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教材、图书和数字资源能够满足学生专业学习、教师专业教学研究、教学实施和社会服务需要。严格执行国家和省（区、市）关于教材选用的有关要求，健全本校教材选用制度。根据需要组织编写校本教材，开发教学资源。</w:t>
      </w:r>
    </w:p>
    <w:p w:rsidR="00A80FC4" w:rsidRDefault="000F6532">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（四）教学方法</w:t>
      </w:r>
    </w:p>
    <w:p w:rsidR="00A80FC4" w:rsidRDefault="000F6532">
      <w:pPr>
        <w:spacing w:line="440" w:lineRule="exact"/>
        <w:ind w:firstLineChars="200" w:firstLine="420"/>
        <w:rPr>
          <w:rFonts w:ascii="宋体" w:cs="Times New Roman"/>
          <w:color w:val="000000" w:themeColor="text1"/>
          <w:kern w:val="0"/>
        </w:rPr>
      </w:pPr>
      <w:r>
        <w:rPr>
          <w:rFonts w:ascii="宋体" w:hAnsi="宋体" w:cs="宋体" w:hint="eastAsia"/>
          <w:color w:val="000000" w:themeColor="text1"/>
          <w:kern w:val="0"/>
        </w:rPr>
        <w:t>教学做一体化基本要求</w:t>
      </w:r>
    </w:p>
    <w:p w:rsidR="00A80FC4" w:rsidRDefault="000F6532">
      <w:pPr>
        <w:spacing w:line="440" w:lineRule="exact"/>
        <w:rPr>
          <w:rFonts w:ascii="宋体" w:hAnsi="宋体" w:cs="宋体"/>
          <w:color w:val="000000" w:themeColor="text1"/>
          <w:kern w:val="0"/>
        </w:rPr>
      </w:pPr>
      <w:r>
        <w:rPr>
          <w:rFonts w:ascii="宋体" w:hAnsi="宋体" w:cs="宋体" w:hint="eastAsia"/>
          <w:color w:val="000000" w:themeColor="text1"/>
          <w:kern w:val="0"/>
        </w:rPr>
        <w:t>现场组织教学必须在专业实训室进行，必须有专任教师和实习指导教师共同组织教学活动，采用多任务技能考核方式，及时对每个学生参与每个项目或任务的各个环节及时评价。</w:t>
      </w:r>
    </w:p>
    <w:p w:rsidR="00A80FC4" w:rsidRDefault="000F6532">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（五）学习评价</w:t>
      </w:r>
    </w:p>
    <w:p w:rsidR="00A80FC4" w:rsidRDefault="000F6532">
      <w:pPr>
        <w:spacing w:line="440" w:lineRule="exact"/>
        <w:ind w:firstLineChars="300" w:firstLine="630"/>
      </w:pPr>
      <w:r>
        <w:rPr>
          <w:rFonts w:ascii="宋体" w:hAnsi="宋体" w:cs="宋体" w:hint="eastAsia"/>
          <w:color w:val="000000" w:themeColor="text1"/>
          <w:kern w:val="0"/>
        </w:rPr>
        <w:t>对教师教学、学生学习评价的方式方法提出建议。对学生的学业考核评价内容应兼顾认知、技能、情感等方面，评价应体现评价标准、评价主体、评价方式、评价过程的多元化，如观察、口试、笔试、顶岗操作、职业技能大赛、职业资格鉴定等评价、评定方式。要加强对教学过程的质量监控，改革教学评价的标准和方法。</w:t>
      </w:r>
    </w:p>
    <w:p w:rsidR="00A80FC4" w:rsidRDefault="000F6532">
      <w:pPr>
        <w:pStyle w:val="1"/>
        <w:numPr>
          <w:ilvl w:val="0"/>
          <w:numId w:val="5"/>
        </w:numPr>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质量管理</w:t>
      </w:r>
    </w:p>
    <w:p w:rsidR="00A80FC4" w:rsidRDefault="000F6532">
      <w:pPr>
        <w:spacing w:line="440" w:lineRule="exact"/>
        <w:ind w:firstLineChars="300" w:firstLine="630"/>
        <w:rPr>
          <w:rFonts w:ascii="宋体" w:hAnsi="宋体" w:cs="宋体"/>
          <w:color w:val="000000" w:themeColor="text1"/>
          <w:kern w:val="0"/>
        </w:rPr>
      </w:pPr>
      <w:r>
        <w:rPr>
          <w:rFonts w:ascii="宋体" w:hAnsi="宋体" w:cs="宋体"/>
          <w:color w:val="000000" w:themeColor="text1"/>
          <w:kern w:val="0"/>
        </w:rPr>
        <w:t>1.</w:t>
      </w:r>
      <w:r>
        <w:rPr>
          <w:rFonts w:ascii="宋体" w:hAnsi="宋体" w:cs="宋体"/>
          <w:color w:val="000000" w:themeColor="text1"/>
          <w:kern w:val="0"/>
        </w:rPr>
        <w:t>学校和二级院系应建立专业建设和教学质量诊断与改进机制，健全专业教学质量监控管理制度，完善课堂教学、教学评价、实习实训、毕业设计以及专业调研、人才培养方案更新、资源建设等方面质量标准建设，通过教学实施、过程监控、质</w:t>
      </w:r>
      <w:r>
        <w:rPr>
          <w:rFonts w:ascii="宋体" w:hAnsi="宋体" w:cs="宋体"/>
          <w:color w:val="000000" w:themeColor="text1"/>
          <w:kern w:val="0"/>
        </w:rPr>
        <w:t>量评价和持续改进，</w:t>
      </w:r>
      <w:r>
        <w:rPr>
          <w:rFonts w:ascii="宋体" w:hAnsi="宋体" w:cs="宋体"/>
          <w:color w:val="000000" w:themeColor="text1"/>
          <w:kern w:val="0"/>
        </w:rPr>
        <w:t xml:space="preserve"> </w:t>
      </w:r>
      <w:r>
        <w:rPr>
          <w:rFonts w:ascii="宋体" w:hAnsi="宋体" w:cs="宋体"/>
          <w:color w:val="000000" w:themeColor="text1"/>
          <w:kern w:val="0"/>
        </w:rPr>
        <w:t>达成人才培养规格。</w:t>
      </w:r>
    </w:p>
    <w:p w:rsidR="00A80FC4" w:rsidRDefault="000F6532">
      <w:pPr>
        <w:spacing w:line="440" w:lineRule="exact"/>
        <w:ind w:firstLineChars="300" w:firstLine="630"/>
        <w:rPr>
          <w:rFonts w:ascii="宋体" w:hAnsi="宋体" w:cs="宋体"/>
          <w:color w:val="000000" w:themeColor="text1"/>
          <w:kern w:val="0"/>
        </w:rPr>
      </w:pPr>
      <w:r>
        <w:rPr>
          <w:rFonts w:ascii="宋体" w:hAnsi="宋体" w:cs="宋体"/>
          <w:color w:val="000000" w:themeColor="text1"/>
          <w:kern w:val="0"/>
        </w:rPr>
        <w:t>2.</w:t>
      </w:r>
      <w:r>
        <w:rPr>
          <w:rFonts w:ascii="宋体" w:hAnsi="宋体" w:cs="宋体"/>
          <w:color w:val="000000" w:themeColor="text1"/>
          <w:kern w:val="0"/>
        </w:rPr>
        <w:t>学校、二级院系应完善教学管理机制，加强日常教学组织运行与管理，定期开展课程建设水平和教学质量诊断与改进，建立健全巡课、听课、评教、</w:t>
      </w:r>
      <w:proofErr w:type="gramStart"/>
      <w:r>
        <w:rPr>
          <w:rFonts w:ascii="宋体" w:hAnsi="宋体" w:cs="宋体"/>
          <w:color w:val="000000" w:themeColor="text1"/>
          <w:kern w:val="0"/>
        </w:rPr>
        <w:t>评学等</w:t>
      </w:r>
      <w:proofErr w:type="gramEnd"/>
      <w:r>
        <w:rPr>
          <w:rFonts w:ascii="宋体" w:hAnsi="宋体" w:cs="宋体"/>
          <w:color w:val="000000" w:themeColor="text1"/>
          <w:kern w:val="0"/>
        </w:rPr>
        <w:t>制度，建立与企业联动的实践教学环节督导制度，严明教学纪律，强化教学组织功能，定期开展公开课、示范课等教研活动。</w:t>
      </w:r>
    </w:p>
    <w:p w:rsidR="00A80FC4" w:rsidRDefault="000F6532">
      <w:pPr>
        <w:spacing w:line="440" w:lineRule="exact"/>
        <w:ind w:firstLineChars="300" w:firstLine="630"/>
        <w:rPr>
          <w:rFonts w:ascii="宋体" w:hAnsi="宋体" w:cs="宋体"/>
          <w:color w:val="000000" w:themeColor="text1"/>
          <w:kern w:val="0"/>
        </w:rPr>
      </w:pPr>
      <w:r>
        <w:rPr>
          <w:rFonts w:ascii="宋体" w:hAnsi="宋体" w:cs="宋体"/>
          <w:color w:val="000000" w:themeColor="text1"/>
          <w:kern w:val="0"/>
        </w:rPr>
        <w:t>3.</w:t>
      </w:r>
      <w:r>
        <w:rPr>
          <w:rFonts w:ascii="宋体" w:hAnsi="宋体" w:cs="宋体"/>
          <w:color w:val="000000" w:themeColor="text1"/>
          <w:kern w:val="0"/>
        </w:rPr>
        <w:t>学校应建立毕业生跟踪反馈机制及社会评价机制，并对生源情况、在校生学业水平、毕业生就业情况等进行分析，定期评价人才培养质量和培养目标达成情况。</w:t>
      </w:r>
    </w:p>
    <w:p w:rsidR="00A80FC4" w:rsidRDefault="000F6532">
      <w:pPr>
        <w:spacing w:line="440" w:lineRule="exact"/>
        <w:ind w:firstLineChars="300" w:firstLine="630"/>
        <w:rPr>
          <w:rFonts w:ascii="宋体" w:hAnsi="宋体" w:cs="宋体"/>
          <w:color w:val="000000" w:themeColor="text1"/>
          <w:kern w:val="0"/>
        </w:rPr>
      </w:pPr>
      <w:r>
        <w:rPr>
          <w:rFonts w:ascii="宋体" w:hAnsi="宋体" w:cs="宋体"/>
          <w:color w:val="000000" w:themeColor="text1"/>
          <w:kern w:val="0"/>
        </w:rPr>
        <w:t>4.</w:t>
      </w:r>
      <w:r>
        <w:rPr>
          <w:rFonts w:ascii="宋体" w:hAnsi="宋体" w:cs="宋体"/>
          <w:color w:val="000000" w:themeColor="text1"/>
          <w:kern w:val="0"/>
        </w:rPr>
        <w:t>专业教研组织应充分利用评价分析结果有效改进专业教学，持续提高人才培养质量。</w:t>
      </w:r>
    </w:p>
    <w:p w:rsidR="00A80FC4" w:rsidRDefault="00A80FC4"/>
    <w:p w:rsidR="00A80FC4" w:rsidRDefault="00A80FC4"/>
    <w:p w:rsidR="00A80FC4" w:rsidRDefault="000F6532">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lastRenderedPageBreak/>
        <w:t>九、毕业要求</w:t>
      </w:r>
    </w:p>
    <w:p w:rsidR="00A80FC4" w:rsidRDefault="000F6532">
      <w:pPr>
        <w:spacing w:line="440" w:lineRule="exact"/>
        <w:ind w:firstLineChars="200" w:firstLine="420"/>
        <w:rPr>
          <w:rFonts w:ascii="宋体" w:cs="Times New Roman"/>
          <w:color w:val="000000" w:themeColor="text1"/>
          <w:kern w:val="0"/>
        </w:rPr>
      </w:pPr>
      <w:r>
        <w:rPr>
          <w:rFonts w:ascii="宋体" w:hAnsi="宋体" w:cs="宋体" w:hint="eastAsia"/>
          <w:color w:val="000000" w:themeColor="text1"/>
          <w:kern w:val="0"/>
        </w:rPr>
        <w:t>以具有</w:t>
      </w:r>
      <w:r>
        <w:rPr>
          <w:rFonts w:ascii="宋体" w:hAnsi="宋体" w:cs="宋体" w:hint="eastAsia"/>
          <w:color w:val="000000" w:themeColor="text1"/>
          <w:kern w:val="0"/>
        </w:rPr>
        <w:t>工业机器人技术</w:t>
      </w:r>
      <w:r>
        <w:rPr>
          <w:rFonts w:ascii="宋体" w:hAnsi="宋体" w:cs="宋体" w:hint="eastAsia"/>
          <w:color w:val="000000" w:themeColor="text1"/>
          <w:kern w:val="0"/>
        </w:rPr>
        <w:t>专业特色的毕业论文、产品制作或者工业流程改造等形式，重视综合运用所学的基础理论知识、基本技能去分析和解决一般工程技术问题的能力、与他人进行专业思想沟通、技术交流的能力、进行简单电子产品设计和开发的能力，完成电子产品的技术改造、独立设计的电子产品或者电子设备（产品）控制系统改造或设计。成绩评定必须为合格以上。请参考《毕业论文</w:t>
      </w:r>
      <w:r>
        <w:rPr>
          <w:rFonts w:ascii="宋体" w:hAnsi="宋体" w:cs="宋体"/>
          <w:color w:val="000000" w:themeColor="text1"/>
          <w:kern w:val="0"/>
        </w:rPr>
        <w:t>/</w:t>
      </w:r>
      <w:r>
        <w:rPr>
          <w:rFonts w:ascii="宋体" w:hAnsi="宋体" w:cs="宋体" w:hint="eastAsia"/>
          <w:color w:val="000000" w:themeColor="text1"/>
          <w:kern w:val="0"/>
        </w:rPr>
        <w:t>设计工作规范（试行）》执行</w:t>
      </w:r>
    </w:p>
    <w:p w:rsidR="00A80FC4" w:rsidRDefault="000F6532">
      <w:pPr>
        <w:spacing w:line="440" w:lineRule="exact"/>
        <w:rPr>
          <w:rFonts w:ascii="宋体" w:cs="Times New Roman"/>
          <w:color w:val="000000" w:themeColor="text1"/>
          <w:kern w:val="0"/>
        </w:rPr>
      </w:pPr>
      <w:r>
        <w:rPr>
          <w:rFonts w:ascii="宋体" w:hAnsi="宋体" w:cs="宋体" w:hint="eastAsia"/>
          <w:color w:val="000000" w:themeColor="text1"/>
          <w:kern w:val="0"/>
        </w:rPr>
        <w:t>（注意：形式可采取论文、调研报告、设计制作的产品等；重视专业动手解决实际问题的能力）</w:t>
      </w:r>
    </w:p>
    <w:p w:rsidR="00A80FC4" w:rsidRDefault="000F6532">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十、附录</w:t>
      </w:r>
    </w:p>
    <w:p w:rsidR="00A80FC4" w:rsidRDefault="000F6532">
      <w:pPr>
        <w:spacing w:line="440" w:lineRule="exact"/>
        <w:ind w:left="420"/>
        <w:rPr>
          <w:rFonts w:ascii="宋体" w:hAnsi="宋体" w:cs="宋体"/>
          <w:color w:val="000000" w:themeColor="text1"/>
          <w:kern w:val="0"/>
        </w:rPr>
      </w:pPr>
      <w:r>
        <w:rPr>
          <w:rFonts w:ascii="宋体" w:hAnsi="宋体" w:cs="宋体" w:hint="eastAsia"/>
          <w:color w:val="000000" w:themeColor="text1"/>
          <w:kern w:val="0"/>
        </w:rPr>
        <w:t>附件</w:t>
      </w:r>
      <w:r>
        <w:rPr>
          <w:rFonts w:ascii="宋体" w:hAnsi="宋体" w:cs="宋体" w:hint="eastAsia"/>
          <w:color w:val="000000" w:themeColor="text1"/>
          <w:kern w:val="0"/>
        </w:rPr>
        <w:t>1</w:t>
      </w:r>
      <w:r>
        <w:rPr>
          <w:rFonts w:ascii="宋体" w:hAnsi="宋体" w:cs="宋体" w:hint="eastAsia"/>
          <w:color w:val="000000" w:themeColor="text1"/>
          <w:kern w:val="0"/>
        </w:rPr>
        <w:t>．课程开设方案</w:t>
      </w:r>
    </w:p>
    <w:p w:rsidR="00A80FC4" w:rsidRDefault="000F6532">
      <w:pPr>
        <w:spacing w:line="440" w:lineRule="exact"/>
        <w:ind w:left="420"/>
        <w:rPr>
          <w:rFonts w:ascii="宋体" w:hAnsi="宋体" w:cs="宋体"/>
          <w:color w:val="000000" w:themeColor="text1"/>
          <w:kern w:val="0"/>
        </w:rPr>
      </w:pPr>
      <w:r>
        <w:rPr>
          <w:rFonts w:ascii="宋体" w:hAnsi="宋体" w:cs="宋体" w:hint="eastAsia"/>
          <w:color w:val="000000" w:themeColor="text1"/>
          <w:kern w:val="0"/>
        </w:rPr>
        <w:t xml:space="preserve">2. </w:t>
      </w:r>
      <w:r>
        <w:rPr>
          <w:rFonts w:ascii="宋体" w:hAnsi="宋体" w:cs="宋体" w:hint="eastAsia"/>
          <w:color w:val="000000" w:themeColor="text1"/>
          <w:kern w:val="0"/>
        </w:rPr>
        <w:t>人才培养方案变更审批表</w:t>
      </w:r>
    </w:p>
    <w:p w:rsidR="00A80FC4" w:rsidRDefault="00A80FC4">
      <w:pPr>
        <w:spacing w:line="440" w:lineRule="exact"/>
        <w:ind w:left="420"/>
        <w:rPr>
          <w:rFonts w:ascii="宋体" w:hAnsi="宋体" w:cs="宋体"/>
          <w:color w:val="000000" w:themeColor="text1"/>
          <w:kern w:val="0"/>
        </w:rPr>
      </w:pPr>
    </w:p>
    <w:p w:rsidR="00A80FC4" w:rsidRDefault="00A80FC4">
      <w:pPr>
        <w:spacing w:line="440" w:lineRule="exact"/>
        <w:ind w:right="420"/>
        <w:jc w:val="center"/>
        <w:rPr>
          <w:rFonts w:ascii="宋体" w:cs="Times New Roman"/>
          <w:color w:val="000000" w:themeColor="text1"/>
          <w:kern w:val="0"/>
        </w:rPr>
      </w:pPr>
    </w:p>
    <w:p w:rsidR="00A80FC4" w:rsidRDefault="000F6532">
      <w:pPr>
        <w:ind w:firstLineChars="2300" w:firstLine="4830"/>
      </w:pPr>
      <w:r>
        <w:rPr>
          <w:rFonts w:ascii="宋体" w:hAnsi="宋体" w:cs="宋体" w:hint="eastAsia"/>
          <w:color w:val="000000" w:themeColor="text1"/>
          <w:kern w:val="0"/>
        </w:rPr>
        <w:t>制定：机电教研室</w:t>
      </w:r>
      <w:r>
        <w:rPr>
          <w:rFonts w:ascii="宋体" w:hAnsi="宋体" w:cs="宋体" w:hint="eastAsia"/>
          <w:color w:val="000000" w:themeColor="text1"/>
          <w:kern w:val="0"/>
        </w:rPr>
        <w:t>专业建设委员会</w:t>
      </w:r>
    </w:p>
    <w:sectPr w:rsidR="00A80F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宋体+FPEF">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31AD64"/>
    <w:multiLevelType w:val="singleLevel"/>
    <w:tmpl w:val="9131AD64"/>
    <w:lvl w:ilvl="0">
      <w:start w:val="2"/>
      <w:numFmt w:val="chineseCounting"/>
      <w:suff w:val="nothing"/>
      <w:lvlText w:val="（%1）"/>
      <w:lvlJc w:val="left"/>
      <w:rPr>
        <w:rFonts w:hint="eastAsia"/>
      </w:rPr>
    </w:lvl>
  </w:abstractNum>
  <w:abstractNum w:abstractNumId="1">
    <w:nsid w:val="A8AE7A81"/>
    <w:multiLevelType w:val="singleLevel"/>
    <w:tmpl w:val="A8AE7A81"/>
    <w:lvl w:ilvl="0">
      <w:start w:val="6"/>
      <w:numFmt w:val="chineseCounting"/>
      <w:suff w:val="nothing"/>
      <w:lvlText w:val="（%1）"/>
      <w:lvlJc w:val="left"/>
      <w:rPr>
        <w:rFonts w:hint="eastAsia"/>
      </w:rPr>
    </w:lvl>
  </w:abstractNum>
  <w:abstractNum w:abstractNumId="2">
    <w:nsid w:val="EA584885"/>
    <w:multiLevelType w:val="singleLevel"/>
    <w:tmpl w:val="EA584885"/>
    <w:lvl w:ilvl="0">
      <w:start w:val="2"/>
      <w:numFmt w:val="decimal"/>
      <w:lvlText w:val="%1."/>
      <w:lvlJc w:val="left"/>
      <w:pPr>
        <w:tabs>
          <w:tab w:val="left" w:pos="312"/>
        </w:tabs>
      </w:pPr>
    </w:lvl>
  </w:abstractNum>
  <w:abstractNum w:abstractNumId="3">
    <w:nsid w:val="0024438C"/>
    <w:multiLevelType w:val="singleLevel"/>
    <w:tmpl w:val="0024438C"/>
    <w:lvl w:ilvl="0">
      <w:start w:val="2"/>
      <w:numFmt w:val="decimal"/>
      <w:suff w:val="nothing"/>
      <w:lvlText w:val="（%1）"/>
      <w:lvlJc w:val="left"/>
    </w:lvl>
  </w:abstractNum>
  <w:abstractNum w:abstractNumId="4">
    <w:nsid w:val="167C5104"/>
    <w:multiLevelType w:val="singleLevel"/>
    <w:tmpl w:val="167C5104"/>
    <w:lvl w:ilvl="0">
      <w:start w:val="5"/>
      <w:numFmt w:val="chineseCounting"/>
      <w:suff w:val="nothing"/>
      <w:lvlText w:val="%1、"/>
      <w:lvlJc w:val="left"/>
      <w:rPr>
        <w:rFonts w:hint="eastAsia"/>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FC4"/>
    <w:rsid w:val="000F6532"/>
    <w:rsid w:val="00260036"/>
    <w:rsid w:val="00331B6A"/>
    <w:rsid w:val="00A80FC4"/>
    <w:rsid w:val="015761F0"/>
    <w:rsid w:val="02B24B2B"/>
    <w:rsid w:val="02F8632E"/>
    <w:rsid w:val="054E1653"/>
    <w:rsid w:val="0AF7741A"/>
    <w:rsid w:val="0D291AD9"/>
    <w:rsid w:val="12A332AE"/>
    <w:rsid w:val="13C60D95"/>
    <w:rsid w:val="14CD46BA"/>
    <w:rsid w:val="19213B1F"/>
    <w:rsid w:val="1AF562EA"/>
    <w:rsid w:val="1C5F4BA5"/>
    <w:rsid w:val="21CA0A7D"/>
    <w:rsid w:val="23B41068"/>
    <w:rsid w:val="25902512"/>
    <w:rsid w:val="2BAD3C72"/>
    <w:rsid w:val="2C483A46"/>
    <w:rsid w:val="2E832DB5"/>
    <w:rsid w:val="2F16073F"/>
    <w:rsid w:val="306673C2"/>
    <w:rsid w:val="307806AE"/>
    <w:rsid w:val="31FF5926"/>
    <w:rsid w:val="32662133"/>
    <w:rsid w:val="33A37F8E"/>
    <w:rsid w:val="350E6D77"/>
    <w:rsid w:val="36E5358C"/>
    <w:rsid w:val="38BE023C"/>
    <w:rsid w:val="397425A7"/>
    <w:rsid w:val="39DF0C43"/>
    <w:rsid w:val="3BC469A9"/>
    <w:rsid w:val="3BEE36A1"/>
    <w:rsid w:val="3C1D16F5"/>
    <w:rsid w:val="3CF30FF7"/>
    <w:rsid w:val="3E7F067F"/>
    <w:rsid w:val="3F411BCE"/>
    <w:rsid w:val="415E39C6"/>
    <w:rsid w:val="41E37083"/>
    <w:rsid w:val="42DA696D"/>
    <w:rsid w:val="44CF547D"/>
    <w:rsid w:val="44FE0A58"/>
    <w:rsid w:val="491B15C8"/>
    <w:rsid w:val="49A11F08"/>
    <w:rsid w:val="4CD21469"/>
    <w:rsid w:val="4DEB1F55"/>
    <w:rsid w:val="4FE454FF"/>
    <w:rsid w:val="537366BD"/>
    <w:rsid w:val="541B10C8"/>
    <w:rsid w:val="54833BED"/>
    <w:rsid w:val="553A179F"/>
    <w:rsid w:val="55EE5860"/>
    <w:rsid w:val="58AF3F62"/>
    <w:rsid w:val="5C806903"/>
    <w:rsid w:val="5EE34FA0"/>
    <w:rsid w:val="5FEC6DC2"/>
    <w:rsid w:val="61433A05"/>
    <w:rsid w:val="645C4613"/>
    <w:rsid w:val="6A6B4862"/>
    <w:rsid w:val="6BCF4303"/>
    <w:rsid w:val="6C75523F"/>
    <w:rsid w:val="6D8A4A04"/>
    <w:rsid w:val="6F2F3271"/>
    <w:rsid w:val="703F4F25"/>
    <w:rsid w:val="71402182"/>
    <w:rsid w:val="73385C5D"/>
    <w:rsid w:val="76785A52"/>
    <w:rsid w:val="769C1018"/>
    <w:rsid w:val="7BB71767"/>
    <w:rsid w:val="7BBA22AA"/>
    <w:rsid w:val="7DB455C7"/>
    <w:rsid w:val="7DDE24E4"/>
    <w:rsid w:val="7EF57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9"/>
    <w:qFormat/>
    <w:pPr>
      <w:keepNext/>
      <w:keepLines/>
      <w:spacing w:before="120" w:after="120" w:line="360" w:lineRule="auto"/>
      <w:outlineLvl w:val="0"/>
    </w:pPr>
    <w:rPr>
      <w:rFonts w:eastAsia="黑体"/>
      <w:kern w:val="44"/>
      <w:sz w:val="24"/>
      <w:szCs w:val="24"/>
    </w:rPr>
  </w:style>
  <w:style w:type="paragraph" w:styleId="2">
    <w:name w:val="heading 2"/>
    <w:basedOn w:val="a"/>
    <w:next w:val="a"/>
    <w:uiPriority w:val="99"/>
    <w:qFormat/>
    <w:pPr>
      <w:keepNext/>
      <w:keepLines/>
      <w:spacing w:before="120" w:after="120" w:line="360" w:lineRule="auto"/>
      <w:outlineLvl w:val="1"/>
    </w:pPr>
    <w:rPr>
      <w:rFonts w:ascii="Cambria" w:eastAsia="黑体" w:hAnsi="Cambria" w:cs="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Normal (Web)"/>
    <w:basedOn w:val="a"/>
    <w:qFormat/>
    <w:pPr>
      <w:spacing w:before="100" w:beforeAutospacing="1" w:after="100" w:afterAutospacing="1"/>
      <w:jc w:val="left"/>
    </w:pPr>
    <w:rPr>
      <w:rFonts w:cs="Times New Roman"/>
      <w:kern w:val="0"/>
      <w:sz w:val="24"/>
    </w:rPr>
  </w:style>
  <w:style w:type="character" w:styleId="a6">
    <w:name w:val="Hyperlink"/>
    <w:basedOn w:val="a0"/>
    <w:qFormat/>
    <w:rPr>
      <w:rFonts w:ascii="Arial" w:hAnsi="Arial" w:cs="Arial" w:hint="default"/>
      <w:color w:val="0000FF"/>
      <w:u w:val="single"/>
    </w:rPr>
  </w:style>
  <w:style w:type="paragraph" w:customStyle="1" w:styleId="a7">
    <w:name w:val="表内容"/>
    <w:basedOn w:val="a"/>
    <w:uiPriority w:val="99"/>
    <w:semiHidden/>
    <w:qFormat/>
    <w:pPr>
      <w:adjustRightInd w:val="0"/>
      <w:snapToGrid w:val="0"/>
      <w:spacing w:line="310" w:lineRule="atLeast"/>
      <w:jc w:val="center"/>
    </w:pPr>
    <w:rPr>
      <w:rFonts w:ascii="Times New Roman" w:hAnsi="Times New Roman" w:cs="Times New Roman"/>
      <w:sz w:val="18"/>
      <w:szCs w:val="18"/>
    </w:rPr>
  </w:style>
  <w:style w:type="paragraph" w:customStyle="1" w:styleId="a8">
    <w:name w:val="表题"/>
    <w:basedOn w:val="a"/>
    <w:uiPriority w:val="99"/>
    <w:semiHidden/>
    <w:qFormat/>
    <w:pPr>
      <w:adjustRightInd w:val="0"/>
      <w:snapToGrid w:val="0"/>
      <w:spacing w:before="120" w:after="120" w:line="310" w:lineRule="atLeast"/>
      <w:jc w:val="center"/>
    </w:pPr>
    <w:rPr>
      <w:rFonts w:ascii="Arial" w:eastAsia="黑体" w:hAnsi="Arial" w:cs="Arial"/>
    </w:rPr>
  </w:style>
  <w:style w:type="paragraph" w:customStyle="1" w:styleId="10">
    <w:name w:val="样式1"/>
    <w:basedOn w:val="a"/>
    <w:qFormat/>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Style2">
    <w:name w:val="_Style 2"/>
    <w:basedOn w:val="a"/>
    <w:next w:val="a"/>
    <w:qFormat/>
    <w:pPr>
      <w:pBdr>
        <w:top w:val="single" w:sz="6" w:space="1" w:color="auto"/>
      </w:pBdr>
      <w:jc w:val="center"/>
    </w:pPr>
    <w:rPr>
      <w:rFonts w:ascii="Arial" w:eastAsia="宋体"/>
      <w:vanish/>
      <w:sz w:val="16"/>
    </w:rPr>
  </w:style>
  <w:style w:type="paragraph" w:customStyle="1" w:styleId="Style3">
    <w:name w:val="_Style 3"/>
    <w:basedOn w:val="a"/>
    <w:next w:val="a"/>
    <w:qFormat/>
    <w:pPr>
      <w:pBdr>
        <w:bottom w:val="single" w:sz="6" w:space="1" w:color="auto"/>
      </w:pBdr>
      <w:jc w:val="center"/>
    </w:pPr>
    <w:rPr>
      <w:rFonts w:ascii="Arial" w:eastAsia="宋体"/>
      <w:vanish/>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9"/>
    <w:qFormat/>
    <w:pPr>
      <w:keepNext/>
      <w:keepLines/>
      <w:spacing w:before="120" w:after="120" w:line="360" w:lineRule="auto"/>
      <w:outlineLvl w:val="0"/>
    </w:pPr>
    <w:rPr>
      <w:rFonts w:eastAsia="黑体"/>
      <w:kern w:val="44"/>
      <w:sz w:val="24"/>
      <w:szCs w:val="24"/>
    </w:rPr>
  </w:style>
  <w:style w:type="paragraph" w:styleId="2">
    <w:name w:val="heading 2"/>
    <w:basedOn w:val="a"/>
    <w:next w:val="a"/>
    <w:uiPriority w:val="99"/>
    <w:qFormat/>
    <w:pPr>
      <w:keepNext/>
      <w:keepLines/>
      <w:spacing w:before="120" w:after="120" w:line="360" w:lineRule="auto"/>
      <w:outlineLvl w:val="1"/>
    </w:pPr>
    <w:rPr>
      <w:rFonts w:ascii="Cambria" w:eastAsia="黑体" w:hAnsi="Cambria" w:cs="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Normal (Web)"/>
    <w:basedOn w:val="a"/>
    <w:qFormat/>
    <w:pPr>
      <w:spacing w:before="100" w:beforeAutospacing="1" w:after="100" w:afterAutospacing="1"/>
      <w:jc w:val="left"/>
    </w:pPr>
    <w:rPr>
      <w:rFonts w:cs="Times New Roman"/>
      <w:kern w:val="0"/>
      <w:sz w:val="24"/>
    </w:rPr>
  </w:style>
  <w:style w:type="character" w:styleId="a6">
    <w:name w:val="Hyperlink"/>
    <w:basedOn w:val="a0"/>
    <w:qFormat/>
    <w:rPr>
      <w:rFonts w:ascii="Arial" w:hAnsi="Arial" w:cs="Arial" w:hint="default"/>
      <w:color w:val="0000FF"/>
      <w:u w:val="single"/>
    </w:rPr>
  </w:style>
  <w:style w:type="paragraph" w:customStyle="1" w:styleId="a7">
    <w:name w:val="表内容"/>
    <w:basedOn w:val="a"/>
    <w:uiPriority w:val="99"/>
    <w:semiHidden/>
    <w:qFormat/>
    <w:pPr>
      <w:adjustRightInd w:val="0"/>
      <w:snapToGrid w:val="0"/>
      <w:spacing w:line="310" w:lineRule="atLeast"/>
      <w:jc w:val="center"/>
    </w:pPr>
    <w:rPr>
      <w:rFonts w:ascii="Times New Roman" w:hAnsi="Times New Roman" w:cs="Times New Roman"/>
      <w:sz w:val="18"/>
      <w:szCs w:val="18"/>
    </w:rPr>
  </w:style>
  <w:style w:type="paragraph" w:customStyle="1" w:styleId="a8">
    <w:name w:val="表题"/>
    <w:basedOn w:val="a"/>
    <w:uiPriority w:val="99"/>
    <w:semiHidden/>
    <w:qFormat/>
    <w:pPr>
      <w:adjustRightInd w:val="0"/>
      <w:snapToGrid w:val="0"/>
      <w:spacing w:before="120" w:after="120" w:line="310" w:lineRule="atLeast"/>
      <w:jc w:val="center"/>
    </w:pPr>
    <w:rPr>
      <w:rFonts w:ascii="Arial" w:eastAsia="黑体" w:hAnsi="Arial" w:cs="Arial"/>
    </w:rPr>
  </w:style>
  <w:style w:type="paragraph" w:customStyle="1" w:styleId="10">
    <w:name w:val="样式1"/>
    <w:basedOn w:val="a"/>
    <w:qFormat/>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Style2">
    <w:name w:val="_Style 2"/>
    <w:basedOn w:val="a"/>
    <w:next w:val="a"/>
    <w:qFormat/>
    <w:pPr>
      <w:pBdr>
        <w:top w:val="single" w:sz="6" w:space="1" w:color="auto"/>
      </w:pBdr>
      <w:jc w:val="center"/>
    </w:pPr>
    <w:rPr>
      <w:rFonts w:ascii="Arial" w:eastAsia="宋体"/>
      <w:vanish/>
      <w:sz w:val="16"/>
    </w:rPr>
  </w:style>
  <w:style w:type="paragraph" w:customStyle="1" w:styleId="Style3">
    <w:name w:val="_Style 3"/>
    <w:basedOn w:val="a"/>
    <w:next w:val="a"/>
    <w:qFormat/>
    <w:pPr>
      <w:pBdr>
        <w:bottom w:val="single" w:sz="6" w:space="1" w:color="auto"/>
      </w:pBdr>
      <w:jc w:val="center"/>
    </w:pPr>
    <w:rPr>
      <w:rFonts w:ascii="Arial" w:eastAsia="宋体"/>
      <w:vanish/>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o.com/s?q=%E8%81%8C%E4%B8%9A%E6%95%99%E8%82%B2&amp;ie=utf-8&amp;src=internal_wenda_recommend_textn" TargetMode="External"/><Relationship Id="rId3" Type="http://schemas.openxmlformats.org/officeDocument/2006/relationships/styles" Target="styles.xml"/><Relationship Id="rId7" Type="http://schemas.openxmlformats.org/officeDocument/2006/relationships/hyperlink" Target="http://www.so.com/s?q=%E6%8B%A9%E4%B8%9A%E8%A7%82&amp;ie=utf-8&amp;src=internal_wenda_recommend_text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5058</Words>
  <Characters>28837</Characters>
  <Application>Microsoft Office Word</Application>
  <DocSecurity>0</DocSecurity>
  <Lines>240</Lines>
  <Paragraphs>67</Paragraphs>
  <ScaleCrop>false</ScaleCrop>
  <Company>Microsoft</Company>
  <LinksUpToDate>false</LinksUpToDate>
  <CharactersWithSpaces>33828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ZYH</dc:creator>
  <cp:lastModifiedBy>China</cp:lastModifiedBy>
  <cp:revision>2</cp:revision>
  <dcterms:created xsi:type="dcterms:W3CDTF">2020-10-20T01:11:00Z</dcterms:created>
  <dcterms:modified xsi:type="dcterms:W3CDTF">2021-11-15T09:12:00Z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