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205" w:rsidRDefault="00444205">
      <w:pPr>
        <w:jc w:val="center"/>
        <w:rPr>
          <w:rFonts w:ascii="黑体" w:eastAsia="黑体" w:hAnsi="宋体"/>
          <w:sz w:val="52"/>
          <w:szCs w:val="52"/>
        </w:rPr>
      </w:pPr>
    </w:p>
    <w:p w:rsidR="00444205" w:rsidRDefault="00380F4E">
      <w:pPr>
        <w:jc w:val="center"/>
        <w:rPr>
          <w:rFonts w:ascii="黑体" w:eastAsia="黑体" w:hAnsi="宋体"/>
          <w:sz w:val="52"/>
          <w:szCs w:val="52"/>
        </w:rPr>
      </w:pPr>
      <w:r>
        <w:rPr>
          <w:rFonts w:ascii="黑体" w:eastAsia="黑体" w:hAnsi="宋体" w:hint="eastAsia"/>
          <w:sz w:val="52"/>
          <w:szCs w:val="52"/>
        </w:rPr>
        <w:t>三</w:t>
      </w:r>
      <w:r>
        <w:rPr>
          <w:rFonts w:ascii="黑体" w:eastAsia="黑体" w:hAnsi="宋体" w:hint="eastAsia"/>
          <w:sz w:val="52"/>
          <w:szCs w:val="52"/>
        </w:rPr>
        <w:t>年制</w:t>
      </w:r>
      <w:r>
        <w:rPr>
          <w:rFonts w:ascii="黑体" w:eastAsia="黑体" w:hAnsi="宋体" w:hint="eastAsia"/>
          <w:sz w:val="52"/>
          <w:szCs w:val="52"/>
        </w:rPr>
        <w:t>新</w:t>
      </w:r>
      <w:bookmarkStart w:id="0" w:name="_GoBack"/>
      <w:bookmarkEnd w:id="0"/>
      <w:r>
        <w:rPr>
          <w:rFonts w:ascii="黑体" w:eastAsia="黑体" w:hAnsi="宋体" w:hint="eastAsia"/>
          <w:sz w:val="52"/>
          <w:szCs w:val="52"/>
        </w:rPr>
        <w:t>能源汽车技术</w:t>
      </w:r>
      <w:r>
        <w:rPr>
          <w:rFonts w:ascii="黑体" w:eastAsia="黑体" w:hAnsi="宋体" w:hint="eastAsia"/>
          <w:sz w:val="52"/>
          <w:szCs w:val="52"/>
        </w:rPr>
        <w:t>专业</w:t>
      </w:r>
    </w:p>
    <w:p w:rsidR="00444205" w:rsidRDefault="00380F4E">
      <w:pPr>
        <w:jc w:val="center"/>
        <w:rPr>
          <w:rFonts w:ascii="黑体" w:eastAsia="黑体" w:hAnsi="宋体"/>
          <w:sz w:val="52"/>
          <w:szCs w:val="52"/>
        </w:rPr>
      </w:pPr>
      <w:r>
        <w:rPr>
          <w:rFonts w:ascii="黑体" w:eastAsia="黑体" w:hAnsi="宋体" w:hint="eastAsia"/>
          <w:sz w:val="52"/>
          <w:szCs w:val="52"/>
        </w:rPr>
        <w:t>人才培养方案</w:t>
      </w:r>
    </w:p>
    <w:p w:rsidR="00444205" w:rsidRDefault="00444205">
      <w:pPr>
        <w:jc w:val="center"/>
        <w:rPr>
          <w:rFonts w:ascii="黑体" w:eastAsia="黑体" w:hAnsi="宋体"/>
          <w:sz w:val="52"/>
          <w:szCs w:val="52"/>
        </w:rPr>
      </w:pPr>
    </w:p>
    <w:p w:rsidR="00444205" w:rsidRDefault="00444205">
      <w:pPr>
        <w:jc w:val="center"/>
        <w:rPr>
          <w:rFonts w:ascii="黑体" w:eastAsia="黑体" w:hAnsi="宋体"/>
          <w:sz w:val="52"/>
          <w:szCs w:val="52"/>
        </w:rPr>
      </w:pPr>
    </w:p>
    <w:p w:rsidR="00444205" w:rsidRDefault="00444205">
      <w:pPr>
        <w:jc w:val="center"/>
        <w:rPr>
          <w:rFonts w:ascii="黑体" w:eastAsia="黑体" w:hAnsi="宋体"/>
          <w:sz w:val="52"/>
          <w:szCs w:val="52"/>
        </w:rPr>
      </w:pPr>
    </w:p>
    <w:tbl>
      <w:tblPr>
        <w:tblW w:w="5353" w:type="dxa"/>
        <w:jc w:val="center"/>
        <w:tblLayout w:type="fixed"/>
        <w:tblLook w:val="04A0" w:firstRow="1" w:lastRow="0" w:firstColumn="1" w:lastColumn="0" w:noHBand="0" w:noVBand="1"/>
      </w:tblPr>
      <w:tblGrid>
        <w:gridCol w:w="2065"/>
        <w:gridCol w:w="3288"/>
      </w:tblGrid>
      <w:tr w:rsidR="00444205">
        <w:trPr>
          <w:trHeight w:val="850"/>
          <w:jc w:val="center"/>
        </w:trPr>
        <w:tc>
          <w:tcPr>
            <w:tcW w:w="2065" w:type="dxa"/>
            <w:vAlign w:val="center"/>
          </w:tcPr>
          <w:p w:rsidR="00444205" w:rsidRDefault="00380F4E">
            <w:pPr>
              <w:rPr>
                <w:rFonts w:ascii="仿宋_GB2312" w:eastAsia="仿宋_GB2312"/>
                <w:sz w:val="28"/>
                <w:szCs w:val="28"/>
              </w:rPr>
            </w:pPr>
            <w:r>
              <w:rPr>
                <w:rFonts w:ascii="仿宋_GB2312" w:eastAsia="仿宋_GB2312" w:hint="eastAsia"/>
                <w:sz w:val="28"/>
                <w:szCs w:val="28"/>
              </w:rPr>
              <w:t>专</w:t>
            </w:r>
            <w:r>
              <w:rPr>
                <w:rFonts w:ascii="仿宋_GB2312" w:eastAsia="仿宋_GB2312" w:hint="eastAsia"/>
                <w:sz w:val="28"/>
                <w:szCs w:val="28"/>
              </w:rPr>
              <w:t xml:space="preserve"> </w:t>
            </w:r>
            <w:r>
              <w:rPr>
                <w:rFonts w:ascii="仿宋_GB2312" w:eastAsia="仿宋_GB2312" w:hint="eastAsia"/>
                <w:sz w:val="28"/>
                <w:szCs w:val="28"/>
              </w:rPr>
              <w:t>业</w:t>
            </w:r>
            <w:r>
              <w:rPr>
                <w:rFonts w:ascii="仿宋_GB2312" w:eastAsia="仿宋_GB2312" w:hint="eastAsia"/>
                <w:sz w:val="28"/>
                <w:szCs w:val="28"/>
              </w:rPr>
              <w:t xml:space="preserve"> </w:t>
            </w:r>
            <w:r>
              <w:rPr>
                <w:rFonts w:ascii="仿宋_GB2312" w:eastAsia="仿宋_GB2312" w:hint="eastAsia"/>
                <w:sz w:val="28"/>
                <w:szCs w:val="28"/>
              </w:rPr>
              <w:t>代</w:t>
            </w:r>
            <w:r>
              <w:rPr>
                <w:rFonts w:ascii="仿宋_GB2312" w:eastAsia="仿宋_GB2312" w:hint="eastAsia"/>
                <w:sz w:val="28"/>
                <w:szCs w:val="28"/>
              </w:rPr>
              <w:t xml:space="preserve"> </w:t>
            </w:r>
            <w:r>
              <w:rPr>
                <w:rFonts w:ascii="仿宋_GB2312" w:eastAsia="仿宋_GB2312" w:hint="eastAsia"/>
                <w:sz w:val="28"/>
                <w:szCs w:val="28"/>
              </w:rPr>
              <w:t>码：</w:t>
            </w:r>
            <w:r>
              <w:rPr>
                <w:rFonts w:ascii="仿宋_GB2312" w:eastAsia="仿宋_GB2312" w:hint="eastAsia"/>
                <w:sz w:val="28"/>
                <w:szCs w:val="28"/>
              </w:rPr>
              <w:t xml:space="preserve"> </w:t>
            </w:r>
          </w:p>
        </w:tc>
        <w:tc>
          <w:tcPr>
            <w:tcW w:w="3288" w:type="dxa"/>
            <w:vAlign w:val="center"/>
          </w:tcPr>
          <w:p w:rsidR="00444205" w:rsidRDefault="00380F4E">
            <w:pPr>
              <w:jc w:val="center"/>
              <w:rPr>
                <w:rFonts w:ascii="仿宋_GB2312" w:eastAsia="仿宋_GB2312"/>
                <w:sz w:val="28"/>
                <w:szCs w:val="28"/>
              </w:rPr>
            </w:pPr>
            <w:r>
              <w:rPr>
                <w:rFonts w:ascii="仿宋_GB2312" w:eastAsia="仿宋_GB2312" w:hint="eastAsia"/>
                <w:sz w:val="28"/>
                <w:szCs w:val="28"/>
              </w:rPr>
              <w:t>560707</w:t>
            </w:r>
          </w:p>
        </w:tc>
      </w:tr>
      <w:tr w:rsidR="00444205">
        <w:trPr>
          <w:trHeight w:val="850"/>
          <w:jc w:val="center"/>
        </w:trPr>
        <w:tc>
          <w:tcPr>
            <w:tcW w:w="2065" w:type="dxa"/>
            <w:vAlign w:val="center"/>
          </w:tcPr>
          <w:p w:rsidR="00444205" w:rsidRDefault="00380F4E">
            <w:pPr>
              <w:rPr>
                <w:rFonts w:ascii="仿宋_GB2312" w:eastAsia="仿宋_GB2312"/>
                <w:sz w:val="28"/>
                <w:szCs w:val="28"/>
              </w:rPr>
            </w:pPr>
            <w:r>
              <w:rPr>
                <w:rFonts w:ascii="仿宋_GB2312" w:eastAsia="仿宋_GB2312" w:hint="eastAsia"/>
                <w:sz w:val="28"/>
                <w:szCs w:val="28"/>
              </w:rPr>
              <w:t>适</w:t>
            </w:r>
            <w:r>
              <w:rPr>
                <w:rFonts w:ascii="仿宋_GB2312" w:eastAsia="仿宋_GB2312" w:hint="eastAsia"/>
                <w:sz w:val="28"/>
                <w:szCs w:val="28"/>
              </w:rPr>
              <w:t xml:space="preserve"> </w:t>
            </w:r>
            <w:r>
              <w:rPr>
                <w:rFonts w:ascii="仿宋_GB2312" w:eastAsia="仿宋_GB2312" w:hint="eastAsia"/>
                <w:sz w:val="28"/>
                <w:szCs w:val="28"/>
              </w:rPr>
              <w:t>用</w:t>
            </w: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级：</w:t>
            </w:r>
            <w:r>
              <w:rPr>
                <w:rFonts w:ascii="仿宋_GB2312" w:eastAsia="仿宋_GB2312" w:hint="eastAsia"/>
                <w:sz w:val="28"/>
                <w:szCs w:val="28"/>
              </w:rPr>
              <w:t xml:space="preserve"> </w:t>
            </w:r>
          </w:p>
        </w:tc>
        <w:tc>
          <w:tcPr>
            <w:tcW w:w="3288" w:type="dxa"/>
            <w:vAlign w:val="center"/>
          </w:tcPr>
          <w:p w:rsidR="00444205" w:rsidRDefault="00380F4E" w:rsidP="00F7126B">
            <w:pPr>
              <w:ind w:firstLineChars="2" w:firstLine="6"/>
              <w:jc w:val="center"/>
              <w:rPr>
                <w:rFonts w:ascii="仿宋_GB2312" w:eastAsia="仿宋_GB2312"/>
                <w:sz w:val="28"/>
                <w:szCs w:val="28"/>
              </w:rPr>
            </w:pPr>
            <w:r>
              <w:rPr>
                <w:rFonts w:ascii="仿宋_GB2312" w:eastAsia="仿宋_GB2312" w:hint="eastAsia"/>
                <w:sz w:val="28"/>
                <w:szCs w:val="28"/>
              </w:rPr>
              <w:t>2021</w:t>
            </w:r>
            <w:r>
              <w:rPr>
                <w:rFonts w:ascii="仿宋_GB2312" w:eastAsia="仿宋_GB2312" w:hint="eastAsia"/>
                <w:sz w:val="28"/>
                <w:szCs w:val="28"/>
              </w:rPr>
              <w:t>级</w:t>
            </w:r>
          </w:p>
        </w:tc>
      </w:tr>
      <w:tr w:rsidR="00444205">
        <w:trPr>
          <w:trHeight w:val="850"/>
          <w:jc w:val="center"/>
        </w:trPr>
        <w:tc>
          <w:tcPr>
            <w:tcW w:w="2065" w:type="dxa"/>
            <w:vAlign w:val="center"/>
          </w:tcPr>
          <w:p w:rsidR="00444205" w:rsidRDefault="00380F4E">
            <w:pPr>
              <w:rPr>
                <w:rFonts w:ascii="仿宋_GB2312" w:eastAsia="仿宋_GB2312"/>
                <w:sz w:val="28"/>
                <w:szCs w:val="28"/>
              </w:rPr>
            </w:pPr>
            <w:r>
              <w:rPr>
                <w:rFonts w:ascii="仿宋_GB2312" w:eastAsia="仿宋_GB2312" w:hint="eastAsia"/>
                <w:sz w:val="28"/>
                <w:szCs w:val="28"/>
              </w:rPr>
              <w:t>专业负责人：</w:t>
            </w:r>
          </w:p>
        </w:tc>
        <w:tc>
          <w:tcPr>
            <w:tcW w:w="3288" w:type="dxa"/>
            <w:vAlign w:val="center"/>
          </w:tcPr>
          <w:p w:rsidR="00444205" w:rsidRDefault="00380F4E">
            <w:pPr>
              <w:jc w:val="center"/>
              <w:rPr>
                <w:rFonts w:ascii="仿宋_GB2312" w:eastAsia="仿宋_GB2312"/>
                <w:sz w:val="28"/>
                <w:szCs w:val="28"/>
              </w:rPr>
            </w:pPr>
            <w:proofErr w:type="gramStart"/>
            <w:r>
              <w:rPr>
                <w:rFonts w:ascii="仿宋_GB2312" w:eastAsia="仿宋_GB2312" w:hint="eastAsia"/>
                <w:sz w:val="28"/>
                <w:szCs w:val="28"/>
              </w:rPr>
              <w:t>熊淑英</w:t>
            </w:r>
            <w:proofErr w:type="gramEnd"/>
          </w:p>
        </w:tc>
      </w:tr>
      <w:tr w:rsidR="00444205">
        <w:trPr>
          <w:trHeight w:val="850"/>
          <w:jc w:val="center"/>
        </w:trPr>
        <w:tc>
          <w:tcPr>
            <w:tcW w:w="2065" w:type="dxa"/>
            <w:vAlign w:val="center"/>
          </w:tcPr>
          <w:p w:rsidR="00444205" w:rsidRDefault="00380F4E">
            <w:pPr>
              <w:rPr>
                <w:rFonts w:ascii="仿宋_GB2312" w:eastAsia="仿宋_GB2312"/>
                <w:sz w:val="28"/>
                <w:szCs w:val="28"/>
              </w:rPr>
            </w:pPr>
            <w:r>
              <w:rPr>
                <w:rFonts w:ascii="仿宋_GB2312" w:eastAsia="仿宋_GB2312" w:hint="eastAsia"/>
                <w:sz w:val="28"/>
                <w:szCs w:val="28"/>
              </w:rPr>
              <w:t>制</w:t>
            </w:r>
            <w:r>
              <w:rPr>
                <w:rFonts w:ascii="仿宋_GB2312" w:eastAsia="仿宋_GB2312" w:hint="eastAsia"/>
                <w:sz w:val="28"/>
                <w:szCs w:val="28"/>
              </w:rPr>
              <w:t xml:space="preserve"> </w:t>
            </w:r>
            <w:r>
              <w:rPr>
                <w:rFonts w:ascii="仿宋_GB2312" w:eastAsia="仿宋_GB2312" w:hint="eastAsia"/>
                <w:sz w:val="28"/>
                <w:szCs w:val="28"/>
              </w:rPr>
              <w:t>订</w:t>
            </w:r>
            <w:r>
              <w:rPr>
                <w:rFonts w:ascii="仿宋_GB2312" w:eastAsia="仿宋_GB2312" w:hint="eastAsia"/>
                <w:sz w:val="28"/>
                <w:szCs w:val="28"/>
              </w:rPr>
              <w:t xml:space="preserve"> </w:t>
            </w:r>
            <w:r>
              <w:rPr>
                <w:rFonts w:ascii="仿宋_GB2312" w:eastAsia="仿宋_GB2312" w:hint="eastAsia"/>
                <w:sz w:val="28"/>
                <w:szCs w:val="28"/>
              </w:rPr>
              <w:t>时</w:t>
            </w:r>
            <w:r>
              <w:rPr>
                <w:rFonts w:ascii="仿宋_GB2312" w:eastAsia="仿宋_GB2312" w:hint="eastAsia"/>
                <w:sz w:val="28"/>
                <w:szCs w:val="28"/>
              </w:rPr>
              <w:t xml:space="preserve"> </w:t>
            </w:r>
            <w:r>
              <w:rPr>
                <w:rFonts w:ascii="仿宋_GB2312" w:eastAsia="仿宋_GB2312" w:hint="eastAsia"/>
                <w:sz w:val="28"/>
                <w:szCs w:val="28"/>
              </w:rPr>
              <w:t>间：</w:t>
            </w:r>
            <w:r>
              <w:rPr>
                <w:rFonts w:ascii="仿宋_GB2312" w:eastAsia="仿宋_GB2312" w:hint="eastAsia"/>
                <w:sz w:val="28"/>
                <w:szCs w:val="28"/>
              </w:rPr>
              <w:t xml:space="preserve"> </w:t>
            </w:r>
          </w:p>
        </w:tc>
        <w:tc>
          <w:tcPr>
            <w:tcW w:w="3288" w:type="dxa"/>
            <w:vAlign w:val="center"/>
          </w:tcPr>
          <w:p w:rsidR="00444205" w:rsidRDefault="00380F4E">
            <w:pPr>
              <w:jc w:val="center"/>
              <w:rPr>
                <w:rFonts w:ascii="仿宋_GB2312" w:eastAsia="仿宋_GB2312"/>
                <w:sz w:val="28"/>
                <w:szCs w:val="28"/>
              </w:rPr>
            </w:pPr>
            <w:r>
              <w:rPr>
                <w:rFonts w:ascii="仿宋_GB2312" w:eastAsia="仿宋_GB2312" w:hint="eastAsia"/>
                <w:sz w:val="28"/>
                <w:szCs w:val="28"/>
              </w:rPr>
              <w:t>2020</w:t>
            </w:r>
            <w:r>
              <w:rPr>
                <w:rFonts w:ascii="仿宋_GB2312" w:eastAsia="仿宋_GB2312" w:hint="eastAsia"/>
                <w:sz w:val="28"/>
                <w:szCs w:val="28"/>
              </w:rPr>
              <w:t>年</w:t>
            </w:r>
            <w:r>
              <w:rPr>
                <w:rFonts w:ascii="仿宋_GB2312" w:eastAsia="仿宋_GB2312" w:hint="eastAsia"/>
                <w:sz w:val="28"/>
                <w:szCs w:val="28"/>
              </w:rPr>
              <w:t>9</w:t>
            </w:r>
            <w:r>
              <w:rPr>
                <w:rFonts w:ascii="仿宋_GB2312" w:eastAsia="仿宋_GB2312" w:hint="eastAsia"/>
                <w:sz w:val="28"/>
                <w:szCs w:val="28"/>
              </w:rPr>
              <w:t>月</w:t>
            </w:r>
            <w:r>
              <w:rPr>
                <w:rFonts w:ascii="仿宋_GB2312" w:eastAsia="仿宋_GB2312" w:hint="eastAsia"/>
                <w:sz w:val="28"/>
                <w:szCs w:val="28"/>
              </w:rPr>
              <w:t>20</w:t>
            </w:r>
            <w:r>
              <w:rPr>
                <w:rFonts w:ascii="仿宋_GB2312" w:eastAsia="仿宋_GB2312" w:hint="eastAsia"/>
                <w:sz w:val="28"/>
                <w:szCs w:val="28"/>
              </w:rPr>
              <w:t>日</w:t>
            </w:r>
          </w:p>
        </w:tc>
      </w:tr>
      <w:tr w:rsidR="00444205">
        <w:trPr>
          <w:trHeight w:val="850"/>
          <w:jc w:val="center"/>
        </w:trPr>
        <w:tc>
          <w:tcPr>
            <w:tcW w:w="2065" w:type="dxa"/>
            <w:vAlign w:val="center"/>
          </w:tcPr>
          <w:p w:rsidR="00444205" w:rsidRDefault="00380F4E">
            <w:pPr>
              <w:rPr>
                <w:rFonts w:ascii="仿宋_GB2312" w:eastAsia="仿宋_GB2312"/>
                <w:sz w:val="28"/>
                <w:szCs w:val="28"/>
              </w:rPr>
            </w:pPr>
            <w:proofErr w:type="gramStart"/>
            <w:r>
              <w:rPr>
                <w:rFonts w:ascii="仿宋_GB2312" w:eastAsia="仿宋_GB2312" w:hint="eastAsia"/>
                <w:sz w:val="28"/>
                <w:szCs w:val="28"/>
              </w:rPr>
              <w:t>系部审批</w:t>
            </w:r>
            <w:proofErr w:type="gramEnd"/>
            <w:r>
              <w:rPr>
                <w:rFonts w:ascii="仿宋_GB2312" w:eastAsia="仿宋_GB2312" w:hint="eastAsia"/>
                <w:sz w:val="28"/>
                <w:szCs w:val="28"/>
              </w:rPr>
              <w:t>人：</w:t>
            </w:r>
          </w:p>
        </w:tc>
        <w:tc>
          <w:tcPr>
            <w:tcW w:w="3288" w:type="dxa"/>
            <w:vAlign w:val="center"/>
          </w:tcPr>
          <w:p w:rsidR="00444205" w:rsidRDefault="00380F4E">
            <w:pPr>
              <w:jc w:val="center"/>
              <w:rPr>
                <w:rFonts w:ascii="仿宋_GB2312" w:eastAsia="仿宋_GB2312"/>
                <w:sz w:val="28"/>
                <w:szCs w:val="28"/>
              </w:rPr>
            </w:pPr>
            <w:r>
              <w:rPr>
                <w:rFonts w:ascii="仿宋_GB2312" w:eastAsia="仿宋_GB2312" w:hint="eastAsia"/>
                <w:sz w:val="28"/>
                <w:szCs w:val="28"/>
              </w:rPr>
              <w:t>刘奭</w:t>
            </w:r>
            <w:proofErr w:type="gramStart"/>
            <w:r>
              <w:rPr>
                <w:rFonts w:ascii="仿宋_GB2312" w:eastAsia="仿宋_GB2312" w:hint="eastAsia"/>
                <w:sz w:val="28"/>
                <w:szCs w:val="28"/>
              </w:rPr>
              <w:t>奭</w:t>
            </w:r>
            <w:proofErr w:type="gramEnd"/>
          </w:p>
        </w:tc>
      </w:tr>
      <w:tr w:rsidR="00444205">
        <w:trPr>
          <w:trHeight w:val="850"/>
          <w:jc w:val="center"/>
        </w:trPr>
        <w:tc>
          <w:tcPr>
            <w:tcW w:w="2065" w:type="dxa"/>
            <w:vAlign w:val="center"/>
          </w:tcPr>
          <w:p w:rsidR="00444205" w:rsidRDefault="00380F4E">
            <w:pPr>
              <w:rPr>
                <w:rFonts w:ascii="仿宋_GB2312" w:eastAsia="仿宋_GB2312"/>
                <w:sz w:val="28"/>
                <w:szCs w:val="28"/>
              </w:rPr>
            </w:pPr>
            <w:proofErr w:type="gramStart"/>
            <w:r>
              <w:rPr>
                <w:rFonts w:ascii="仿宋_GB2312" w:eastAsia="仿宋_GB2312" w:hint="eastAsia"/>
                <w:sz w:val="28"/>
                <w:szCs w:val="28"/>
              </w:rPr>
              <w:t>系部审批</w:t>
            </w:r>
            <w:proofErr w:type="gramEnd"/>
            <w:r>
              <w:rPr>
                <w:rFonts w:ascii="仿宋_GB2312" w:eastAsia="仿宋_GB2312" w:hint="eastAsia"/>
                <w:sz w:val="28"/>
                <w:szCs w:val="28"/>
              </w:rPr>
              <w:t>时间：</w:t>
            </w:r>
          </w:p>
        </w:tc>
        <w:tc>
          <w:tcPr>
            <w:tcW w:w="3288" w:type="dxa"/>
            <w:vAlign w:val="center"/>
          </w:tcPr>
          <w:p w:rsidR="00444205" w:rsidRDefault="00380F4E">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2020</w:t>
            </w:r>
            <w:r>
              <w:rPr>
                <w:rFonts w:ascii="仿宋_GB2312" w:eastAsia="仿宋_GB2312" w:hint="eastAsia"/>
                <w:sz w:val="28"/>
                <w:szCs w:val="28"/>
              </w:rPr>
              <w:t>年</w:t>
            </w:r>
            <w:r>
              <w:rPr>
                <w:rFonts w:ascii="仿宋_GB2312" w:eastAsia="仿宋_GB2312" w:hint="eastAsia"/>
                <w:sz w:val="28"/>
                <w:szCs w:val="28"/>
              </w:rPr>
              <w:t>9</w:t>
            </w:r>
            <w:r>
              <w:rPr>
                <w:rFonts w:ascii="仿宋_GB2312" w:eastAsia="仿宋_GB2312" w:hint="eastAsia"/>
                <w:sz w:val="28"/>
                <w:szCs w:val="28"/>
              </w:rPr>
              <w:t>月</w:t>
            </w:r>
            <w:r>
              <w:rPr>
                <w:rFonts w:ascii="仿宋_GB2312" w:eastAsia="仿宋_GB2312" w:hint="eastAsia"/>
                <w:sz w:val="28"/>
                <w:szCs w:val="28"/>
              </w:rPr>
              <w:t>25</w:t>
            </w:r>
            <w:r>
              <w:rPr>
                <w:rFonts w:ascii="仿宋_GB2312" w:eastAsia="仿宋_GB2312" w:hint="eastAsia"/>
                <w:sz w:val="28"/>
                <w:szCs w:val="28"/>
              </w:rPr>
              <w:t>日</w:t>
            </w:r>
          </w:p>
        </w:tc>
      </w:tr>
      <w:tr w:rsidR="00444205">
        <w:trPr>
          <w:trHeight w:val="850"/>
          <w:jc w:val="center"/>
        </w:trPr>
        <w:tc>
          <w:tcPr>
            <w:tcW w:w="2065" w:type="dxa"/>
            <w:vAlign w:val="center"/>
          </w:tcPr>
          <w:p w:rsidR="00444205" w:rsidRDefault="00380F4E">
            <w:pPr>
              <w:rPr>
                <w:rFonts w:ascii="仿宋_GB2312" w:eastAsia="仿宋_GB2312"/>
                <w:sz w:val="28"/>
                <w:szCs w:val="28"/>
              </w:rPr>
            </w:pPr>
            <w:r>
              <w:rPr>
                <w:rFonts w:ascii="仿宋_GB2312" w:eastAsia="仿宋_GB2312" w:hint="eastAsia"/>
                <w:sz w:val="28"/>
                <w:szCs w:val="28"/>
              </w:rPr>
              <w:t>学校审批人：</w:t>
            </w:r>
          </w:p>
        </w:tc>
        <w:tc>
          <w:tcPr>
            <w:tcW w:w="3288" w:type="dxa"/>
            <w:vAlign w:val="center"/>
          </w:tcPr>
          <w:p w:rsidR="00444205" w:rsidRDefault="00444205">
            <w:pPr>
              <w:rPr>
                <w:rFonts w:ascii="仿宋_GB2312" w:eastAsia="仿宋_GB2312"/>
                <w:sz w:val="28"/>
                <w:szCs w:val="28"/>
              </w:rPr>
            </w:pPr>
          </w:p>
        </w:tc>
      </w:tr>
      <w:tr w:rsidR="00444205">
        <w:trPr>
          <w:trHeight w:val="850"/>
          <w:jc w:val="center"/>
        </w:trPr>
        <w:tc>
          <w:tcPr>
            <w:tcW w:w="2065" w:type="dxa"/>
            <w:vAlign w:val="center"/>
          </w:tcPr>
          <w:p w:rsidR="00444205" w:rsidRDefault="00380F4E">
            <w:pPr>
              <w:rPr>
                <w:rFonts w:ascii="仿宋_GB2312" w:eastAsia="仿宋_GB2312"/>
                <w:sz w:val="28"/>
                <w:szCs w:val="28"/>
              </w:rPr>
            </w:pPr>
            <w:r>
              <w:rPr>
                <w:rFonts w:ascii="仿宋_GB2312" w:eastAsia="仿宋_GB2312" w:hint="eastAsia"/>
                <w:sz w:val="28"/>
                <w:szCs w:val="28"/>
              </w:rPr>
              <w:t>学校审批时间：</w:t>
            </w:r>
            <w:r>
              <w:rPr>
                <w:rFonts w:ascii="仿宋_GB2312" w:eastAsia="仿宋_GB2312" w:hint="eastAsia"/>
                <w:sz w:val="28"/>
                <w:szCs w:val="28"/>
              </w:rPr>
              <w:t xml:space="preserve"> </w:t>
            </w:r>
          </w:p>
        </w:tc>
        <w:tc>
          <w:tcPr>
            <w:tcW w:w="3288" w:type="dxa"/>
            <w:vAlign w:val="center"/>
          </w:tcPr>
          <w:p w:rsidR="00444205" w:rsidRDefault="00380F4E">
            <w:pPr>
              <w:ind w:firstLineChars="250" w:firstLine="700"/>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bl>
    <w:p w:rsidR="00444205" w:rsidRDefault="00444205">
      <w:pPr>
        <w:widowControl/>
        <w:jc w:val="left"/>
        <w:rPr>
          <w:rFonts w:ascii="宋体" w:hAnsi="宋体"/>
          <w:b/>
          <w:sz w:val="44"/>
          <w:szCs w:val="44"/>
        </w:rPr>
      </w:pPr>
    </w:p>
    <w:p w:rsidR="00444205" w:rsidRDefault="00380F4E">
      <w:pPr>
        <w:widowControl/>
        <w:jc w:val="left"/>
        <w:rPr>
          <w:rFonts w:ascii="宋体" w:hAnsi="宋体"/>
          <w:b/>
          <w:sz w:val="44"/>
          <w:szCs w:val="44"/>
        </w:rPr>
      </w:pPr>
      <w:r>
        <w:rPr>
          <w:rFonts w:ascii="宋体" w:hAnsi="宋体"/>
          <w:b/>
          <w:sz w:val="44"/>
          <w:szCs w:val="44"/>
        </w:rPr>
        <w:br w:type="page"/>
      </w:r>
    </w:p>
    <w:p w:rsidR="00444205" w:rsidRDefault="00444205">
      <w:pPr>
        <w:ind w:right="420" w:firstLine="560"/>
        <w:rPr>
          <w:rFonts w:ascii="宋体" w:hAnsi="宋体" w:cs="宋体+FPEF"/>
          <w:bCs/>
          <w:color w:val="000000"/>
          <w:kern w:val="0"/>
          <w:sz w:val="28"/>
          <w:szCs w:val="28"/>
        </w:rPr>
      </w:pPr>
    </w:p>
    <w:p w:rsidR="00444205" w:rsidRDefault="00380F4E">
      <w:pPr>
        <w:tabs>
          <w:tab w:val="center" w:pos="4714"/>
          <w:tab w:val="right" w:pos="9298"/>
        </w:tabs>
        <w:jc w:val="center"/>
        <w:rPr>
          <w:rFonts w:ascii="宋体" w:hAnsi="宋体" w:cs="宋体"/>
          <w:b/>
          <w:bCs/>
          <w:color w:val="000000" w:themeColor="text1"/>
          <w:sz w:val="44"/>
          <w:szCs w:val="44"/>
        </w:rPr>
      </w:pPr>
      <w:r>
        <w:rPr>
          <w:rFonts w:ascii="宋体" w:hAnsi="宋体" w:cs="宋体" w:hint="eastAsia"/>
          <w:b/>
          <w:bCs/>
          <w:color w:val="000000" w:themeColor="text1"/>
          <w:sz w:val="44"/>
          <w:szCs w:val="44"/>
        </w:rPr>
        <w:t>新能源汽车</w:t>
      </w:r>
      <w:r>
        <w:rPr>
          <w:rFonts w:ascii="宋体" w:hAnsi="宋体" w:cs="宋体" w:hint="eastAsia"/>
          <w:b/>
          <w:bCs/>
          <w:color w:val="000000" w:themeColor="text1"/>
          <w:sz w:val="44"/>
          <w:szCs w:val="44"/>
        </w:rPr>
        <w:t>技术专业人才培养方案</w:t>
      </w:r>
    </w:p>
    <w:p w:rsidR="00444205" w:rsidRDefault="00444205">
      <w:pPr>
        <w:tabs>
          <w:tab w:val="center" w:pos="4714"/>
          <w:tab w:val="right" w:pos="9298"/>
        </w:tabs>
        <w:jc w:val="left"/>
        <w:rPr>
          <w:rFonts w:ascii="宋体" w:hAnsi="宋体" w:cs="宋体"/>
          <w:b/>
          <w:bCs/>
          <w:color w:val="000000" w:themeColor="text1"/>
          <w:sz w:val="44"/>
          <w:szCs w:val="44"/>
        </w:rPr>
      </w:pPr>
    </w:p>
    <w:p w:rsidR="00444205" w:rsidRDefault="00380F4E">
      <w:pPr>
        <w:pStyle w:val="1"/>
        <w:spacing w:line="440" w:lineRule="exact"/>
        <w:ind w:firstLineChars="200" w:firstLine="480"/>
        <w:rPr>
          <w:rFonts w:cs="Times New Roman"/>
          <w:color w:val="000000" w:themeColor="text1"/>
        </w:rPr>
      </w:pPr>
      <w:r>
        <w:rPr>
          <w:rFonts w:cs="黑体" w:hint="eastAsia"/>
          <w:color w:val="000000" w:themeColor="text1"/>
        </w:rPr>
        <w:t>一、专业名称</w:t>
      </w:r>
      <w:r>
        <w:rPr>
          <w:rFonts w:cs="黑体" w:hint="eastAsia"/>
          <w:color w:val="000000" w:themeColor="text1"/>
        </w:rPr>
        <w:t>及代码</w:t>
      </w:r>
    </w:p>
    <w:p w:rsidR="00444205" w:rsidRDefault="00380F4E">
      <w:pPr>
        <w:pStyle w:val="2"/>
        <w:spacing w:line="440" w:lineRule="exact"/>
        <w:ind w:firstLineChars="200" w:firstLine="422"/>
        <w:rPr>
          <w:rFonts w:cs="Times New Roman"/>
          <w:color w:val="000000" w:themeColor="text1"/>
        </w:rPr>
      </w:pPr>
      <w:r>
        <w:rPr>
          <w:color w:val="000000" w:themeColor="text1"/>
        </w:rPr>
        <w:t>1</w:t>
      </w:r>
      <w:r>
        <w:rPr>
          <w:rFonts w:cs="黑体" w:hint="eastAsia"/>
          <w:color w:val="000000" w:themeColor="text1"/>
        </w:rPr>
        <w:t>.</w:t>
      </w:r>
      <w:r>
        <w:rPr>
          <w:rFonts w:cs="黑体" w:hint="eastAsia"/>
          <w:color w:val="000000" w:themeColor="text1"/>
        </w:rPr>
        <w:t>专业名称</w:t>
      </w:r>
    </w:p>
    <w:p w:rsidR="00444205" w:rsidRDefault="00380F4E">
      <w:pPr>
        <w:spacing w:line="440" w:lineRule="exact"/>
        <w:ind w:firstLineChars="200" w:firstLine="420"/>
        <w:rPr>
          <w:rFonts w:cs="Times New Roman"/>
          <w:color w:val="000000" w:themeColor="text1"/>
        </w:rPr>
      </w:pPr>
      <w:r>
        <w:rPr>
          <w:rFonts w:cs="宋体" w:hint="eastAsia"/>
          <w:color w:val="000000" w:themeColor="text1"/>
        </w:rPr>
        <w:t>新能源汽车</w:t>
      </w:r>
      <w:r>
        <w:rPr>
          <w:rFonts w:cs="宋体" w:hint="eastAsia"/>
          <w:color w:val="000000" w:themeColor="text1"/>
        </w:rPr>
        <w:t>技术</w:t>
      </w:r>
    </w:p>
    <w:p w:rsidR="00444205" w:rsidRDefault="00380F4E">
      <w:pPr>
        <w:pStyle w:val="2"/>
        <w:spacing w:line="440" w:lineRule="exact"/>
        <w:ind w:firstLineChars="200" w:firstLine="422"/>
        <w:rPr>
          <w:rFonts w:cs="Times New Roman"/>
          <w:color w:val="000000" w:themeColor="text1"/>
        </w:rPr>
      </w:pPr>
      <w:r>
        <w:rPr>
          <w:color w:val="000000" w:themeColor="text1"/>
        </w:rPr>
        <w:t>2</w:t>
      </w:r>
      <w:r>
        <w:rPr>
          <w:rFonts w:cs="黑体" w:hint="eastAsia"/>
          <w:color w:val="000000" w:themeColor="text1"/>
        </w:rPr>
        <w:t>.</w:t>
      </w:r>
      <w:r>
        <w:rPr>
          <w:rFonts w:cs="黑体" w:hint="eastAsia"/>
          <w:color w:val="000000" w:themeColor="text1"/>
        </w:rPr>
        <w:t>专业代码</w:t>
      </w:r>
    </w:p>
    <w:p w:rsidR="00444205" w:rsidRDefault="00380F4E">
      <w:pPr>
        <w:spacing w:line="440" w:lineRule="exact"/>
        <w:ind w:firstLineChars="200" w:firstLine="420"/>
        <w:rPr>
          <w:rFonts w:cs="Times New Roman"/>
          <w:color w:val="000000" w:themeColor="text1"/>
        </w:rPr>
      </w:pPr>
      <w:r>
        <w:rPr>
          <w:rFonts w:hint="eastAsia"/>
          <w:color w:val="000000" w:themeColor="text1"/>
        </w:rPr>
        <w:t>560707</w:t>
      </w:r>
    </w:p>
    <w:p w:rsidR="00444205" w:rsidRDefault="00380F4E">
      <w:pPr>
        <w:pStyle w:val="2"/>
        <w:spacing w:line="440" w:lineRule="exact"/>
        <w:ind w:firstLineChars="200" w:firstLine="422"/>
        <w:rPr>
          <w:color w:val="000000" w:themeColor="text1"/>
        </w:rPr>
      </w:pPr>
      <w:r>
        <w:rPr>
          <w:rFonts w:hint="eastAsia"/>
          <w:color w:val="000000" w:themeColor="text1"/>
        </w:rPr>
        <w:t>二、</w:t>
      </w:r>
      <w:r>
        <w:rPr>
          <w:rFonts w:hint="eastAsia"/>
          <w:color w:val="000000" w:themeColor="text1"/>
        </w:rPr>
        <w:t>入学要求</w:t>
      </w:r>
    </w:p>
    <w:p w:rsidR="00444205" w:rsidRDefault="00380F4E">
      <w:pPr>
        <w:spacing w:line="440" w:lineRule="exact"/>
        <w:ind w:firstLineChars="200" w:firstLine="420"/>
        <w:rPr>
          <w:rFonts w:cs="宋体"/>
          <w:color w:val="000000" w:themeColor="text1"/>
        </w:rPr>
      </w:pPr>
      <w:r>
        <w:rPr>
          <w:rFonts w:cs="宋体" w:hint="eastAsia"/>
          <w:color w:val="000000" w:themeColor="text1"/>
        </w:rPr>
        <w:t>高中阶段教育毕业生或具有同等学历者。</w:t>
      </w:r>
    </w:p>
    <w:p w:rsidR="00444205" w:rsidRDefault="00380F4E">
      <w:pPr>
        <w:pStyle w:val="2"/>
        <w:spacing w:line="440" w:lineRule="exact"/>
        <w:ind w:firstLineChars="200" w:firstLine="422"/>
        <w:rPr>
          <w:color w:val="000000" w:themeColor="text1"/>
        </w:rPr>
      </w:pPr>
      <w:r>
        <w:rPr>
          <w:rFonts w:hint="eastAsia"/>
          <w:color w:val="000000" w:themeColor="text1"/>
        </w:rPr>
        <w:t>三、修业年限</w:t>
      </w:r>
    </w:p>
    <w:p w:rsidR="00444205" w:rsidRDefault="00380F4E">
      <w:pPr>
        <w:spacing w:line="440" w:lineRule="exact"/>
        <w:ind w:firstLineChars="200" w:firstLine="420"/>
        <w:rPr>
          <w:rFonts w:cs="宋体"/>
          <w:color w:val="000000" w:themeColor="text1"/>
        </w:rPr>
      </w:pPr>
      <w:r>
        <w:rPr>
          <w:rFonts w:cs="宋体" w:hint="eastAsia"/>
          <w:color w:val="000000" w:themeColor="text1"/>
        </w:rPr>
        <w:t>基本学制三年，实行弹性学制，弹性学习年限为</w:t>
      </w:r>
      <w:r>
        <w:rPr>
          <w:rFonts w:cs="宋体" w:hint="eastAsia"/>
          <w:color w:val="000000" w:themeColor="text1"/>
        </w:rPr>
        <w:t>3-6</w:t>
      </w:r>
      <w:r>
        <w:rPr>
          <w:rFonts w:cs="宋体" w:hint="eastAsia"/>
          <w:color w:val="000000" w:themeColor="text1"/>
        </w:rPr>
        <w:t>年</w:t>
      </w:r>
      <w:r>
        <w:rPr>
          <w:rFonts w:cs="宋体" w:hint="eastAsia"/>
          <w:color w:val="000000" w:themeColor="text1"/>
        </w:rPr>
        <w:t>。</w:t>
      </w:r>
    </w:p>
    <w:p w:rsidR="00444205" w:rsidRDefault="00380F4E">
      <w:pPr>
        <w:pStyle w:val="1"/>
        <w:spacing w:line="440" w:lineRule="exact"/>
        <w:ind w:firstLineChars="200" w:firstLine="480"/>
        <w:rPr>
          <w:rFonts w:cs="黑体"/>
          <w:color w:val="000000" w:themeColor="text1"/>
        </w:rPr>
      </w:pPr>
      <w:r>
        <w:rPr>
          <w:rFonts w:cs="黑体" w:hint="eastAsia"/>
          <w:color w:val="000000" w:themeColor="text1"/>
        </w:rPr>
        <w:t>四</w:t>
      </w:r>
      <w:r>
        <w:rPr>
          <w:rFonts w:cs="黑体" w:hint="eastAsia"/>
          <w:color w:val="000000" w:themeColor="text1"/>
        </w:rPr>
        <w:t>、职业面向</w:t>
      </w:r>
    </w:p>
    <w:tbl>
      <w:tblPr>
        <w:tblpPr w:leftFromText="180" w:rightFromText="180" w:vertAnchor="text" w:horzAnchor="margin" w:tblpY="112"/>
        <w:tblW w:w="9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0"/>
        <w:gridCol w:w="1330"/>
        <w:gridCol w:w="1097"/>
        <w:gridCol w:w="1563"/>
        <w:gridCol w:w="1777"/>
        <w:gridCol w:w="2070"/>
      </w:tblGrid>
      <w:tr w:rsidR="00444205">
        <w:trPr>
          <w:trHeight w:hRule="exact" w:val="1140"/>
        </w:trPr>
        <w:tc>
          <w:tcPr>
            <w:tcW w:w="1470" w:type="dxa"/>
            <w:vAlign w:val="center"/>
          </w:tcPr>
          <w:p w:rsidR="00444205" w:rsidRDefault="00380F4E">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所属专业大类（代码）</w:t>
            </w:r>
          </w:p>
        </w:tc>
        <w:tc>
          <w:tcPr>
            <w:tcW w:w="1330" w:type="dxa"/>
            <w:vAlign w:val="center"/>
          </w:tcPr>
          <w:p w:rsidR="00444205" w:rsidRDefault="00380F4E">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所属专业类</w:t>
            </w:r>
          </w:p>
          <w:p w:rsidR="00444205" w:rsidRDefault="00380F4E">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（代码）</w:t>
            </w:r>
          </w:p>
        </w:tc>
        <w:tc>
          <w:tcPr>
            <w:tcW w:w="1097" w:type="dxa"/>
            <w:vAlign w:val="center"/>
          </w:tcPr>
          <w:p w:rsidR="00444205" w:rsidRDefault="00380F4E">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对应行业</w:t>
            </w:r>
          </w:p>
          <w:p w:rsidR="00444205" w:rsidRDefault="00380F4E">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（代码）</w:t>
            </w:r>
          </w:p>
        </w:tc>
        <w:tc>
          <w:tcPr>
            <w:tcW w:w="1563" w:type="dxa"/>
            <w:vAlign w:val="center"/>
          </w:tcPr>
          <w:p w:rsidR="00444205" w:rsidRDefault="00380F4E">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主要职业类别</w:t>
            </w:r>
          </w:p>
          <w:p w:rsidR="00444205" w:rsidRDefault="00380F4E">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（代码）</w:t>
            </w:r>
          </w:p>
        </w:tc>
        <w:tc>
          <w:tcPr>
            <w:tcW w:w="1777" w:type="dxa"/>
            <w:vAlign w:val="center"/>
          </w:tcPr>
          <w:p w:rsidR="00444205" w:rsidRDefault="00380F4E">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主要岗位类别（或技术领域）</w:t>
            </w:r>
          </w:p>
        </w:tc>
        <w:tc>
          <w:tcPr>
            <w:tcW w:w="2070" w:type="dxa"/>
            <w:vAlign w:val="center"/>
          </w:tcPr>
          <w:p w:rsidR="00444205" w:rsidRDefault="00380F4E">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职业资格证书或技能等级证书举例</w:t>
            </w:r>
          </w:p>
        </w:tc>
      </w:tr>
      <w:tr w:rsidR="00444205">
        <w:trPr>
          <w:trHeight w:hRule="exact" w:val="4315"/>
        </w:trPr>
        <w:tc>
          <w:tcPr>
            <w:tcW w:w="1470" w:type="dxa"/>
            <w:vAlign w:val="center"/>
          </w:tcPr>
          <w:p w:rsidR="00444205" w:rsidRDefault="00380F4E">
            <w:pPr>
              <w:spacing w:line="288" w:lineRule="auto"/>
              <w:jc w:val="left"/>
              <w:rPr>
                <w:rFonts w:cs="Tahoma"/>
                <w:bCs/>
                <w:color w:val="000000" w:themeColor="text1"/>
                <w:kern w:val="0"/>
                <w:szCs w:val="21"/>
              </w:rPr>
            </w:pPr>
            <w:r>
              <w:rPr>
                <w:rFonts w:cs="Tahoma" w:hint="eastAsia"/>
                <w:bCs/>
                <w:color w:val="000000" w:themeColor="text1"/>
                <w:kern w:val="0"/>
                <w:szCs w:val="21"/>
              </w:rPr>
              <w:t>装</w:t>
            </w:r>
            <w:r>
              <w:rPr>
                <w:rFonts w:cs="Tahoma" w:hint="eastAsia"/>
                <w:bCs/>
                <w:color w:val="000000" w:themeColor="text1"/>
                <w:kern w:val="0"/>
                <w:szCs w:val="21"/>
              </w:rPr>
              <w:t xml:space="preserve"> </w:t>
            </w:r>
            <w:r>
              <w:rPr>
                <w:rFonts w:cs="Tahoma" w:hint="eastAsia"/>
                <w:bCs/>
                <w:color w:val="000000" w:themeColor="text1"/>
                <w:kern w:val="0"/>
                <w:szCs w:val="21"/>
              </w:rPr>
              <w:t>备</w:t>
            </w:r>
            <w:r>
              <w:rPr>
                <w:rFonts w:cs="Tahoma" w:hint="eastAsia"/>
                <w:bCs/>
                <w:color w:val="000000" w:themeColor="text1"/>
                <w:kern w:val="0"/>
                <w:szCs w:val="21"/>
              </w:rPr>
              <w:t xml:space="preserve"> </w:t>
            </w:r>
            <w:r>
              <w:rPr>
                <w:rFonts w:cs="Tahoma" w:hint="eastAsia"/>
                <w:bCs/>
                <w:color w:val="000000" w:themeColor="text1"/>
                <w:kern w:val="0"/>
                <w:szCs w:val="21"/>
              </w:rPr>
              <w:t>制</w:t>
            </w:r>
            <w:r>
              <w:rPr>
                <w:rFonts w:cs="Tahoma" w:hint="eastAsia"/>
                <w:bCs/>
                <w:color w:val="000000" w:themeColor="text1"/>
                <w:kern w:val="0"/>
                <w:szCs w:val="21"/>
              </w:rPr>
              <w:t xml:space="preserve"> </w:t>
            </w:r>
            <w:r>
              <w:rPr>
                <w:rFonts w:cs="Tahoma" w:hint="eastAsia"/>
                <w:bCs/>
                <w:color w:val="000000" w:themeColor="text1"/>
                <w:kern w:val="0"/>
                <w:szCs w:val="21"/>
              </w:rPr>
              <w:t>造</w:t>
            </w:r>
            <w:r>
              <w:rPr>
                <w:rFonts w:cs="Tahoma" w:hint="eastAsia"/>
                <w:bCs/>
                <w:color w:val="000000" w:themeColor="text1"/>
                <w:kern w:val="0"/>
                <w:szCs w:val="21"/>
              </w:rPr>
              <w:t xml:space="preserve"> </w:t>
            </w:r>
            <w:r>
              <w:rPr>
                <w:rFonts w:cs="Tahoma" w:hint="eastAsia"/>
                <w:bCs/>
                <w:color w:val="000000" w:themeColor="text1"/>
                <w:kern w:val="0"/>
                <w:szCs w:val="21"/>
              </w:rPr>
              <w:t>大类（</w:t>
            </w:r>
            <w:r>
              <w:rPr>
                <w:rFonts w:cs="Tahoma" w:hint="eastAsia"/>
                <w:bCs/>
                <w:color w:val="000000" w:themeColor="text1"/>
                <w:kern w:val="0"/>
                <w:szCs w:val="21"/>
              </w:rPr>
              <w:t>56</w:t>
            </w:r>
            <w:r>
              <w:rPr>
                <w:rFonts w:cs="Tahoma" w:hint="eastAsia"/>
                <w:bCs/>
                <w:color w:val="000000" w:themeColor="text1"/>
                <w:kern w:val="0"/>
                <w:szCs w:val="21"/>
              </w:rPr>
              <w:t>）</w:t>
            </w:r>
          </w:p>
        </w:tc>
        <w:tc>
          <w:tcPr>
            <w:tcW w:w="1330" w:type="dxa"/>
            <w:vAlign w:val="center"/>
          </w:tcPr>
          <w:p w:rsidR="00444205" w:rsidRDefault="00444205">
            <w:pPr>
              <w:spacing w:line="288" w:lineRule="auto"/>
              <w:jc w:val="center"/>
              <w:rPr>
                <w:rFonts w:eastAsia="宋体" w:cs="Tahoma"/>
                <w:bCs/>
                <w:color w:val="000000" w:themeColor="text1"/>
                <w:kern w:val="0"/>
                <w:szCs w:val="21"/>
              </w:rPr>
            </w:pPr>
          </w:p>
          <w:p w:rsidR="00444205" w:rsidRDefault="00380F4E">
            <w:pPr>
              <w:spacing w:line="288" w:lineRule="auto"/>
              <w:jc w:val="center"/>
              <w:rPr>
                <w:rFonts w:eastAsia="宋体" w:cs="Tahoma"/>
                <w:bCs/>
                <w:color w:val="000000" w:themeColor="text1"/>
                <w:kern w:val="0"/>
                <w:szCs w:val="21"/>
              </w:rPr>
            </w:pPr>
            <w:r>
              <w:rPr>
                <w:rFonts w:eastAsia="宋体" w:cs="Tahoma"/>
                <w:bCs/>
                <w:color w:val="000000" w:themeColor="text1"/>
                <w:kern w:val="0"/>
                <w:szCs w:val="21"/>
              </w:rPr>
              <w:t>汽车制造类</w:t>
            </w:r>
          </w:p>
          <w:p w:rsidR="00444205" w:rsidRDefault="00380F4E">
            <w:pPr>
              <w:spacing w:line="288" w:lineRule="auto"/>
              <w:jc w:val="center"/>
              <w:rPr>
                <w:rFonts w:eastAsia="宋体" w:cs="Tahoma"/>
                <w:bCs/>
                <w:color w:val="000000" w:themeColor="text1"/>
                <w:kern w:val="0"/>
                <w:szCs w:val="21"/>
              </w:rPr>
            </w:pPr>
            <w:r>
              <w:rPr>
                <w:rFonts w:eastAsia="宋体" w:cs="Tahoma"/>
                <w:bCs/>
                <w:color w:val="000000" w:themeColor="text1"/>
                <w:kern w:val="0"/>
                <w:szCs w:val="21"/>
              </w:rPr>
              <w:t>（</w:t>
            </w:r>
            <w:r>
              <w:rPr>
                <w:rFonts w:eastAsia="宋体" w:cs="Tahoma"/>
                <w:bCs/>
                <w:color w:val="000000" w:themeColor="text1"/>
                <w:kern w:val="0"/>
                <w:szCs w:val="21"/>
              </w:rPr>
              <w:t>5607</w:t>
            </w:r>
            <w:r>
              <w:rPr>
                <w:rFonts w:eastAsia="宋体" w:cs="Tahoma"/>
                <w:bCs/>
                <w:color w:val="000000" w:themeColor="text1"/>
                <w:kern w:val="0"/>
                <w:szCs w:val="21"/>
              </w:rPr>
              <w:t>）</w:t>
            </w:r>
          </w:p>
          <w:p w:rsidR="00444205" w:rsidRDefault="00444205">
            <w:pPr>
              <w:spacing w:line="288" w:lineRule="auto"/>
              <w:jc w:val="center"/>
              <w:rPr>
                <w:rFonts w:eastAsia="宋体" w:cs="Tahoma"/>
                <w:bCs/>
                <w:color w:val="000000" w:themeColor="text1"/>
                <w:kern w:val="0"/>
                <w:szCs w:val="21"/>
              </w:rPr>
            </w:pPr>
          </w:p>
        </w:tc>
        <w:tc>
          <w:tcPr>
            <w:tcW w:w="1097" w:type="dxa"/>
            <w:vAlign w:val="center"/>
          </w:tcPr>
          <w:p w:rsidR="00444205" w:rsidRDefault="00380F4E">
            <w:pPr>
              <w:spacing w:line="288" w:lineRule="auto"/>
              <w:jc w:val="left"/>
              <w:rPr>
                <w:rFonts w:eastAsia="宋体" w:cs="Tahoma"/>
                <w:bCs/>
                <w:color w:val="000000" w:themeColor="text1"/>
                <w:kern w:val="0"/>
                <w:szCs w:val="21"/>
              </w:rPr>
            </w:pPr>
            <w:r>
              <w:rPr>
                <w:rFonts w:eastAsia="宋体" w:cs="Tahoma" w:hint="eastAsia"/>
                <w:bCs/>
                <w:color w:val="000000" w:themeColor="text1"/>
                <w:kern w:val="0"/>
                <w:szCs w:val="21"/>
              </w:rPr>
              <w:t>新能源整车制造</w:t>
            </w:r>
          </w:p>
          <w:p w:rsidR="00444205" w:rsidRDefault="00380F4E">
            <w:pPr>
              <w:spacing w:line="288" w:lineRule="auto"/>
              <w:jc w:val="left"/>
              <w:rPr>
                <w:rFonts w:eastAsia="宋体" w:cs="Tahoma"/>
                <w:bCs/>
                <w:color w:val="000000" w:themeColor="text1"/>
                <w:kern w:val="0"/>
                <w:szCs w:val="21"/>
              </w:rPr>
            </w:pPr>
            <w:r>
              <w:rPr>
                <w:rFonts w:eastAsia="宋体" w:cs="Tahoma" w:hint="eastAsia"/>
                <w:bCs/>
                <w:color w:val="000000" w:themeColor="text1"/>
                <w:kern w:val="0"/>
                <w:szCs w:val="21"/>
              </w:rPr>
              <w:t>（</w:t>
            </w:r>
            <w:r>
              <w:rPr>
                <w:rFonts w:eastAsia="宋体" w:cs="Tahoma" w:hint="eastAsia"/>
                <w:bCs/>
                <w:color w:val="000000" w:themeColor="text1"/>
                <w:kern w:val="0"/>
                <w:szCs w:val="21"/>
              </w:rPr>
              <w:t>3612</w:t>
            </w:r>
            <w:r>
              <w:rPr>
                <w:rFonts w:eastAsia="宋体" w:cs="Tahoma" w:hint="eastAsia"/>
                <w:bCs/>
                <w:color w:val="000000" w:themeColor="text1"/>
                <w:kern w:val="0"/>
                <w:szCs w:val="21"/>
              </w:rPr>
              <w:t>）</w:t>
            </w:r>
            <w:r>
              <w:rPr>
                <w:rFonts w:eastAsia="宋体" w:cs="Tahoma" w:hint="eastAsia"/>
                <w:bCs/>
                <w:color w:val="000000" w:themeColor="text1"/>
                <w:kern w:val="0"/>
                <w:szCs w:val="21"/>
              </w:rPr>
              <w:t xml:space="preserve"> </w:t>
            </w:r>
            <w:r>
              <w:rPr>
                <w:rFonts w:eastAsia="宋体" w:cs="Tahoma" w:hint="eastAsia"/>
                <w:bCs/>
                <w:color w:val="000000" w:themeColor="text1"/>
                <w:kern w:val="0"/>
                <w:szCs w:val="21"/>
              </w:rPr>
              <w:t>汽车修理与</w:t>
            </w:r>
            <w:r>
              <w:rPr>
                <w:rFonts w:eastAsia="宋体" w:cs="Tahoma" w:hint="eastAsia"/>
                <w:bCs/>
                <w:color w:val="000000" w:themeColor="text1"/>
                <w:kern w:val="0"/>
                <w:szCs w:val="21"/>
              </w:rPr>
              <w:t xml:space="preserve"> </w:t>
            </w:r>
            <w:r>
              <w:rPr>
                <w:rFonts w:eastAsia="宋体" w:cs="Tahoma" w:hint="eastAsia"/>
                <w:bCs/>
                <w:color w:val="000000" w:themeColor="text1"/>
                <w:kern w:val="0"/>
                <w:szCs w:val="21"/>
              </w:rPr>
              <w:t>维</w:t>
            </w:r>
            <w:r>
              <w:rPr>
                <w:rFonts w:eastAsia="宋体" w:cs="Tahoma" w:hint="eastAsia"/>
                <w:bCs/>
                <w:color w:val="000000" w:themeColor="text1"/>
                <w:kern w:val="0"/>
                <w:szCs w:val="21"/>
              </w:rPr>
              <w:t xml:space="preserve"> </w:t>
            </w:r>
            <w:r>
              <w:rPr>
                <w:rFonts w:eastAsia="宋体" w:cs="Tahoma" w:hint="eastAsia"/>
                <w:bCs/>
                <w:color w:val="000000" w:themeColor="text1"/>
                <w:kern w:val="0"/>
                <w:szCs w:val="21"/>
              </w:rPr>
              <w:t>护</w:t>
            </w:r>
          </w:p>
          <w:p w:rsidR="00444205" w:rsidRDefault="00380F4E">
            <w:pPr>
              <w:spacing w:line="288" w:lineRule="auto"/>
              <w:jc w:val="left"/>
              <w:rPr>
                <w:rFonts w:eastAsia="宋体" w:cs="Tahoma"/>
                <w:bCs/>
                <w:color w:val="000000" w:themeColor="text1"/>
                <w:kern w:val="0"/>
                <w:szCs w:val="21"/>
              </w:rPr>
            </w:pPr>
            <w:r>
              <w:rPr>
                <w:rFonts w:eastAsia="宋体" w:cs="Tahoma" w:hint="eastAsia"/>
                <w:bCs/>
                <w:color w:val="000000" w:themeColor="text1"/>
                <w:kern w:val="0"/>
                <w:szCs w:val="21"/>
              </w:rPr>
              <w:t>（</w:t>
            </w:r>
            <w:r>
              <w:rPr>
                <w:rFonts w:eastAsia="宋体" w:cs="Tahoma" w:hint="eastAsia"/>
                <w:bCs/>
                <w:color w:val="000000" w:themeColor="text1"/>
                <w:kern w:val="0"/>
                <w:szCs w:val="21"/>
              </w:rPr>
              <w:t>8111</w:t>
            </w:r>
            <w:r>
              <w:rPr>
                <w:rFonts w:eastAsia="宋体" w:cs="Tahoma" w:hint="eastAsia"/>
                <w:bCs/>
                <w:color w:val="000000" w:themeColor="text1"/>
                <w:kern w:val="0"/>
                <w:szCs w:val="21"/>
              </w:rPr>
              <w:t>）</w:t>
            </w:r>
          </w:p>
          <w:p w:rsidR="00444205" w:rsidRDefault="00444205">
            <w:pPr>
              <w:spacing w:line="288" w:lineRule="auto"/>
              <w:jc w:val="center"/>
              <w:rPr>
                <w:rFonts w:eastAsia="宋体" w:cs="Tahoma"/>
                <w:bCs/>
                <w:color w:val="000000" w:themeColor="text1"/>
                <w:kern w:val="0"/>
                <w:szCs w:val="21"/>
              </w:rPr>
            </w:pPr>
          </w:p>
        </w:tc>
        <w:tc>
          <w:tcPr>
            <w:tcW w:w="1563" w:type="dxa"/>
            <w:vAlign w:val="center"/>
          </w:tcPr>
          <w:p w:rsidR="00444205" w:rsidRDefault="00380F4E">
            <w:pPr>
              <w:spacing w:line="288" w:lineRule="auto"/>
              <w:jc w:val="left"/>
              <w:rPr>
                <w:rFonts w:eastAsia="宋体" w:cs="Tahoma"/>
                <w:bCs/>
                <w:color w:val="000000" w:themeColor="text1"/>
                <w:kern w:val="0"/>
                <w:szCs w:val="21"/>
              </w:rPr>
            </w:pPr>
            <w:r>
              <w:rPr>
                <w:rFonts w:eastAsia="宋体" w:cs="Tahoma" w:hint="eastAsia"/>
                <w:bCs/>
                <w:color w:val="000000" w:themeColor="text1"/>
                <w:kern w:val="0"/>
                <w:szCs w:val="21"/>
              </w:rPr>
              <w:t>汽车工程技术人员</w:t>
            </w:r>
          </w:p>
          <w:p w:rsidR="00444205" w:rsidRDefault="00380F4E">
            <w:pPr>
              <w:spacing w:line="288" w:lineRule="auto"/>
              <w:jc w:val="left"/>
              <w:rPr>
                <w:rFonts w:eastAsia="宋体" w:cs="Tahoma"/>
                <w:bCs/>
                <w:color w:val="000000" w:themeColor="text1"/>
                <w:kern w:val="0"/>
                <w:szCs w:val="21"/>
              </w:rPr>
            </w:pPr>
            <w:r>
              <w:rPr>
                <w:rFonts w:eastAsia="宋体" w:cs="Tahoma" w:hint="eastAsia"/>
                <w:bCs/>
                <w:color w:val="000000" w:themeColor="text1"/>
                <w:kern w:val="0"/>
                <w:szCs w:val="21"/>
              </w:rPr>
              <w:t>（</w:t>
            </w:r>
            <w:r>
              <w:rPr>
                <w:rFonts w:eastAsia="宋体" w:cs="Tahoma" w:hint="eastAsia"/>
                <w:bCs/>
                <w:color w:val="000000" w:themeColor="text1"/>
                <w:kern w:val="0"/>
                <w:szCs w:val="21"/>
              </w:rPr>
              <w:t xml:space="preserve"> 2-02-07-1</w:t>
            </w:r>
          </w:p>
          <w:p w:rsidR="00444205" w:rsidRDefault="00380F4E">
            <w:pPr>
              <w:spacing w:line="288" w:lineRule="auto"/>
              <w:jc w:val="left"/>
              <w:rPr>
                <w:rFonts w:eastAsia="宋体" w:cs="Tahoma"/>
                <w:bCs/>
                <w:color w:val="000000" w:themeColor="text1"/>
                <w:kern w:val="0"/>
                <w:szCs w:val="21"/>
              </w:rPr>
            </w:pPr>
            <w:r>
              <w:rPr>
                <w:rFonts w:eastAsia="宋体" w:cs="Tahoma" w:hint="eastAsia"/>
                <w:bCs/>
                <w:color w:val="000000" w:themeColor="text1"/>
                <w:kern w:val="0"/>
                <w:szCs w:val="21"/>
              </w:rPr>
              <w:t>1</w:t>
            </w:r>
            <w:r>
              <w:rPr>
                <w:rFonts w:eastAsia="宋体" w:cs="Tahoma" w:hint="eastAsia"/>
                <w:bCs/>
                <w:color w:val="000000" w:themeColor="text1"/>
                <w:kern w:val="0"/>
                <w:szCs w:val="21"/>
              </w:rPr>
              <w:t>）</w:t>
            </w:r>
          </w:p>
          <w:p w:rsidR="00444205" w:rsidRDefault="00380F4E">
            <w:pPr>
              <w:spacing w:line="288" w:lineRule="auto"/>
              <w:jc w:val="left"/>
              <w:rPr>
                <w:rFonts w:eastAsia="宋体" w:cs="Tahoma"/>
                <w:bCs/>
                <w:color w:val="000000" w:themeColor="text1"/>
                <w:kern w:val="0"/>
                <w:szCs w:val="21"/>
              </w:rPr>
            </w:pPr>
            <w:r>
              <w:rPr>
                <w:rFonts w:eastAsia="宋体" w:cs="Tahoma" w:hint="eastAsia"/>
                <w:bCs/>
                <w:color w:val="000000" w:themeColor="text1"/>
                <w:kern w:val="0"/>
                <w:szCs w:val="21"/>
              </w:rPr>
              <w:t>汽车制造人员</w:t>
            </w:r>
          </w:p>
          <w:p w:rsidR="00444205" w:rsidRDefault="00380F4E">
            <w:pPr>
              <w:spacing w:line="288" w:lineRule="auto"/>
              <w:jc w:val="left"/>
              <w:rPr>
                <w:rFonts w:eastAsia="宋体" w:cs="Tahoma"/>
                <w:bCs/>
                <w:color w:val="000000" w:themeColor="text1"/>
                <w:kern w:val="0"/>
                <w:szCs w:val="21"/>
              </w:rPr>
            </w:pPr>
            <w:r>
              <w:rPr>
                <w:rFonts w:eastAsia="宋体" w:cs="Tahoma" w:hint="eastAsia"/>
                <w:bCs/>
                <w:color w:val="000000" w:themeColor="text1"/>
                <w:kern w:val="0"/>
                <w:szCs w:val="21"/>
              </w:rPr>
              <w:t>（</w:t>
            </w:r>
            <w:r>
              <w:rPr>
                <w:rFonts w:eastAsia="宋体" w:cs="Tahoma" w:hint="eastAsia"/>
                <w:bCs/>
                <w:color w:val="000000" w:themeColor="text1"/>
                <w:kern w:val="0"/>
                <w:szCs w:val="21"/>
              </w:rPr>
              <w:t>6-22</w:t>
            </w:r>
            <w:r>
              <w:rPr>
                <w:rFonts w:eastAsia="宋体" w:cs="Tahoma" w:hint="eastAsia"/>
                <w:bCs/>
                <w:color w:val="000000" w:themeColor="text1"/>
                <w:kern w:val="0"/>
                <w:szCs w:val="21"/>
              </w:rPr>
              <w:t>）</w:t>
            </w:r>
          </w:p>
          <w:p w:rsidR="00444205" w:rsidRDefault="00380F4E">
            <w:pPr>
              <w:spacing w:line="288" w:lineRule="auto"/>
              <w:jc w:val="left"/>
              <w:rPr>
                <w:rFonts w:cs="Tahoma"/>
                <w:bCs/>
                <w:color w:val="000000" w:themeColor="text1"/>
                <w:kern w:val="0"/>
                <w:szCs w:val="21"/>
              </w:rPr>
            </w:pPr>
            <w:r>
              <w:rPr>
                <w:rFonts w:eastAsia="宋体" w:cs="Tahoma" w:hint="eastAsia"/>
                <w:bCs/>
                <w:color w:val="000000" w:themeColor="text1"/>
                <w:kern w:val="0"/>
                <w:szCs w:val="21"/>
              </w:rPr>
              <w:t>汽车、摩托车维修技术服务人员（</w:t>
            </w:r>
            <w:r>
              <w:rPr>
                <w:rFonts w:eastAsia="宋体" w:cs="Tahoma" w:hint="eastAsia"/>
                <w:bCs/>
                <w:color w:val="000000" w:themeColor="text1"/>
                <w:kern w:val="0"/>
                <w:szCs w:val="21"/>
              </w:rPr>
              <w:t>4-12-01</w:t>
            </w:r>
            <w:r>
              <w:rPr>
                <w:rFonts w:eastAsia="宋体" w:cs="Tahoma" w:hint="eastAsia"/>
                <w:bCs/>
                <w:color w:val="000000" w:themeColor="text1"/>
                <w:kern w:val="0"/>
                <w:szCs w:val="21"/>
              </w:rPr>
              <w:t>）</w:t>
            </w:r>
          </w:p>
          <w:p w:rsidR="00444205" w:rsidRDefault="00444205">
            <w:pPr>
              <w:spacing w:line="288" w:lineRule="auto"/>
              <w:jc w:val="left"/>
              <w:rPr>
                <w:rFonts w:cs="Tahoma"/>
                <w:bCs/>
                <w:color w:val="000000" w:themeColor="text1"/>
                <w:kern w:val="0"/>
                <w:szCs w:val="21"/>
              </w:rPr>
            </w:pPr>
          </w:p>
        </w:tc>
        <w:tc>
          <w:tcPr>
            <w:tcW w:w="1777" w:type="dxa"/>
            <w:vAlign w:val="center"/>
          </w:tcPr>
          <w:p w:rsidR="00444205" w:rsidRDefault="00380F4E">
            <w:pPr>
              <w:spacing w:line="288" w:lineRule="auto"/>
              <w:jc w:val="left"/>
              <w:rPr>
                <w:rFonts w:eastAsia="宋体" w:cs="Tahoma"/>
                <w:bCs/>
                <w:color w:val="000000" w:themeColor="text1"/>
                <w:kern w:val="0"/>
                <w:szCs w:val="21"/>
              </w:rPr>
            </w:pPr>
            <w:r>
              <w:rPr>
                <w:rFonts w:eastAsia="宋体" w:cs="Tahoma" w:hint="eastAsia"/>
                <w:bCs/>
                <w:color w:val="000000" w:themeColor="text1"/>
                <w:kern w:val="0"/>
                <w:szCs w:val="21"/>
              </w:rPr>
              <w:t>新能源汽车整车和部件装配、调试、检测与质量检验</w:t>
            </w:r>
            <w:r>
              <w:rPr>
                <w:rFonts w:eastAsia="宋体" w:cs="Tahoma" w:hint="eastAsia"/>
                <w:bCs/>
                <w:color w:val="000000" w:themeColor="text1"/>
                <w:kern w:val="0"/>
                <w:szCs w:val="21"/>
              </w:rPr>
              <w:t>；</w:t>
            </w:r>
          </w:p>
          <w:p w:rsidR="00444205" w:rsidRDefault="00380F4E">
            <w:pPr>
              <w:spacing w:line="288" w:lineRule="auto"/>
              <w:jc w:val="left"/>
              <w:rPr>
                <w:rFonts w:eastAsia="宋体" w:cs="Tahoma"/>
                <w:bCs/>
                <w:color w:val="000000" w:themeColor="text1"/>
                <w:kern w:val="0"/>
                <w:szCs w:val="21"/>
              </w:rPr>
            </w:pPr>
            <w:r>
              <w:rPr>
                <w:rFonts w:eastAsia="宋体" w:cs="Tahoma" w:hint="eastAsia"/>
                <w:bCs/>
                <w:color w:val="000000" w:themeColor="text1"/>
                <w:kern w:val="0"/>
                <w:szCs w:val="21"/>
              </w:rPr>
              <w:t>新能源汽车整车和部件生产现场管理</w:t>
            </w:r>
            <w:r>
              <w:rPr>
                <w:rFonts w:eastAsia="宋体" w:cs="Tahoma" w:hint="eastAsia"/>
                <w:bCs/>
                <w:color w:val="000000" w:themeColor="text1"/>
                <w:kern w:val="0"/>
                <w:szCs w:val="21"/>
              </w:rPr>
              <w:t>；</w:t>
            </w:r>
          </w:p>
          <w:p w:rsidR="00444205" w:rsidRDefault="00380F4E">
            <w:pPr>
              <w:spacing w:line="288" w:lineRule="auto"/>
              <w:jc w:val="left"/>
              <w:rPr>
                <w:rFonts w:eastAsia="宋体" w:cs="Tahoma"/>
                <w:bCs/>
                <w:color w:val="000000" w:themeColor="text1"/>
                <w:kern w:val="0"/>
                <w:szCs w:val="21"/>
              </w:rPr>
            </w:pPr>
            <w:r>
              <w:rPr>
                <w:rFonts w:eastAsia="宋体" w:cs="Tahoma" w:hint="eastAsia"/>
                <w:bCs/>
                <w:color w:val="000000" w:themeColor="text1"/>
                <w:kern w:val="0"/>
                <w:szCs w:val="21"/>
              </w:rPr>
              <w:t>新能源汽车整车和部件试验</w:t>
            </w:r>
            <w:r>
              <w:rPr>
                <w:rFonts w:eastAsia="宋体" w:cs="Tahoma" w:hint="eastAsia"/>
                <w:bCs/>
                <w:color w:val="000000" w:themeColor="text1"/>
                <w:kern w:val="0"/>
                <w:szCs w:val="21"/>
              </w:rPr>
              <w:t>；</w:t>
            </w:r>
          </w:p>
          <w:p w:rsidR="00444205" w:rsidRDefault="00380F4E">
            <w:pPr>
              <w:spacing w:line="288" w:lineRule="auto"/>
              <w:jc w:val="left"/>
              <w:rPr>
                <w:rFonts w:eastAsia="宋体" w:cs="Tahoma"/>
                <w:bCs/>
                <w:color w:val="000000" w:themeColor="text1"/>
                <w:kern w:val="0"/>
                <w:szCs w:val="21"/>
              </w:rPr>
            </w:pPr>
            <w:r>
              <w:rPr>
                <w:rFonts w:eastAsia="宋体" w:cs="Tahoma" w:hint="eastAsia"/>
                <w:bCs/>
                <w:color w:val="000000" w:themeColor="text1"/>
                <w:kern w:val="0"/>
                <w:szCs w:val="21"/>
              </w:rPr>
              <w:t>新能源汽车维修与服务</w:t>
            </w:r>
            <w:r>
              <w:rPr>
                <w:rFonts w:eastAsia="宋体" w:cs="Tahoma" w:hint="eastAsia"/>
                <w:bCs/>
                <w:color w:val="000000" w:themeColor="text1"/>
                <w:kern w:val="0"/>
                <w:szCs w:val="21"/>
              </w:rPr>
              <w:t>；</w:t>
            </w:r>
          </w:p>
          <w:p w:rsidR="00444205" w:rsidRDefault="00444205">
            <w:pPr>
              <w:spacing w:line="288" w:lineRule="auto"/>
              <w:jc w:val="left"/>
              <w:rPr>
                <w:rFonts w:eastAsia="宋体" w:cs="Tahoma"/>
                <w:bCs/>
                <w:color w:val="000000" w:themeColor="text1"/>
                <w:kern w:val="0"/>
                <w:szCs w:val="21"/>
              </w:rPr>
            </w:pPr>
          </w:p>
        </w:tc>
        <w:tc>
          <w:tcPr>
            <w:tcW w:w="2070" w:type="dxa"/>
            <w:vAlign w:val="center"/>
          </w:tcPr>
          <w:p w:rsidR="00444205" w:rsidRDefault="00380F4E">
            <w:pPr>
              <w:spacing w:line="288" w:lineRule="auto"/>
              <w:jc w:val="center"/>
              <w:rPr>
                <w:rFonts w:eastAsia="宋体" w:cs="Tahoma"/>
                <w:bCs/>
                <w:color w:val="000000" w:themeColor="text1"/>
                <w:kern w:val="0"/>
                <w:szCs w:val="21"/>
              </w:rPr>
            </w:pPr>
            <w:r>
              <w:rPr>
                <w:rFonts w:eastAsia="宋体" w:cs="Tahoma" w:hint="eastAsia"/>
                <w:bCs/>
                <w:color w:val="000000" w:themeColor="text1"/>
                <w:kern w:val="0"/>
                <w:szCs w:val="21"/>
              </w:rPr>
              <w:t>汽车维修工中级</w:t>
            </w:r>
            <w:r>
              <w:rPr>
                <w:rFonts w:eastAsia="宋体" w:cs="Tahoma" w:hint="eastAsia"/>
                <w:bCs/>
                <w:color w:val="000000" w:themeColor="text1"/>
                <w:kern w:val="0"/>
                <w:szCs w:val="21"/>
              </w:rPr>
              <w:t>证；</w:t>
            </w:r>
          </w:p>
          <w:p w:rsidR="00444205" w:rsidRDefault="00380F4E">
            <w:pPr>
              <w:spacing w:line="288" w:lineRule="auto"/>
              <w:jc w:val="center"/>
              <w:rPr>
                <w:rFonts w:eastAsia="宋体" w:cs="Tahoma"/>
                <w:bCs/>
                <w:color w:val="000000" w:themeColor="text1"/>
                <w:kern w:val="0"/>
                <w:szCs w:val="21"/>
              </w:rPr>
            </w:pPr>
            <w:r>
              <w:rPr>
                <w:rFonts w:eastAsia="宋体" w:cs="Tahoma" w:hint="eastAsia"/>
                <w:bCs/>
                <w:color w:val="000000" w:themeColor="text1"/>
                <w:kern w:val="0"/>
                <w:szCs w:val="21"/>
              </w:rPr>
              <w:t>维修电工证</w:t>
            </w:r>
            <w:r>
              <w:rPr>
                <w:rFonts w:eastAsia="宋体" w:cs="Tahoma" w:hint="eastAsia"/>
                <w:bCs/>
                <w:color w:val="000000" w:themeColor="text1"/>
                <w:kern w:val="0"/>
                <w:szCs w:val="21"/>
              </w:rPr>
              <w:t>；</w:t>
            </w:r>
          </w:p>
          <w:p w:rsidR="00444205" w:rsidRDefault="00380F4E">
            <w:pPr>
              <w:spacing w:line="288" w:lineRule="auto"/>
              <w:jc w:val="center"/>
              <w:rPr>
                <w:rFonts w:eastAsia="宋体" w:cs="Tahoma"/>
                <w:bCs/>
                <w:color w:val="000000" w:themeColor="text1"/>
                <w:kern w:val="0"/>
                <w:szCs w:val="21"/>
              </w:rPr>
            </w:pPr>
            <w:r>
              <w:rPr>
                <w:rFonts w:eastAsia="宋体" w:cs="Tahoma" w:hint="eastAsia"/>
                <w:bCs/>
                <w:color w:val="000000" w:themeColor="text1"/>
                <w:kern w:val="0"/>
                <w:szCs w:val="21"/>
              </w:rPr>
              <w:t>低压电工上岗证；</w:t>
            </w:r>
          </w:p>
          <w:p w:rsidR="00444205" w:rsidRDefault="00444205">
            <w:pPr>
              <w:spacing w:line="288" w:lineRule="auto"/>
              <w:jc w:val="center"/>
              <w:rPr>
                <w:rFonts w:eastAsia="宋体" w:cs="Tahoma"/>
                <w:bCs/>
                <w:color w:val="000000" w:themeColor="text1"/>
                <w:kern w:val="0"/>
                <w:szCs w:val="21"/>
              </w:rPr>
            </w:pPr>
          </w:p>
        </w:tc>
      </w:tr>
    </w:tbl>
    <w:p w:rsidR="00444205" w:rsidRDefault="00380F4E">
      <w:pPr>
        <w:pStyle w:val="1"/>
        <w:numPr>
          <w:ilvl w:val="0"/>
          <w:numId w:val="1"/>
        </w:numPr>
        <w:spacing w:before="320" w:line="440" w:lineRule="exact"/>
        <w:ind w:firstLineChars="200" w:firstLine="480"/>
        <w:rPr>
          <w:rFonts w:cs="黑体"/>
          <w:color w:val="000000" w:themeColor="text1"/>
        </w:rPr>
      </w:pPr>
      <w:r>
        <w:rPr>
          <w:rFonts w:cs="黑体" w:hint="eastAsia"/>
          <w:color w:val="000000" w:themeColor="text1"/>
        </w:rPr>
        <w:lastRenderedPageBreak/>
        <w:t>培养目标</w:t>
      </w:r>
      <w:r>
        <w:rPr>
          <w:rFonts w:cs="黑体" w:hint="eastAsia"/>
          <w:color w:val="000000" w:themeColor="text1"/>
        </w:rPr>
        <w:t>与培养规格</w:t>
      </w:r>
    </w:p>
    <w:p w:rsidR="00444205" w:rsidRDefault="00380F4E">
      <w:pPr>
        <w:pStyle w:val="2"/>
        <w:spacing w:line="440" w:lineRule="exact"/>
        <w:ind w:firstLineChars="200" w:firstLine="422"/>
        <w:rPr>
          <w:color w:val="000000" w:themeColor="text1"/>
        </w:rPr>
      </w:pPr>
      <w:r>
        <w:rPr>
          <w:rFonts w:hint="eastAsia"/>
          <w:color w:val="000000" w:themeColor="text1"/>
        </w:rPr>
        <w:t>（一）培养目标</w:t>
      </w:r>
    </w:p>
    <w:p w:rsidR="00444205" w:rsidRDefault="00380F4E">
      <w:pPr>
        <w:spacing w:line="440" w:lineRule="exact"/>
        <w:ind w:firstLineChars="200" w:firstLine="420"/>
        <w:rPr>
          <w:rFonts w:cs="宋体"/>
          <w:color w:val="000000" w:themeColor="text1"/>
        </w:rPr>
      </w:pPr>
      <w:r>
        <w:rPr>
          <w:rFonts w:hint="eastAsia"/>
          <w:color w:val="000000" w:themeColor="text1"/>
        </w:rPr>
        <w:t>本专业以习近平新时代中国特色社会主义思想为指导，落实立德树人根本任务，培养拥护党的基本路线，德、智、体、美、</w:t>
      </w:r>
      <w:proofErr w:type="gramStart"/>
      <w:r>
        <w:rPr>
          <w:rFonts w:hint="eastAsia"/>
          <w:color w:val="000000" w:themeColor="text1"/>
        </w:rPr>
        <w:t>劳</w:t>
      </w:r>
      <w:proofErr w:type="gramEnd"/>
      <w:r>
        <w:rPr>
          <w:rFonts w:hint="eastAsia"/>
          <w:color w:val="000000" w:themeColor="text1"/>
        </w:rPr>
        <w:t>全面发展，</w:t>
      </w:r>
      <w:r>
        <w:rPr>
          <w:rFonts w:hint="eastAsia"/>
          <w:color w:val="000000" w:themeColor="text1"/>
        </w:rPr>
        <w:t>具有</w:t>
      </w:r>
      <w:r>
        <w:rPr>
          <w:rFonts w:hint="eastAsia"/>
          <w:color w:val="000000" w:themeColor="text1"/>
        </w:rPr>
        <w:t>一定的科学文化水平，良好的人文素养、职业道德和创新意识，精益求精的工匠精神，较强的就业能力和可持续发展的能力；掌握传统汽车</w:t>
      </w:r>
      <w:r>
        <w:rPr>
          <w:rFonts w:hint="eastAsia"/>
          <w:color w:val="000000" w:themeColor="text1"/>
        </w:rPr>
        <w:t>与</w:t>
      </w:r>
      <w:r>
        <w:rPr>
          <w:rFonts w:hint="eastAsia"/>
          <w:color w:val="000000" w:themeColor="text1"/>
        </w:rPr>
        <w:t>新能源汽车构造、原理、综合故障诊断、售后服务管理等必备知识，具备对传统汽车和新能源汽车进行检测与维修等专业能力，具有较强的学习能力、沟通能力和协作能力，</w:t>
      </w:r>
      <w:r>
        <w:rPr>
          <w:rFonts w:hint="eastAsia"/>
          <w:color w:val="000000" w:themeColor="text1"/>
        </w:rPr>
        <w:t>立足惠州，服务粤港澳大湾区，面向华南地区新能源整车制造、汽车修理与维护等</w:t>
      </w:r>
      <w:r>
        <w:rPr>
          <w:rFonts w:hint="eastAsia"/>
          <w:color w:val="000000" w:themeColor="text1"/>
        </w:rPr>
        <w:t>产业（行业）的</w:t>
      </w:r>
      <w:r>
        <w:rPr>
          <w:rFonts w:hint="eastAsia"/>
          <w:color w:val="000000" w:themeColor="text1"/>
        </w:rPr>
        <w:t>具备“厚德、博学、立业、报国”的</w:t>
      </w:r>
      <w:r>
        <w:rPr>
          <w:rFonts w:hint="eastAsia"/>
          <w:color w:val="000000" w:themeColor="text1"/>
        </w:rPr>
        <w:t>复合型技术技能人才。</w:t>
      </w:r>
    </w:p>
    <w:p w:rsidR="00444205" w:rsidRDefault="00380F4E">
      <w:pPr>
        <w:pStyle w:val="2"/>
        <w:spacing w:line="440" w:lineRule="exact"/>
        <w:ind w:firstLineChars="200" w:firstLine="422"/>
        <w:rPr>
          <w:b w:val="0"/>
          <w:bCs w:val="0"/>
          <w:color w:val="000000" w:themeColor="text1"/>
        </w:rPr>
      </w:pPr>
      <w:r>
        <w:rPr>
          <w:rFonts w:hint="eastAsia"/>
          <w:color w:val="000000" w:themeColor="text1"/>
        </w:rPr>
        <w:t>（二）</w:t>
      </w:r>
      <w:r>
        <w:rPr>
          <w:rFonts w:hint="eastAsia"/>
          <w:color w:val="000000" w:themeColor="text1"/>
        </w:rPr>
        <w:t>培养规格</w:t>
      </w:r>
    </w:p>
    <w:p w:rsidR="00444205" w:rsidRDefault="00380F4E">
      <w:pPr>
        <w:widowControl/>
        <w:snapToGrid w:val="0"/>
        <w:spacing w:line="440" w:lineRule="exact"/>
        <w:ind w:firstLineChars="200" w:firstLine="420"/>
        <w:rPr>
          <w:rFonts w:asciiTheme="minorEastAsia" w:hAnsiTheme="minorEastAsia"/>
          <w:bCs/>
          <w:color w:val="000000" w:themeColor="text1"/>
          <w:kern w:val="0"/>
          <w:szCs w:val="21"/>
        </w:rPr>
      </w:pPr>
      <w:r>
        <w:rPr>
          <w:rFonts w:ascii="宋体" w:hAnsi="宋体" w:cs="宋体"/>
          <w:color w:val="000000" w:themeColor="text1"/>
          <w:kern w:val="0"/>
        </w:rPr>
        <w:t>1</w:t>
      </w:r>
      <w:r>
        <w:rPr>
          <w:rFonts w:ascii="宋体" w:hAnsi="宋体" w:cs="宋体" w:hint="eastAsia"/>
          <w:color w:val="000000" w:themeColor="text1"/>
          <w:kern w:val="0"/>
        </w:rPr>
        <w:t>.</w:t>
      </w:r>
      <w:r>
        <w:rPr>
          <w:rFonts w:ascii="宋体" w:hAnsi="宋体" w:cs="宋体" w:hint="eastAsia"/>
          <w:color w:val="000000" w:themeColor="text1"/>
          <w:kern w:val="0"/>
        </w:rPr>
        <w:t>基本素质：</w:t>
      </w:r>
      <w:r>
        <w:rPr>
          <w:rFonts w:asciiTheme="minorEastAsia" w:hAnsiTheme="minorEastAsia"/>
          <w:bCs/>
          <w:color w:val="000000" w:themeColor="text1"/>
          <w:kern w:val="0"/>
          <w:szCs w:val="21"/>
        </w:rPr>
        <w:t>具有正确的世界观、人生观、价值观。坚决拥护中国共产党领导，树立中国特色社会主义共同理想，</w:t>
      </w:r>
      <w:proofErr w:type="gramStart"/>
      <w:r>
        <w:rPr>
          <w:rFonts w:asciiTheme="minorEastAsia" w:hAnsiTheme="minorEastAsia"/>
          <w:bCs/>
          <w:color w:val="000000" w:themeColor="text1"/>
          <w:kern w:val="0"/>
          <w:szCs w:val="21"/>
        </w:rPr>
        <w:t>践行</w:t>
      </w:r>
      <w:proofErr w:type="gramEnd"/>
      <w:r>
        <w:rPr>
          <w:rFonts w:asciiTheme="minorEastAsia" w:hAnsiTheme="minorEastAsia"/>
          <w:bCs/>
          <w:color w:val="000000" w:themeColor="text1"/>
          <w:kern w:val="0"/>
          <w:szCs w:val="21"/>
        </w:rPr>
        <w:t>社会主义核心价值观，具有深厚的爱国情感、国家认同感、中华民族自豪感</w:t>
      </w:r>
      <w:r>
        <w:rPr>
          <w:rFonts w:asciiTheme="minorEastAsia" w:hAnsiTheme="minorEastAsia" w:hint="eastAsia"/>
          <w:bCs/>
          <w:color w:val="000000" w:themeColor="text1"/>
          <w:kern w:val="0"/>
          <w:szCs w:val="21"/>
        </w:rPr>
        <w:t>；</w:t>
      </w:r>
      <w:r>
        <w:rPr>
          <w:rFonts w:asciiTheme="minorEastAsia" w:hAnsiTheme="minorEastAsia"/>
          <w:bCs/>
          <w:color w:val="000000" w:themeColor="text1"/>
          <w:kern w:val="0"/>
          <w:szCs w:val="21"/>
        </w:rPr>
        <w:t>崇尚宪法、遵守法律、遵规守纪</w:t>
      </w:r>
      <w:r>
        <w:rPr>
          <w:rFonts w:asciiTheme="minorEastAsia" w:hAnsiTheme="minorEastAsia" w:hint="eastAsia"/>
          <w:bCs/>
          <w:color w:val="000000" w:themeColor="text1"/>
          <w:kern w:val="0"/>
          <w:szCs w:val="21"/>
        </w:rPr>
        <w:t>；</w:t>
      </w:r>
      <w:r>
        <w:rPr>
          <w:rFonts w:asciiTheme="minorEastAsia" w:hAnsiTheme="minorEastAsia"/>
          <w:bCs/>
          <w:color w:val="000000" w:themeColor="text1"/>
          <w:kern w:val="0"/>
          <w:szCs w:val="21"/>
        </w:rPr>
        <w:t>具有社会责任感和参与意识。</w:t>
      </w:r>
    </w:p>
    <w:p w:rsidR="00444205" w:rsidRDefault="00380F4E">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bCs/>
          <w:color w:val="000000" w:themeColor="text1"/>
          <w:kern w:val="0"/>
          <w:szCs w:val="21"/>
        </w:rPr>
        <w:t>具有良好的职业道德和职业素养。崇德向善、诚实守信</w:t>
      </w:r>
      <w:r>
        <w:rPr>
          <w:rFonts w:asciiTheme="minorEastAsia" w:hAnsiTheme="minorEastAsia" w:hint="eastAsia"/>
          <w:bCs/>
          <w:color w:val="000000" w:themeColor="text1"/>
          <w:kern w:val="0"/>
          <w:szCs w:val="21"/>
        </w:rPr>
        <w:t>、爱岗敬业</w:t>
      </w:r>
      <w:r>
        <w:rPr>
          <w:rFonts w:asciiTheme="minorEastAsia" w:hAnsiTheme="minorEastAsia"/>
          <w:bCs/>
          <w:color w:val="000000" w:themeColor="text1"/>
          <w:kern w:val="0"/>
          <w:szCs w:val="21"/>
        </w:rPr>
        <w:t>，具有精益求精的工匠精神</w:t>
      </w:r>
      <w:r>
        <w:rPr>
          <w:rFonts w:asciiTheme="minorEastAsia" w:hAnsiTheme="minorEastAsia" w:hint="eastAsia"/>
          <w:bCs/>
          <w:color w:val="000000" w:themeColor="text1"/>
          <w:kern w:val="0"/>
          <w:szCs w:val="21"/>
        </w:rPr>
        <w:t>；尊重劳动、热爱劳动，</w:t>
      </w:r>
      <w:r>
        <w:rPr>
          <w:rFonts w:asciiTheme="minorEastAsia" w:hAnsiTheme="minorEastAsia"/>
          <w:bCs/>
          <w:color w:val="000000" w:themeColor="text1"/>
          <w:kern w:val="0"/>
          <w:szCs w:val="21"/>
        </w:rPr>
        <w:t>具有较强的实践能力</w:t>
      </w:r>
      <w:r>
        <w:rPr>
          <w:rFonts w:asciiTheme="minorEastAsia" w:hAnsiTheme="minorEastAsia" w:hint="eastAsia"/>
          <w:bCs/>
          <w:color w:val="000000" w:themeColor="text1"/>
          <w:kern w:val="0"/>
          <w:szCs w:val="21"/>
        </w:rPr>
        <w:t>；</w:t>
      </w:r>
      <w:r>
        <w:rPr>
          <w:rFonts w:asciiTheme="minorEastAsia" w:hAnsiTheme="minorEastAsia"/>
          <w:bCs/>
          <w:color w:val="000000" w:themeColor="text1"/>
          <w:kern w:val="0"/>
          <w:szCs w:val="21"/>
        </w:rPr>
        <w:t>具有质量意识、</w:t>
      </w:r>
      <w:r>
        <w:rPr>
          <w:rFonts w:asciiTheme="minorEastAsia" w:hAnsiTheme="minorEastAsia" w:hint="eastAsia"/>
          <w:bCs/>
          <w:color w:val="000000" w:themeColor="text1"/>
          <w:kern w:val="0"/>
          <w:szCs w:val="21"/>
        </w:rPr>
        <w:t>绿色</w:t>
      </w:r>
      <w:r>
        <w:rPr>
          <w:rFonts w:asciiTheme="minorEastAsia" w:hAnsiTheme="minorEastAsia"/>
          <w:bCs/>
          <w:color w:val="000000" w:themeColor="text1"/>
          <w:kern w:val="0"/>
          <w:szCs w:val="21"/>
        </w:rPr>
        <w:t>环保意识、安全意识、信息素养</w:t>
      </w:r>
      <w:r>
        <w:rPr>
          <w:rFonts w:asciiTheme="minorEastAsia" w:hAnsiTheme="minorEastAsia" w:hint="eastAsia"/>
          <w:bCs/>
          <w:color w:val="000000" w:themeColor="text1"/>
          <w:kern w:val="0"/>
          <w:szCs w:val="21"/>
        </w:rPr>
        <w:t>、创新精神；</w:t>
      </w:r>
      <w:r>
        <w:rPr>
          <w:rFonts w:asciiTheme="minorEastAsia" w:hAnsiTheme="minorEastAsia"/>
          <w:bCs/>
          <w:color w:val="000000" w:themeColor="text1"/>
          <w:kern w:val="0"/>
          <w:szCs w:val="21"/>
        </w:rPr>
        <w:t>具有较强的集体意识和团队合作精神，能够进行有效的人际沟通和协作</w:t>
      </w:r>
      <w:r>
        <w:rPr>
          <w:rFonts w:asciiTheme="minorEastAsia" w:hAnsiTheme="minorEastAsia" w:hint="eastAsia"/>
          <w:bCs/>
          <w:color w:val="000000" w:themeColor="text1"/>
          <w:kern w:val="0"/>
          <w:szCs w:val="21"/>
        </w:rPr>
        <w:t>，与社会、自然和谐共处；具有职业生涯规划意识。</w:t>
      </w:r>
    </w:p>
    <w:p w:rsidR="00444205" w:rsidRDefault="00380F4E">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bCs/>
          <w:color w:val="000000" w:themeColor="text1"/>
          <w:kern w:val="0"/>
          <w:szCs w:val="21"/>
        </w:rPr>
        <w:t>具有</w:t>
      </w:r>
      <w:r>
        <w:rPr>
          <w:rFonts w:asciiTheme="minorEastAsia" w:hAnsiTheme="minorEastAsia" w:hint="eastAsia"/>
          <w:bCs/>
          <w:color w:val="000000" w:themeColor="text1"/>
          <w:kern w:val="0"/>
          <w:szCs w:val="21"/>
        </w:rPr>
        <w:t>良</w:t>
      </w:r>
      <w:r>
        <w:rPr>
          <w:rFonts w:asciiTheme="minorEastAsia" w:hAnsiTheme="minorEastAsia"/>
          <w:bCs/>
          <w:color w:val="000000" w:themeColor="text1"/>
          <w:kern w:val="0"/>
          <w:szCs w:val="21"/>
        </w:rPr>
        <w:t>好的身心素质</w:t>
      </w:r>
      <w:r>
        <w:rPr>
          <w:rFonts w:asciiTheme="minorEastAsia" w:hAnsiTheme="minorEastAsia" w:hint="eastAsia"/>
          <w:bCs/>
          <w:color w:val="000000" w:themeColor="text1"/>
          <w:kern w:val="0"/>
          <w:szCs w:val="21"/>
        </w:rPr>
        <w:t>和人文素养</w:t>
      </w:r>
      <w:r>
        <w:rPr>
          <w:rFonts w:asciiTheme="minorEastAsia" w:hAnsiTheme="minorEastAsia"/>
          <w:bCs/>
          <w:color w:val="000000" w:themeColor="text1"/>
          <w:kern w:val="0"/>
          <w:szCs w:val="21"/>
        </w:rPr>
        <w:t>。具有健康的体魄和心理、健全的人格</w:t>
      </w:r>
      <w:r>
        <w:rPr>
          <w:rFonts w:asciiTheme="minorEastAsia" w:hAnsiTheme="minorEastAsia" w:hint="eastAsia"/>
          <w:bCs/>
          <w:color w:val="000000" w:themeColor="text1"/>
          <w:kern w:val="0"/>
          <w:szCs w:val="21"/>
        </w:rPr>
        <w:t>，能够掌握基本运动知识和一两项运动技能；</w:t>
      </w:r>
      <w:r>
        <w:rPr>
          <w:rFonts w:asciiTheme="minorEastAsia" w:hAnsiTheme="minorEastAsia"/>
          <w:bCs/>
          <w:color w:val="000000" w:themeColor="text1"/>
          <w:kern w:val="0"/>
          <w:szCs w:val="21"/>
        </w:rPr>
        <w:t>具有感受美、表现美、鉴赏美、创造美的能力，具有</w:t>
      </w:r>
      <w:r>
        <w:rPr>
          <w:rFonts w:asciiTheme="minorEastAsia" w:hAnsiTheme="minorEastAsia" w:hint="eastAsia"/>
          <w:bCs/>
          <w:color w:val="000000" w:themeColor="text1"/>
          <w:kern w:val="0"/>
          <w:szCs w:val="21"/>
        </w:rPr>
        <w:t>一定的</w:t>
      </w:r>
      <w:r>
        <w:rPr>
          <w:rFonts w:asciiTheme="minorEastAsia" w:hAnsiTheme="minorEastAsia"/>
          <w:bCs/>
          <w:color w:val="000000" w:themeColor="text1"/>
          <w:kern w:val="0"/>
          <w:szCs w:val="21"/>
        </w:rPr>
        <w:t>审美和人文素养</w:t>
      </w:r>
      <w:r>
        <w:rPr>
          <w:rFonts w:asciiTheme="minorEastAsia" w:hAnsiTheme="minorEastAsia" w:hint="eastAsia"/>
          <w:bCs/>
          <w:color w:val="000000" w:themeColor="text1"/>
          <w:kern w:val="0"/>
          <w:szCs w:val="21"/>
        </w:rPr>
        <w:t>，能够形成一两项艺术特长或爱好；掌握一定的学习方法，</w:t>
      </w:r>
      <w:r>
        <w:rPr>
          <w:rFonts w:asciiTheme="minorEastAsia" w:hAnsiTheme="minorEastAsia"/>
          <w:bCs/>
          <w:color w:val="000000" w:themeColor="text1"/>
          <w:kern w:val="0"/>
          <w:szCs w:val="21"/>
        </w:rPr>
        <w:t>具有</w:t>
      </w:r>
      <w:r>
        <w:rPr>
          <w:rFonts w:asciiTheme="minorEastAsia" w:hAnsiTheme="minorEastAsia" w:hint="eastAsia"/>
          <w:bCs/>
          <w:color w:val="000000" w:themeColor="text1"/>
          <w:kern w:val="0"/>
          <w:szCs w:val="21"/>
        </w:rPr>
        <w:t>良好的生活习惯、行为习惯和</w:t>
      </w:r>
      <w:r>
        <w:rPr>
          <w:rFonts w:asciiTheme="minorEastAsia" w:hAnsiTheme="minorEastAsia"/>
          <w:bCs/>
          <w:color w:val="000000" w:themeColor="text1"/>
          <w:kern w:val="0"/>
          <w:szCs w:val="21"/>
        </w:rPr>
        <w:t>自我管理能力</w:t>
      </w:r>
      <w:r>
        <w:rPr>
          <w:rFonts w:asciiTheme="minorEastAsia" w:hAnsiTheme="minorEastAsia" w:hint="eastAsia"/>
          <w:bCs/>
          <w:color w:val="000000" w:themeColor="text1"/>
          <w:kern w:val="0"/>
          <w:szCs w:val="21"/>
        </w:rPr>
        <w:t>。</w:t>
      </w:r>
    </w:p>
    <w:p w:rsidR="00444205" w:rsidRDefault="00380F4E">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bCs/>
          <w:color w:val="000000" w:themeColor="text1"/>
          <w:kern w:val="0"/>
          <w:szCs w:val="21"/>
        </w:rPr>
        <w:t>2</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外语能力：具有英语应用能力，能处理本专业的英文技术文件。</w:t>
      </w:r>
    </w:p>
    <w:p w:rsidR="00444205" w:rsidRDefault="00380F4E">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bCs/>
          <w:color w:val="000000" w:themeColor="text1"/>
          <w:kern w:val="0"/>
          <w:szCs w:val="21"/>
        </w:rPr>
        <w:t>3</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计算机应用能力：具有计算机基础知识、必要的网络知识和计算机操作、常用软件应用的能力。</w:t>
      </w:r>
    </w:p>
    <w:p w:rsidR="00444205" w:rsidRDefault="00380F4E">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bCs/>
          <w:color w:val="000000" w:themeColor="text1"/>
          <w:kern w:val="0"/>
          <w:szCs w:val="21"/>
        </w:rPr>
        <w:t>4</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基本知识和基本技能要求：</w:t>
      </w:r>
    </w:p>
    <w:p w:rsidR="00444205" w:rsidRDefault="00380F4E">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1</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熟悉与本专业相关的法律法规以及环境保护、安全消防、文明生产等相关知识</w:t>
      </w:r>
      <w:r>
        <w:rPr>
          <w:rFonts w:asciiTheme="minorEastAsia" w:hAnsiTheme="minorEastAsia" w:hint="eastAsia"/>
          <w:bCs/>
          <w:color w:val="000000" w:themeColor="text1"/>
          <w:kern w:val="0"/>
          <w:szCs w:val="21"/>
        </w:rPr>
        <w:t>；</w:t>
      </w:r>
    </w:p>
    <w:p w:rsidR="00444205" w:rsidRDefault="00380F4E">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2</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了解国内外清洁能源汽车技术路线；</w:t>
      </w:r>
    </w:p>
    <w:p w:rsidR="00444205" w:rsidRDefault="00380F4E">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3</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掌握新能源汽车的基本结构和技术特点；</w:t>
      </w:r>
    </w:p>
    <w:p w:rsidR="00444205" w:rsidRDefault="00380F4E">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4</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熟悉高压电的安全防护和技术措施；</w:t>
      </w:r>
    </w:p>
    <w:p w:rsidR="00444205" w:rsidRDefault="00380F4E">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5</w:t>
      </w:r>
      <w:r>
        <w:rPr>
          <w:rFonts w:asciiTheme="minorEastAsia" w:hAnsiTheme="minorEastAsia" w:hint="eastAsia"/>
          <w:bCs/>
          <w:color w:val="000000" w:themeColor="text1"/>
          <w:kern w:val="0"/>
          <w:szCs w:val="21"/>
        </w:rPr>
        <w:t>）掌握动力电池管理系统和上电控制逻辑知识；</w:t>
      </w:r>
    </w:p>
    <w:p w:rsidR="00444205" w:rsidRDefault="00380F4E">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lastRenderedPageBreak/>
        <w:t>（</w:t>
      </w:r>
      <w:r>
        <w:rPr>
          <w:rFonts w:asciiTheme="minorEastAsia" w:hAnsiTheme="minorEastAsia" w:hint="eastAsia"/>
          <w:bCs/>
          <w:color w:val="000000" w:themeColor="text1"/>
          <w:kern w:val="0"/>
          <w:szCs w:val="21"/>
        </w:rPr>
        <w:t>6</w:t>
      </w:r>
      <w:r>
        <w:rPr>
          <w:rFonts w:asciiTheme="minorEastAsia" w:hAnsiTheme="minorEastAsia" w:hint="eastAsia"/>
          <w:bCs/>
          <w:color w:val="000000" w:themeColor="text1"/>
          <w:kern w:val="0"/>
          <w:szCs w:val="21"/>
        </w:rPr>
        <w:t>）掌握永磁同步电机的工作原理；</w:t>
      </w:r>
    </w:p>
    <w:p w:rsidR="00444205" w:rsidRDefault="00380F4E">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7</w:t>
      </w:r>
      <w:r>
        <w:rPr>
          <w:rFonts w:asciiTheme="minorEastAsia" w:hAnsiTheme="minorEastAsia" w:hint="eastAsia"/>
          <w:bCs/>
          <w:color w:val="000000" w:themeColor="text1"/>
          <w:kern w:val="0"/>
          <w:szCs w:val="21"/>
        </w:rPr>
        <w:t>）了解新能源汽车的热管理系统知识；</w:t>
      </w:r>
    </w:p>
    <w:p w:rsidR="00444205" w:rsidRDefault="00380F4E">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8</w:t>
      </w:r>
      <w:r>
        <w:rPr>
          <w:rFonts w:asciiTheme="minorEastAsia" w:hAnsiTheme="minorEastAsia" w:hint="eastAsia"/>
          <w:bCs/>
          <w:color w:val="000000" w:themeColor="text1"/>
          <w:kern w:val="0"/>
          <w:szCs w:val="21"/>
        </w:rPr>
        <w:t>）掌握新能源汽车的充电类型和交直流充放电控制逻辑知识；</w:t>
      </w:r>
    </w:p>
    <w:p w:rsidR="00444205" w:rsidRDefault="00380F4E">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9</w:t>
      </w:r>
      <w:r>
        <w:rPr>
          <w:rFonts w:asciiTheme="minorEastAsia" w:hAnsiTheme="minorEastAsia" w:hint="eastAsia"/>
          <w:bCs/>
          <w:color w:val="000000" w:themeColor="text1"/>
          <w:kern w:val="0"/>
          <w:szCs w:val="21"/>
        </w:rPr>
        <w:t>）掌握新能源汽车整车电源分配和网络架构知识；</w:t>
      </w:r>
    </w:p>
    <w:p w:rsidR="00444205" w:rsidRDefault="00380F4E">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10</w:t>
      </w:r>
      <w:r>
        <w:rPr>
          <w:rFonts w:asciiTheme="minorEastAsia" w:hAnsiTheme="minorEastAsia" w:hint="eastAsia"/>
          <w:bCs/>
          <w:color w:val="000000" w:themeColor="text1"/>
          <w:kern w:val="0"/>
          <w:szCs w:val="21"/>
        </w:rPr>
        <w:t>）掌握新能源汽车暖风和空调系统的控制原理；</w:t>
      </w:r>
    </w:p>
    <w:p w:rsidR="00444205" w:rsidRDefault="00380F4E">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11</w:t>
      </w:r>
      <w:r>
        <w:rPr>
          <w:rFonts w:asciiTheme="minorEastAsia" w:hAnsiTheme="minorEastAsia" w:hint="eastAsia"/>
          <w:bCs/>
          <w:color w:val="000000" w:themeColor="text1"/>
          <w:kern w:val="0"/>
          <w:szCs w:val="21"/>
        </w:rPr>
        <w:t>）掌握新能源汽车的故障诊断策略知识。</w:t>
      </w:r>
    </w:p>
    <w:p w:rsidR="00444205" w:rsidRDefault="00380F4E">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bCs/>
          <w:color w:val="000000" w:themeColor="text1"/>
          <w:kern w:val="0"/>
          <w:szCs w:val="21"/>
        </w:rPr>
        <w:t>5</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核心能力：</w:t>
      </w:r>
    </w:p>
    <w:p w:rsidR="00444205" w:rsidRDefault="00380F4E">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1</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能够识别新能源汽车的组件和仪表报警灯的含义；</w:t>
      </w:r>
    </w:p>
    <w:p w:rsidR="00444205" w:rsidRDefault="00380F4E">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2</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能够遵循安全操作规范，从事新能源汽车装配与调整；</w:t>
      </w:r>
    </w:p>
    <w:p w:rsidR="00444205" w:rsidRDefault="00380F4E">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3</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能够根据用户手册或保养手册要求进行新能源汽车的维护；</w:t>
      </w:r>
    </w:p>
    <w:p w:rsidR="00444205" w:rsidRDefault="00380F4E">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4</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能够使用常用高压电作业检测设备工具进行高压断电、高压绝缘检测；</w:t>
      </w:r>
    </w:p>
    <w:p w:rsidR="00444205" w:rsidRDefault="00380F4E">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5</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能够进行新能源汽车高压驱动系统的性能检测和组件更换；</w:t>
      </w:r>
    </w:p>
    <w:p w:rsidR="00444205" w:rsidRDefault="00380F4E">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6</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能够进行新能源汽车电路分析；</w:t>
      </w:r>
    </w:p>
    <w:p w:rsidR="00444205" w:rsidRDefault="00380F4E">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7</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能够进行新能源汽车</w:t>
      </w:r>
      <w:r>
        <w:rPr>
          <w:rFonts w:asciiTheme="minorEastAsia" w:hAnsiTheme="minorEastAsia" w:hint="eastAsia"/>
          <w:bCs/>
          <w:color w:val="000000" w:themeColor="text1"/>
          <w:kern w:val="0"/>
          <w:szCs w:val="21"/>
        </w:rPr>
        <w:t xml:space="preserve"> CAN </w:t>
      </w:r>
      <w:r>
        <w:rPr>
          <w:rFonts w:asciiTheme="minorEastAsia" w:hAnsiTheme="minorEastAsia" w:hint="eastAsia"/>
          <w:bCs/>
          <w:color w:val="000000" w:themeColor="text1"/>
          <w:kern w:val="0"/>
          <w:szCs w:val="21"/>
        </w:rPr>
        <w:t>总线的检测和分析；</w:t>
      </w:r>
    </w:p>
    <w:p w:rsidR="00444205" w:rsidRDefault="00380F4E">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8</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能够进行新能源汽车暖风和空调系统的检测和组件更换；</w:t>
      </w:r>
    </w:p>
    <w:p w:rsidR="00444205" w:rsidRDefault="00380F4E">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9</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能够进行新能源汽车故障码和数据流的分析；</w:t>
      </w:r>
      <w:r>
        <w:rPr>
          <w:rFonts w:asciiTheme="minorEastAsia" w:hAnsiTheme="minorEastAsia" w:hint="eastAsia"/>
          <w:bCs/>
          <w:color w:val="000000" w:themeColor="text1"/>
          <w:kern w:val="0"/>
          <w:szCs w:val="21"/>
        </w:rPr>
        <w:t xml:space="preserve"> </w:t>
      </w:r>
    </w:p>
    <w:p w:rsidR="00444205" w:rsidRDefault="00380F4E">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10</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能够判断新能源汽车常见故障并进行检测维修。</w:t>
      </w:r>
    </w:p>
    <w:p w:rsidR="00444205" w:rsidRDefault="00380F4E">
      <w:pPr>
        <w:widowControl/>
        <w:snapToGrid w:val="0"/>
        <w:spacing w:line="440" w:lineRule="exact"/>
        <w:ind w:firstLineChars="200" w:firstLine="420"/>
        <w:rPr>
          <w:color w:val="000000" w:themeColor="text1"/>
        </w:rPr>
      </w:pPr>
      <w:r>
        <w:rPr>
          <w:rFonts w:asciiTheme="minorEastAsia" w:hAnsiTheme="minorEastAsia"/>
          <w:bCs/>
          <w:color w:val="000000" w:themeColor="text1"/>
          <w:kern w:val="0"/>
          <w:szCs w:val="21"/>
        </w:rPr>
        <w:t>6</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创新与创业精神：具有自主学习新知识能力，在开发、设计和实现中进行独立思考能力，具有创业意识，勇于尝试。</w:t>
      </w:r>
    </w:p>
    <w:p w:rsidR="00444205" w:rsidRDefault="00380F4E">
      <w:pPr>
        <w:pStyle w:val="1"/>
        <w:spacing w:line="440" w:lineRule="exact"/>
        <w:ind w:firstLineChars="200" w:firstLine="480"/>
        <w:rPr>
          <w:rFonts w:cs="黑体"/>
          <w:color w:val="000000" w:themeColor="text1"/>
        </w:rPr>
      </w:pPr>
      <w:r>
        <w:rPr>
          <w:rFonts w:cs="黑体" w:hint="eastAsia"/>
          <w:color w:val="000000" w:themeColor="text1"/>
        </w:rPr>
        <w:t>六、</w:t>
      </w:r>
      <w:r>
        <w:rPr>
          <w:rFonts w:cs="黑体" w:hint="eastAsia"/>
          <w:color w:val="000000" w:themeColor="text1"/>
        </w:rPr>
        <w:t>课程设置及要求</w:t>
      </w:r>
    </w:p>
    <w:p w:rsidR="00444205" w:rsidRDefault="00380F4E">
      <w:pPr>
        <w:pStyle w:val="2"/>
        <w:spacing w:line="440" w:lineRule="exact"/>
        <w:ind w:firstLineChars="200" w:firstLine="422"/>
        <w:rPr>
          <w:color w:val="000000" w:themeColor="text1"/>
        </w:rPr>
      </w:pPr>
      <w:r>
        <w:rPr>
          <w:rFonts w:hint="eastAsia"/>
          <w:color w:val="000000" w:themeColor="text1"/>
        </w:rPr>
        <w:t>（一）课程设置</w:t>
      </w:r>
    </w:p>
    <w:p w:rsidR="00444205" w:rsidRDefault="00380F4E">
      <w:pPr>
        <w:ind w:firstLineChars="200" w:firstLine="420"/>
        <w:rPr>
          <w:rFonts w:cs="黑体"/>
          <w:color w:val="000000" w:themeColor="text1"/>
        </w:rPr>
      </w:pPr>
      <w:r>
        <w:rPr>
          <w:rFonts w:cs="黑体" w:hint="eastAsia"/>
          <w:color w:val="000000" w:themeColor="text1"/>
        </w:rPr>
        <w:t>课程体系由三个模块构成：底层共享课、中层分立课、高层互选课（</w:t>
      </w:r>
      <w:proofErr w:type="gramStart"/>
      <w:r>
        <w:rPr>
          <w:rFonts w:cs="黑体" w:hint="eastAsia"/>
          <w:color w:val="000000" w:themeColor="text1"/>
        </w:rPr>
        <w:t>课证融通</w:t>
      </w:r>
      <w:proofErr w:type="gramEnd"/>
      <w:r>
        <w:rPr>
          <w:rFonts w:cs="黑体" w:hint="eastAsia"/>
          <w:color w:val="000000" w:themeColor="text1"/>
        </w:rPr>
        <w:t>）</w:t>
      </w:r>
    </w:p>
    <w:p w:rsidR="00444205" w:rsidRDefault="00444205">
      <w:pPr>
        <w:rPr>
          <w:rFonts w:cs="黑体"/>
          <w:color w:val="000000" w:themeColor="text1"/>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2442"/>
        <w:gridCol w:w="2002"/>
        <w:gridCol w:w="1634"/>
      </w:tblGrid>
      <w:tr w:rsidR="00444205">
        <w:trPr>
          <w:trHeight w:val="501"/>
        </w:trPr>
        <w:tc>
          <w:tcPr>
            <w:tcW w:w="1432" w:type="pct"/>
            <w:vAlign w:val="center"/>
          </w:tcPr>
          <w:p w:rsidR="00444205" w:rsidRDefault="00380F4E">
            <w:pPr>
              <w:widowControl/>
              <w:spacing w:line="520" w:lineRule="atLeast"/>
              <w:jc w:val="center"/>
              <w:rPr>
                <w:rFonts w:ascii="楷体_GB2312" w:eastAsia="楷体_GB2312"/>
                <w:b/>
                <w:bCs/>
                <w:kern w:val="0"/>
                <w:szCs w:val="21"/>
              </w:rPr>
            </w:pPr>
            <w:r>
              <w:rPr>
                <w:rFonts w:ascii="楷体_GB2312" w:eastAsia="楷体_GB2312" w:hint="eastAsia"/>
                <w:b/>
                <w:bCs/>
                <w:kern w:val="0"/>
                <w:szCs w:val="21"/>
              </w:rPr>
              <w:t>课程分类</w:t>
            </w:r>
          </w:p>
        </w:tc>
        <w:tc>
          <w:tcPr>
            <w:tcW w:w="1432" w:type="pct"/>
            <w:vAlign w:val="center"/>
          </w:tcPr>
          <w:p w:rsidR="00444205" w:rsidRDefault="00380F4E">
            <w:pPr>
              <w:widowControl/>
              <w:spacing w:line="520" w:lineRule="atLeast"/>
              <w:jc w:val="center"/>
              <w:rPr>
                <w:rFonts w:ascii="楷体_GB2312" w:eastAsia="楷体_GB2312"/>
                <w:b/>
                <w:bCs/>
                <w:kern w:val="0"/>
                <w:szCs w:val="21"/>
              </w:rPr>
            </w:pPr>
            <w:r>
              <w:rPr>
                <w:rFonts w:ascii="楷体_GB2312" w:eastAsia="楷体_GB2312" w:hint="eastAsia"/>
                <w:b/>
                <w:bCs/>
                <w:kern w:val="0"/>
                <w:szCs w:val="21"/>
              </w:rPr>
              <w:t>课程名称</w:t>
            </w:r>
          </w:p>
        </w:tc>
        <w:tc>
          <w:tcPr>
            <w:tcW w:w="1175" w:type="pct"/>
            <w:vAlign w:val="center"/>
          </w:tcPr>
          <w:p w:rsidR="00444205" w:rsidRDefault="00380F4E">
            <w:pPr>
              <w:widowControl/>
              <w:spacing w:line="520" w:lineRule="atLeast"/>
              <w:jc w:val="center"/>
              <w:rPr>
                <w:rFonts w:ascii="楷体_GB2312" w:eastAsia="楷体_GB2312"/>
                <w:b/>
                <w:bCs/>
                <w:kern w:val="0"/>
                <w:szCs w:val="21"/>
              </w:rPr>
            </w:pPr>
            <w:r>
              <w:rPr>
                <w:rFonts w:ascii="楷体_GB2312" w:eastAsia="楷体_GB2312" w:hint="eastAsia"/>
                <w:b/>
                <w:bCs/>
                <w:kern w:val="0"/>
                <w:szCs w:val="21"/>
              </w:rPr>
              <w:t>学分</w:t>
            </w:r>
          </w:p>
        </w:tc>
        <w:tc>
          <w:tcPr>
            <w:tcW w:w="959" w:type="pct"/>
            <w:vAlign w:val="center"/>
          </w:tcPr>
          <w:p w:rsidR="00444205" w:rsidRDefault="00380F4E">
            <w:pPr>
              <w:widowControl/>
              <w:spacing w:line="520" w:lineRule="atLeast"/>
              <w:jc w:val="center"/>
              <w:rPr>
                <w:rFonts w:ascii="楷体_GB2312" w:eastAsia="楷体_GB2312"/>
                <w:b/>
                <w:bCs/>
                <w:kern w:val="0"/>
                <w:szCs w:val="21"/>
              </w:rPr>
            </w:pPr>
            <w:r>
              <w:rPr>
                <w:rFonts w:ascii="楷体_GB2312" w:eastAsia="楷体_GB2312"/>
                <w:b/>
                <w:bCs/>
                <w:kern w:val="0"/>
                <w:szCs w:val="21"/>
              </w:rPr>
              <w:t>比例</w:t>
            </w:r>
            <w:r>
              <w:rPr>
                <w:rFonts w:ascii="楷体_GB2312" w:eastAsia="楷体_GB2312" w:hint="eastAsia"/>
                <w:b/>
                <w:bCs/>
                <w:kern w:val="0"/>
                <w:szCs w:val="21"/>
              </w:rPr>
              <w:t>%</w:t>
            </w:r>
            <w:r>
              <w:rPr>
                <w:rFonts w:ascii="楷体_GB2312" w:eastAsia="楷体_GB2312"/>
                <w:b/>
                <w:bCs/>
                <w:kern w:val="0"/>
                <w:szCs w:val="21"/>
              </w:rPr>
              <w:t xml:space="preserve"> </w:t>
            </w:r>
          </w:p>
        </w:tc>
      </w:tr>
      <w:tr w:rsidR="00444205">
        <w:trPr>
          <w:trHeight w:val="607"/>
        </w:trPr>
        <w:tc>
          <w:tcPr>
            <w:tcW w:w="1432" w:type="pct"/>
            <w:vMerge w:val="restart"/>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底层共享课</w:t>
            </w:r>
          </w:p>
        </w:tc>
        <w:tc>
          <w:tcPr>
            <w:tcW w:w="1432" w:type="pct"/>
            <w:vAlign w:val="center"/>
          </w:tcPr>
          <w:p w:rsidR="00444205" w:rsidRDefault="00380F4E">
            <w:pPr>
              <w:widowControl/>
              <w:spacing w:line="520" w:lineRule="atLeast"/>
              <w:jc w:val="center"/>
              <w:rPr>
                <w:rFonts w:asciiTheme="minorEastAsia" w:hAnsiTheme="minorEastAsia" w:cstheme="minorEastAsia"/>
                <w:sz w:val="18"/>
                <w:szCs w:val="18"/>
              </w:rPr>
            </w:pPr>
            <w:proofErr w:type="gramStart"/>
            <w:r>
              <w:rPr>
                <w:rFonts w:asciiTheme="minorEastAsia" w:hAnsiTheme="minorEastAsia" w:cstheme="minorEastAsia" w:hint="eastAsia"/>
                <w:sz w:val="18"/>
                <w:szCs w:val="18"/>
              </w:rPr>
              <w:t>思政必修课</w:t>
            </w:r>
            <w:proofErr w:type="gramEnd"/>
          </w:p>
        </w:tc>
        <w:tc>
          <w:tcPr>
            <w:tcW w:w="1175" w:type="pct"/>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8</w:t>
            </w:r>
          </w:p>
        </w:tc>
        <w:tc>
          <w:tcPr>
            <w:tcW w:w="959" w:type="pct"/>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5.</w:t>
            </w:r>
            <w:r>
              <w:rPr>
                <w:rFonts w:asciiTheme="minorEastAsia" w:hAnsiTheme="minorEastAsia" w:cstheme="minorEastAsia" w:hint="eastAsia"/>
                <w:sz w:val="18"/>
                <w:szCs w:val="18"/>
              </w:rPr>
              <w:t>4%</w:t>
            </w:r>
          </w:p>
        </w:tc>
      </w:tr>
      <w:tr w:rsidR="00444205">
        <w:trPr>
          <w:trHeight w:val="530"/>
        </w:trPr>
        <w:tc>
          <w:tcPr>
            <w:tcW w:w="1432" w:type="pct"/>
            <w:vMerge/>
            <w:vAlign w:val="center"/>
          </w:tcPr>
          <w:p w:rsidR="00444205" w:rsidRDefault="00444205">
            <w:pPr>
              <w:widowControl/>
              <w:spacing w:line="520" w:lineRule="atLeast"/>
              <w:jc w:val="center"/>
              <w:rPr>
                <w:rFonts w:asciiTheme="minorEastAsia" w:hAnsiTheme="minorEastAsia" w:cstheme="minorEastAsia"/>
                <w:sz w:val="18"/>
                <w:szCs w:val="18"/>
              </w:rPr>
            </w:pPr>
          </w:p>
        </w:tc>
        <w:tc>
          <w:tcPr>
            <w:tcW w:w="1432" w:type="pct"/>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公共必修课</w:t>
            </w:r>
          </w:p>
        </w:tc>
        <w:tc>
          <w:tcPr>
            <w:tcW w:w="1175" w:type="pct"/>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32</w:t>
            </w:r>
          </w:p>
        </w:tc>
        <w:tc>
          <w:tcPr>
            <w:tcW w:w="959" w:type="pct"/>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2</w:t>
            </w:r>
            <w:r>
              <w:rPr>
                <w:rFonts w:asciiTheme="minorEastAsia" w:hAnsiTheme="minorEastAsia" w:cstheme="minorEastAsia" w:hint="eastAsia"/>
                <w:sz w:val="18"/>
                <w:szCs w:val="18"/>
              </w:rPr>
              <w:t>1</w:t>
            </w:r>
            <w:r>
              <w:rPr>
                <w:rFonts w:asciiTheme="minorEastAsia" w:hAnsiTheme="minorEastAsia" w:cstheme="minorEastAsia" w:hint="eastAsia"/>
                <w:sz w:val="18"/>
                <w:szCs w:val="18"/>
              </w:rPr>
              <w:t>.</w:t>
            </w:r>
            <w:r>
              <w:rPr>
                <w:rFonts w:asciiTheme="minorEastAsia" w:hAnsiTheme="minorEastAsia" w:cstheme="minorEastAsia" w:hint="eastAsia"/>
                <w:sz w:val="18"/>
                <w:szCs w:val="18"/>
              </w:rPr>
              <w:t>6%</w:t>
            </w:r>
          </w:p>
        </w:tc>
      </w:tr>
      <w:tr w:rsidR="00444205">
        <w:trPr>
          <w:trHeight w:val="501"/>
        </w:trPr>
        <w:tc>
          <w:tcPr>
            <w:tcW w:w="1432" w:type="pct"/>
            <w:vMerge/>
            <w:vAlign w:val="center"/>
          </w:tcPr>
          <w:p w:rsidR="00444205" w:rsidRDefault="00444205">
            <w:pPr>
              <w:widowControl/>
              <w:spacing w:line="520" w:lineRule="atLeast"/>
              <w:jc w:val="center"/>
              <w:rPr>
                <w:rFonts w:asciiTheme="minorEastAsia" w:hAnsiTheme="minorEastAsia" w:cstheme="minorEastAsia"/>
                <w:sz w:val="18"/>
                <w:szCs w:val="18"/>
              </w:rPr>
            </w:pPr>
          </w:p>
        </w:tc>
        <w:tc>
          <w:tcPr>
            <w:tcW w:w="1432" w:type="pct"/>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专业基础课</w:t>
            </w:r>
          </w:p>
        </w:tc>
        <w:tc>
          <w:tcPr>
            <w:tcW w:w="1175" w:type="pct"/>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9</w:t>
            </w:r>
          </w:p>
        </w:tc>
        <w:tc>
          <w:tcPr>
            <w:tcW w:w="959" w:type="pct"/>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6.</w:t>
            </w:r>
            <w:r>
              <w:rPr>
                <w:rFonts w:asciiTheme="minorEastAsia" w:hAnsiTheme="minorEastAsia" w:cstheme="minorEastAsia" w:hint="eastAsia"/>
                <w:sz w:val="18"/>
                <w:szCs w:val="18"/>
              </w:rPr>
              <w:t>1%</w:t>
            </w:r>
          </w:p>
        </w:tc>
      </w:tr>
      <w:tr w:rsidR="00444205">
        <w:trPr>
          <w:trHeight w:val="90"/>
        </w:trPr>
        <w:tc>
          <w:tcPr>
            <w:tcW w:w="1432" w:type="pct"/>
            <w:vMerge w:val="restart"/>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中层分立课</w:t>
            </w:r>
          </w:p>
        </w:tc>
        <w:tc>
          <w:tcPr>
            <w:tcW w:w="1432" w:type="pct"/>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专业核心课</w:t>
            </w:r>
          </w:p>
        </w:tc>
        <w:tc>
          <w:tcPr>
            <w:tcW w:w="1175" w:type="pct"/>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32</w:t>
            </w:r>
          </w:p>
        </w:tc>
        <w:tc>
          <w:tcPr>
            <w:tcW w:w="959" w:type="pct"/>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2</w:t>
            </w:r>
            <w:r>
              <w:rPr>
                <w:rFonts w:asciiTheme="minorEastAsia" w:hAnsiTheme="minorEastAsia" w:cstheme="minorEastAsia" w:hint="eastAsia"/>
                <w:sz w:val="18"/>
                <w:szCs w:val="18"/>
              </w:rPr>
              <w:t>1</w:t>
            </w:r>
            <w:r>
              <w:rPr>
                <w:rFonts w:asciiTheme="minorEastAsia" w:hAnsiTheme="minorEastAsia" w:cstheme="minorEastAsia" w:hint="eastAsia"/>
                <w:sz w:val="18"/>
                <w:szCs w:val="18"/>
              </w:rPr>
              <w:t>.</w:t>
            </w:r>
            <w:r>
              <w:rPr>
                <w:rFonts w:asciiTheme="minorEastAsia" w:hAnsiTheme="minorEastAsia" w:cstheme="minorEastAsia" w:hint="eastAsia"/>
                <w:sz w:val="18"/>
                <w:szCs w:val="18"/>
              </w:rPr>
              <w:t>6%</w:t>
            </w:r>
          </w:p>
        </w:tc>
      </w:tr>
      <w:tr w:rsidR="00444205">
        <w:trPr>
          <w:trHeight w:val="530"/>
        </w:trPr>
        <w:tc>
          <w:tcPr>
            <w:tcW w:w="1432" w:type="pct"/>
            <w:vMerge/>
            <w:vAlign w:val="center"/>
          </w:tcPr>
          <w:p w:rsidR="00444205" w:rsidRDefault="00444205">
            <w:pPr>
              <w:widowControl/>
              <w:spacing w:line="520" w:lineRule="atLeast"/>
              <w:jc w:val="center"/>
              <w:rPr>
                <w:rFonts w:asciiTheme="minorEastAsia" w:hAnsiTheme="minorEastAsia" w:cstheme="minorEastAsia"/>
                <w:sz w:val="18"/>
                <w:szCs w:val="18"/>
              </w:rPr>
            </w:pPr>
          </w:p>
        </w:tc>
        <w:tc>
          <w:tcPr>
            <w:tcW w:w="1432" w:type="pct"/>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专业必修环节</w:t>
            </w:r>
          </w:p>
        </w:tc>
        <w:tc>
          <w:tcPr>
            <w:tcW w:w="1175" w:type="pct"/>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4</w:t>
            </w:r>
            <w:r>
              <w:rPr>
                <w:rFonts w:asciiTheme="minorEastAsia" w:hAnsiTheme="minorEastAsia" w:cstheme="minorEastAsia" w:hint="eastAsia"/>
                <w:sz w:val="18"/>
                <w:szCs w:val="18"/>
              </w:rPr>
              <w:t>5</w:t>
            </w:r>
          </w:p>
        </w:tc>
        <w:tc>
          <w:tcPr>
            <w:tcW w:w="959" w:type="pct"/>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30</w:t>
            </w:r>
            <w:r>
              <w:rPr>
                <w:rFonts w:asciiTheme="minorEastAsia" w:hAnsiTheme="minorEastAsia" w:cstheme="minorEastAsia" w:hint="eastAsia"/>
                <w:sz w:val="18"/>
                <w:szCs w:val="18"/>
              </w:rPr>
              <w:t>.</w:t>
            </w:r>
            <w:r>
              <w:rPr>
                <w:rFonts w:asciiTheme="minorEastAsia" w:hAnsiTheme="minorEastAsia" w:cstheme="minorEastAsia" w:hint="eastAsia"/>
                <w:sz w:val="18"/>
                <w:szCs w:val="18"/>
              </w:rPr>
              <w:t>4%</w:t>
            </w:r>
          </w:p>
        </w:tc>
      </w:tr>
      <w:tr w:rsidR="00444205">
        <w:trPr>
          <w:trHeight w:val="501"/>
        </w:trPr>
        <w:tc>
          <w:tcPr>
            <w:tcW w:w="1432" w:type="pct"/>
            <w:vMerge w:val="restart"/>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lastRenderedPageBreak/>
              <w:t>高层共选课</w:t>
            </w:r>
          </w:p>
        </w:tc>
        <w:tc>
          <w:tcPr>
            <w:tcW w:w="1432" w:type="pct"/>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专业选修课</w:t>
            </w:r>
          </w:p>
        </w:tc>
        <w:tc>
          <w:tcPr>
            <w:tcW w:w="1175" w:type="pct"/>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12</w:t>
            </w:r>
          </w:p>
        </w:tc>
        <w:tc>
          <w:tcPr>
            <w:tcW w:w="959" w:type="pct"/>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8</w:t>
            </w:r>
            <w:r>
              <w:rPr>
                <w:rFonts w:asciiTheme="minorEastAsia" w:hAnsiTheme="minorEastAsia" w:cstheme="minorEastAsia" w:hint="eastAsia"/>
                <w:sz w:val="18"/>
                <w:szCs w:val="18"/>
              </w:rPr>
              <w:t>.</w:t>
            </w:r>
            <w:r>
              <w:rPr>
                <w:rFonts w:asciiTheme="minorEastAsia" w:hAnsiTheme="minorEastAsia" w:cstheme="minorEastAsia" w:hint="eastAsia"/>
                <w:sz w:val="18"/>
                <w:szCs w:val="18"/>
              </w:rPr>
              <w:t>1%</w:t>
            </w:r>
          </w:p>
        </w:tc>
      </w:tr>
      <w:tr w:rsidR="00444205">
        <w:trPr>
          <w:trHeight w:val="516"/>
        </w:trPr>
        <w:tc>
          <w:tcPr>
            <w:tcW w:w="1432" w:type="pct"/>
            <w:vMerge/>
            <w:vAlign w:val="center"/>
          </w:tcPr>
          <w:p w:rsidR="00444205" w:rsidRDefault="00444205">
            <w:pPr>
              <w:widowControl/>
              <w:spacing w:line="520" w:lineRule="atLeast"/>
              <w:jc w:val="center"/>
              <w:rPr>
                <w:rFonts w:asciiTheme="minorEastAsia" w:hAnsiTheme="minorEastAsia" w:cstheme="minorEastAsia"/>
                <w:sz w:val="18"/>
                <w:szCs w:val="18"/>
              </w:rPr>
            </w:pPr>
          </w:p>
        </w:tc>
        <w:tc>
          <w:tcPr>
            <w:tcW w:w="1432" w:type="pct"/>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公共选修课</w:t>
            </w:r>
          </w:p>
        </w:tc>
        <w:tc>
          <w:tcPr>
            <w:tcW w:w="1175" w:type="pct"/>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10</w:t>
            </w:r>
          </w:p>
        </w:tc>
        <w:tc>
          <w:tcPr>
            <w:tcW w:w="959" w:type="pct"/>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6</w:t>
            </w:r>
            <w:r>
              <w:rPr>
                <w:rFonts w:asciiTheme="minorEastAsia" w:hAnsiTheme="minorEastAsia" w:cstheme="minorEastAsia" w:hint="eastAsia"/>
                <w:sz w:val="18"/>
                <w:szCs w:val="18"/>
              </w:rPr>
              <w:t>.</w:t>
            </w:r>
            <w:r>
              <w:rPr>
                <w:rFonts w:asciiTheme="minorEastAsia" w:hAnsiTheme="minorEastAsia" w:cstheme="minorEastAsia" w:hint="eastAsia"/>
                <w:sz w:val="18"/>
                <w:szCs w:val="18"/>
              </w:rPr>
              <w:t>8%</w:t>
            </w:r>
          </w:p>
        </w:tc>
      </w:tr>
    </w:tbl>
    <w:p w:rsidR="00444205" w:rsidRDefault="00444205">
      <w:pPr>
        <w:spacing w:line="360" w:lineRule="exact"/>
        <w:ind w:firstLineChars="150" w:firstLine="420"/>
        <w:rPr>
          <w:rFonts w:ascii="黑体" w:eastAsia="黑体" w:hAnsi="黑体"/>
          <w:bCs/>
          <w:sz w:val="28"/>
          <w:szCs w:val="28"/>
        </w:rPr>
      </w:pPr>
    </w:p>
    <w:p w:rsidR="00444205" w:rsidRDefault="00380F4E">
      <w:pPr>
        <w:pStyle w:val="2"/>
        <w:spacing w:line="440" w:lineRule="exact"/>
        <w:ind w:firstLineChars="200" w:firstLine="422"/>
      </w:pPr>
      <w:r>
        <w:rPr>
          <w:rFonts w:hint="eastAsia"/>
        </w:rPr>
        <w:t>（二）工作任务与职业能力分析</w:t>
      </w:r>
    </w:p>
    <w:p w:rsidR="00444205" w:rsidRDefault="00380F4E">
      <w:pPr>
        <w:spacing w:line="360" w:lineRule="auto"/>
        <w:jc w:val="center"/>
        <w:rPr>
          <w:rFonts w:ascii="黑体" w:eastAsia="黑体" w:hAnsi="黑体"/>
          <w:szCs w:val="21"/>
        </w:rPr>
      </w:pPr>
      <w:r>
        <w:rPr>
          <w:rFonts w:ascii="黑体" w:eastAsia="黑体" w:hAnsi="黑体" w:hint="eastAsia"/>
          <w:szCs w:val="21"/>
        </w:rPr>
        <w:t>表</w:t>
      </w:r>
      <w:r>
        <w:rPr>
          <w:rFonts w:ascii="黑体" w:eastAsia="黑体" w:hAnsi="黑体" w:hint="eastAsia"/>
          <w:szCs w:val="21"/>
        </w:rPr>
        <w:t xml:space="preserve">1  </w:t>
      </w:r>
      <w:r>
        <w:rPr>
          <w:rFonts w:ascii="黑体" w:eastAsia="黑体" w:hAnsi="黑体" w:hint="eastAsia"/>
          <w:szCs w:val="21"/>
        </w:rPr>
        <w:t>新能源汽车技术专</w:t>
      </w:r>
      <w:r>
        <w:rPr>
          <w:rFonts w:ascii="黑体" w:eastAsia="黑体" w:hAnsi="黑体" w:hint="eastAsia"/>
          <w:szCs w:val="21"/>
        </w:rPr>
        <w:t>业职业能力分析</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1559"/>
        <w:gridCol w:w="3604"/>
        <w:gridCol w:w="2271"/>
      </w:tblGrid>
      <w:tr w:rsidR="00444205">
        <w:trPr>
          <w:trHeight w:val="598"/>
          <w:jc w:val="center"/>
        </w:trPr>
        <w:tc>
          <w:tcPr>
            <w:tcW w:w="637" w:type="pct"/>
            <w:tcBorders>
              <w:top w:val="single" w:sz="4" w:space="0" w:color="auto"/>
              <w:left w:val="single" w:sz="4" w:space="0" w:color="auto"/>
              <w:bottom w:val="single" w:sz="4" w:space="0" w:color="auto"/>
              <w:right w:val="single" w:sz="4" w:space="0" w:color="auto"/>
            </w:tcBorders>
            <w:vAlign w:val="center"/>
          </w:tcPr>
          <w:p w:rsidR="00444205" w:rsidRDefault="00380F4E">
            <w:pPr>
              <w:spacing w:line="360" w:lineRule="auto"/>
              <w:jc w:val="center"/>
              <w:rPr>
                <w:b/>
              </w:rPr>
            </w:pPr>
            <w:r>
              <w:rPr>
                <w:rFonts w:hint="eastAsia"/>
                <w:b/>
              </w:rPr>
              <w:t>工作领域</w:t>
            </w:r>
          </w:p>
        </w:tc>
        <w:tc>
          <w:tcPr>
            <w:tcW w:w="914" w:type="pct"/>
            <w:tcBorders>
              <w:top w:val="single" w:sz="4" w:space="0" w:color="auto"/>
              <w:left w:val="single" w:sz="4" w:space="0" w:color="auto"/>
              <w:bottom w:val="single" w:sz="4" w:space="0" w:color="auto"/>
              <w:right w:val="single" w:sz="4" w:space="0" w:color="auto"/>
            </w:tcBorders>
            <w:vAlign w:val="center"/>
          </w:tcPr>
          <w:p w:rsidR="00444205" w:rsidRDefault="00380F4E">
            <w:pPr>
              <w:pStyle w:val="10"/>
              <w:spacing w:line="360" w:lineRule="auto"/>
              <w:jc w:val="center"/>
              <w:rPr>
                <w:b/>
              </w:rPr>
            </w:pPr>
            <w:r>
              <w:rPr>
                <w:rFonts w:hint="eastAsia"/>
                <w:b/>
              </w:rPr>
              <w:t>工作任务</w:t>
            </w:r>
          </w:p>
        </w:tc>
        <w:tc>
          <w:tcPr>
            <w:tcW w:w="2114" w:type="pct"/>
            <w:tcBorders>
              <w:top w:val="single" w:sz="4" w:space="0" w:color="auto"/>
              <w:left w:val="single" w:sz="4" w:space="0" w:color="auto"/>
              <w:bottom w:val="single" w:sz="4" w:space="0" w:color="auto"/>
              <w:right w:val="single" w:sz="4" w:space="0" w:color="auto"/>
            </w:tcBorders>
            <w:vAlign w:val="center"/>
          </w:tcPr>
          <w:p w:rsidR="00444205" w:rsidRDefault="00380F4E">
            <w:pPr>
              <w:spacing w:line="360" w:lineRule="auto"/>
              <w:jc w:val="center"/>
              <w:rPr>
                <w:b/>
              </w:rPr>
            </w:pPr>
            <w:r>
              <w:rPr>
                <w:rFonts w:hint="eastAsia"/>
                <w:b/>
              </w:rPr>
              <w:t>职业能力</w:t>
            </w:r>
          </w:p>
        </w:tc>
        <w:tc>
          <w:tcPr>
            <w:tcW w:w="1332" w:type="pct"/>
            <w:tcBorders>
              <w:top w:val="single" w:sz="4" w:space="0" w:color="auto"/>
              <w:left w:val="single" w:sz="4" w:space="0" w:color="auto"/>
              <w:bottom w:val="single" w:sz="4" w:space="0" w:color="auto"/>
              <w:right w:val="single" w:sz="4" w:space="0" w:color="auto"/>
            </w:tcBorders>
            <w:vAlign w:val="center"/>
          </w:tcPr>
          <w:p w:rsidR="00444205" w:rsidRDefault="00380F4E">
            <w:pPr>
              <w:spacing w:line="360" w:lineRule="auto"/>
              <w:jc w:val="center"/>
              <w:rPr>
                <w:b/>
              </w:rPr>
            </w:pPr>
            <w:r>
              <w:rPr>
                <w:rFonts w:hint="eastAsia"/>
                <w:b/>
              </w:rPr>
              <w:t>课程设置</w:t>
            </w:r>
          </w:p>
        </w:tc>
      </w:tr>
      <w:tr w:rsidR="00444205">
        <w:trPr>
          <w:trHeight w:val="2783"/>
          <w:jc w:val="center"/>
        </w:trPr>
        <w:tc>
          <w:tcPr>
            <w:tcW w:w="637" w:type="pct"/>
            <w:tcBorders>
              <w:top w:val="single" w:sz="4" w:space="0" w:color="auto"/>
              <w:left w:val="single" w:sz="4" w:space="0" w:color="auto"/>
              <w:bottom w:val="single" w:sz="4" w:space="0" w:color="auto"/>
              <w:right w:val="single" w:sz="4" w:space="0" w:color="auto"/>
            </w:tcBorders>
            <w:vAlign w:val="center"/>
          </w:tcPr>
          <w:p w:rsidR="00444205" w:rsidRDefault="00380F4E">
            <w:pPr>
              <w:spacing w:line="36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w:t>
            </w:r>
            <w:r>
              <w:rPr>
                <w:rFonts w:asciiTheme="minorEastAsia" w:hAnsiTheme="minorEastAsia" w:cstheme="minorEastAsia" w:hint="eastAsia"/>
                <w:sz w:val="18"/>
                <w:szCs w:val="18"/>
              </w:rPr>
              <w:t>机械、电工、电子</w:t>
            </w:r>
          </w:p>
        </w:tc>
        <w:tc>
          <w:tcPr>
            <w:tcW w:w="914" w:type="pct"/>
            <w:tcBorders>
              <w:top w:val="single" w:sz="4" w:space="0" w:color="auto"/>
              <w:left w:val="single" w:sz="4" w:space="0" w:color="auto"/>
              <w:bottom w:val="single" w:sz="4" w:space="0" w:color="auto"/>
              <w:right w:val="single" w:sz="4" w:space="0" w:color="auto"/>
            </w:tcBorders>
            <w:vAlign w:val="center"/>
          </w:tcPr>
          <w:p w:rsidR="00444205" w:rsidRDefault="00380F4E">
            <w:pPr>
              <w:pStyle w:val="10"/>
              <w:spacing w:line="36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 xml:space="preserve">1.1 </w:t>
            </w:r>
            <w:r>
              <w:rPr>
                <w:rFonts w:asciiTheme="minorEastAsia" w:hAnsiTheme="minorEastAsia" w:cstheme="minorEastAsia" w:hint="eastAsia"/>
                <w:sz w:val="18"/>
                <w:szCs w:val="18"/>
              </w:rPr>
              <w:t>测量与视图</w:t>
            </w:r>
          </w:p>
          <w:p w:rsidR="00444205" w:rsidRDefault="00380F4E">
            <w:pPr>
              <w:pStyle w:val="10"/>
              <w:spacing w:line="36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 xml:space="preserve">1.2 </w:t>
            </w:r>
            <w:r>
              <w:rPr>
                <w:rFonts w:asciiTheme="minorEastAsia" w:hAnsiTheme="minorEastAsia" w:cstheme="minorEastAsia" w:hint="eastAsia"/>
                <w:sz w:val="18"/>
                <w:szCs w:val="18"/>
              </w:rPr>
              <w:t>电工电子技术技能</w:t>
            </w:r>
          </w:p>
        </w:tc>
        <w:tc>
          <w:tcPr>
            <w:tcW w:w="2114" w:type="pct"/>
            <w:tcBorders>
              <w:top w:val="single" w:sz="4" w:space="0" w:color="auto"/>
              <w:left w:val="single" w:sz="4" w:space="0" w:color="auto"/>
              <w:bottom w:val="single" w:sz="4" w:space="0" w:color="auto"/>
              <w:right w:val="single" w:sz="4" w:space="0" w:color="auto"/>
            </w:tcBorders>
            <w:vAlign w:val="center"/>
          </w:tcPr>
          <w:p w:rsidR="00444205" w:rsidRDefault="00380F4E">
            <w:pPr>
              <w:pStyle w:val="10"/>
              <w:jc w:val="left"/>
              <w:rPr>
                <w:rFonts w:asciiTheme="minorEastAsia" w:hAnsiTheme="minorEastAsia" w:cstheme="minorEastAsia"/>
                <w:sz w:val="18"/>
                <w:szCs w:val="18"/>
              </w:rPr>
            </w:pPr>
            <w:r>
              <w:rPr>
                <w:rFonts w:asciiTheme="minorEastAsia" w:hAnsiTheme="minorEastAsia" w:cstheme="minorEastAsia" w:hint="eastAsia"/>
                <w:sz w:val="18"/>
                <w:szCs w:val="18"/>
              </w:rPr>
              <w:t>1.1.1.</w:t>
            </w:r>
            <w:r>
              <w:rPr>
                <w:rFonts w:asciiTheme="minorEastAsia" w:hAnsiTheme="minorEastAsia" w:cstheme="minorEastAsia" w:hint="eastAsia"/>
                <w:sz w:val="18"/>
                <w:szCs w:val="18"/>
              </w:rPr>
              <w:t>能正确选择、使用常用绘图工具。</w:t>
            </w:r>
          </w:p>
          <w:p w:rsidR="00444205" w:rsidRDefault="00380F4E">
            <w:pPr>
              <w:pStyle w:val="10"/>
              <w:jc w:val="left"/>
              <w:rPr>
                <w:rFonts w:asciiTheme="minorEastAsia" w:hAnsiTheme="minorEastAsia" w:cstheme="minorEastAsia"/>
                <w:sz w:val="18"/>
                <w:szCs w:val="18"/>
              </w:rPr>
            </w:pPr>
            <w:r>
              <w:rPr>
                <w:rFonts w:asciiTheme="minorEastAsia" w:hAnsiTheme="minorEastAsia" w:cstheme="minorEastAsia" w:hint="eastAsia"/>
                <w:sz w:val="18"/>
                <w:szCs w:val="18"/>
              </w:rPr>
              <w:t>1.1.2.</w:t>
            </w:r>
            <w:r>
              <w:rPr>
                <w:rFonts w:asciiTheme="minorEastAsia" w:hAnsiTheme="minorEastAsia" w:cstheme="minorEastAsia" w:hint="eastAsia"/>
                <w:sz w:val="18"/>
                <w:szCs w:val="18"/>
              </w:rPr>
              <w:t>能手工绘制机械图样。</w:t>
            </w:r>
          </w:p>
          <w:p w:rsidR="00444205" w:rsidRDefault="00380F4E">
            <w:pPr>
              <w:pStyle w:val="10"/>
              <w:jc w:val="left"/>
              <w:rPr>
                <w:rFonts w:asciiTheme="minorEastAsia" w:hAnsiTheme="minorEastAsia" w:cstheme="minorEastAsia"/>
                <w:sz w:val="18"/>
                <w:szCs w:val="18"/>
              </w:rPr>
            </w:pPr>
            <w:r>
              <w:rPr>
                <w:rFonts w:asciiTheme="minorEastAsia" w:hAnsiTheme="minorEastAsia" w:cstheme="minorEastAsia" w:hint="eastAsia"/>
                <w:sz w:val="18"/>
                <w:szCs w:val="18"/>
              </w:rPr>
              <w:t>1.1.3.</w:t>
            </w:r>
            <w:r>
              <w:rPr>
                <w:rFonts w:asciiTheme="minorEastAsia" w:hAnsiTheme="minorEastAsia" w:cstheme="minorEastAsia" w:hint="eastAsia"/>
                <w:sz w:val="18"/>
                <w:szCs w:val="18"/>
              </w:rPr>
              <w:t>能识读及绘制车削类、铣削类、机械类等典型零件。</w:t>
            </w:r>
          </w:p>
          <w:p w:rsidR="00444205" w:rsidRDefault="00380F4E">
            <w:pPr>
              <w:pStyle w:val="10"/>
              <w:jc w:val="left"/>
              <w:rPr>
                <w:rFonts w:asciiTheme="minorEastAsia" w:hAnsiTheme="minorEastAsia" w:cstheme="minorEastAsia"/>
                <w:sz w:val="18"/>
                <w:szCs w:val="18"/>
              </w:rPr>
            </w:pPr>
            <w:r>
              <w:rPr>
                <w:rFonts w:asciiTheme="minorEastAsia" w:hAnsiTheme="minorEastAsia" w:cstheme="minorEastAsia" w:hint="eastAsia"/>
                <w:sz w:val="18"/>
                <w:szCs w:val="18"/>
              </w:rPr>
              <w:t>1.1.4.</w:t>
            </w:r>
            <w:r>
              <w:rPr>
                <w:rFonts w:asciiTheme="minorEastAsia" w:hAnsiTheme="minorEastAsia" w:cstheme="minorEastAsia" w:hint="eastAsia"/>
                <w:sz w:val="18"/>
                <w:szCs w:val="18"/>
              </w:rPr>
              <w:t>能对生产图样中零部件的尺寸、技术要求进行标注及识读。</w:t>
            </w:r>
          </w:p>
          <w:p w:rsidR="00444205" w:rsidRDefault="00380F4E">
            <w:pPr>
              <w:pStyle w:val="10"/>
              <w:jc w:val="left"/>
              <w:rPr>
                <w:rFonts w:asciiTheme="minorEastAsia" w:hAnsiTheme="minorEastAsia" w:cstheme="minorEastAsia"/>
                <w:sz w:val="18"/>
                <w:szCs w:val="18"/>
              </w:rPr>
            </w:pPr>
            <w:r>
              <w:rPr>
                <w:rFonts w:asciiTheme="minorEastAsia" w:hAnsiTheme="minorEastAsia" w:cstheme="minorEastAsia" w:hint="eastAsia"/>
                <w:sz w:val="18"/>
                <w:szCs w:val="18"/>
              </w:rPr>
              <w:t>1.2.1.</w:t>
            </w:r>
            <w:r>
              <w:rPr>
                <w:rFonts w:asciiTheme="minorEastAsia" w:hAnsiTheme="minorEastAsia" w:cstheme="minorEastAsia" w:hint="eastAsia"/>
                <w:sz w:val="18"/>
                <w:szCs w:val="18"/>
              </w:rPr>
              <w:t>电工电子技术的基本理论、基本知识和基本技能</w:t>
            </w:r>
          </w:p>
        </w:tc>
        <w:tc>
          <w:tcPr>
            <w:tcW w:w="1332" w:type="pct"/>
            <w:tcBorders>
              <w:top w:val="single" w:sz="4" w:space="0" w:color="auto"/>
              <w:left w:val="single" w:sz="4" w:space="0" w:color="auto"/>
              <w:bottom w:val="single" w:sz="4" w:space="0" w:color="auto"/>
              <w:right w:val="single" w:sz="4" w:space="0" w:color="auto"/>
            </w:tcBorders>
            <w:vAlign w:val="center"/>
          </w:tcPr>
          <w:p w:rsidR="00444205" w:rsidRDefault="00380F4E">
            <w:pPr>
              <w:pStyle w:val="10"/>
              <w:spacing w:line="360" w:lineRule="auto"/>
              <w:jc w:val="left"/>
              <w:rPr>
                <w:rFonts w:ascii="宋体" w:hAnsi="宋体" w:cs="宋体"/>
                <w:sz w:val="18"/>
                <w:szCs w:val="18"/>
              </w:rPr>
            </w:pPr>
            <w:r>
              <w:rPr>
                <w:rFonts w:ascii="宋体" w:hAnsi="宋体" w:cs="宋体" w:hint="eastAsia"/>
                <w:sz w:val="18"/>
                <w:szCs w:val="18"/>
              </w:rPr>
              <w:t>《机械制图与公差》</w:t>
            </w:r>
          </w:p>
          <w:p w:rsidR="00444205" w:rsidRDefault="00380F4E">
            <w:pPr>
              <w:pStyle w:val="10"/>
              <w:spacing w:line="360" w:lineRule="auto"/>
              <w:jc w:val="left"/>
              <w:rPr>
                <w:rFonts w:ascii="宋体" w:hAnsi="宋体" w:cs="宋体"/>
                <w:sz w:val="18"/>
                <w:szCs w:val="18"/>
              </w:rPr>
            </w:pPr>
            <w:r>
              <w:rPr>
                <w:rFonts w:ascii="宋体" w:hAnsi="宋体" w:cs="宋体" w:hint="eastAsia"/>
                <w:sz w:val="18"/>
                <w:szCs w:val="18"/>
              </w:rPr>
              <w:t>《机械制造技术》</w:t>
            </w:r>
          </w:p>
          <w:p w:rsidR="00444205" w:rsidRDefault="00380F4E">
            <w:pPr>
              <w:pStyle w:val="10"/>
              <w:spacing w:line="360" w:lineRule="auto"/>
              <w:jc w:val="left"/>
              <w:rPr>
                <w:rFonts w:ascii="宋体" w:hAnsi="宋体" w:cs="宋体"/>
                <w:sz w:val="18"/>
                <w:szCs w:val="18"/>
              </w:rPr>
            </w:pPr>
            <w:r>
              <w:rPr>
                <w:rFonts w:ascii="宋体" w:hAnsi="宋体" w:cs="宋体" w:hint="eastAsia"/>
                <w:sz w:val="18"/>
                <w:szCs w:val="18"/>
              </w:rPr>
              <w:t>《电工电子技术》</w:t>
            </w:r>
          </w:p>
          <w:p w:rsidR="00444205" w:rsidRDefault="00380F4E">
            <w:pPr>
              <w:pStyle w:val="10"/>
              <w:spacing w:line="360" w:lineRule="auto"/>
              <w:jc w:val="left"/>
              <w:rPr>
                <w:rFonts w:ascii="宋体" w:hAnsi="宋体" w:cs="宋体"/>
                <w:sz w:val="18"/>
                <w:szCs w:val="18"/>
              </w:rPr>
            </w:pPr>
            <w:r>
              <w:rPr>
                <w:rFonts w:ascii="宋体" w:hAnsi="宋体" w:cs="宋体" w:hint="eastAsia"/>
                <w:sz w:val="18"/>
                <w:szCs w:val="18"/>
              </w:rPr>
              <w:t>《金工实训》</w:t>
            </w:r>
          </w:p>
          <w:p w:rsidR="00444205" w:rsidRDefault="00380F4E">
            <w:pPr>
              <w:pStyle w:val="10"/>
              <w:spacing w:line="360" w:lineRule="auto"/>
              <w:jc w:val="left"/>
              <w:rPr>
                <w:rFonts w:ascii="宋体" w:hAnsi="宋体" w:cs="宋体"/>
                <w:sz w:val="18"/>
                <w:szCs w:val="18"/>
              </w:rPr>
            </w:pPr>
            <w:r>
              <w:rPr>
                <w:rFonts w:ascii="宋体" w:hAnsi="宋体" w:cs="宋体" w:hint="eastAsia"/>
                <w:sz w:val="18"/>
                <w:szCs w:val="18"/>
              </w:rPr>
              <w:t>《电工电子实训》</w:t>
            </w:r>
          </w:p>
          <w:p w:rsidR="00444205" w:rsidRDefault="00444205">
            <w:pPr>
              <w:pStyle w:val="10"/>
              <w:spacing w:line="360" w:lineRule="auto"/>
              <w:jc w:val="left"/>
              <w:rPr>
                <w:rFonts w:ascii="宋体" w:hAnsi="宋体" w:cs="宋体"/>
                <w:sz w:val="18"/>
                <w:szCs w:val="18"/>
              </w:rPr>
            </w:pPr>
          </w:p>
        </w:tc>
      </w:tr>
      <w:tr w:rsidR="00444205">
        <w:trPr>
          <w:trHeight w:val="4520"/>
          <w:jc w:val="center"/>
        </w:trPr>
        <w:tc>
          <w:tcPr>
            <w:tcW w:w="637" w:type="pct"/>
            <w:tcBorders>
              <w:top w:val="single" w:sz="4" w:space="0" w:color="auto"/>
              <w:left w:val="single" w:sz="4" w:space="0" w:color="auto"/>
              <w:right w:val="single" w:sz="4" w:space="0" w:color="auto"/>
            </w:tcBorders>
            <w:vAlign w:val="center"/>
          </w:tcPr>
          <w:p w:rsidR="00444205" w:rsidRDefault="00380F4E">
            <w:pPr>
              <w:spacing w:line="36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2.</w:t>
            </w:r>
            <w:r>
              <w:rPr>
                <w:rFonts w:asciiTheme="minorEastAsia" w:hAnsiTheme="minorEastAsia" w:cstheme="minorEastAsia" w:hint="eastAsia"/>
                <w:sz w:val="18"/>
                <w:szCs w:val="18"/>
              </w:rPr>
              <w:t>汽车整车和部件装配、调试、检测与质量检验</w:t>
            </w:r>
          </w:p>
        </w:tc>
        <w:tc>
          <w:tcPr>
            <w:tcW w:w="914" w:type="pct"/>
            <w:tcBorders>
              <w:top w:val="single" w:sz="4" w:space="0" w:color="auto"/>
              <w:left w:val="single" w:sz="4" w:space="0" w:color="auto"/>
              <w:right w:val="single" w:sz="4" w:space="0" w:color="auto"/>
            </w:tcBorders>
            <w:vAlign w:val="center"/>
          </w:tcPr>
          <w:p w:rsidR="00444205" w:rsidRDefault="00380F4E">
            <w:pPr>
              <w:pStyle w:val="10"/>
              <w:spacing w:line="360"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2.1</w:t>
            </w:r>
            <w:r>
              <w:rPr>
                <w:rFonts w:asciiTheme="minorEastAsia" w:hAnsiTheme="minorEastAsia" w:cstheme="minorEastAsia" w:hint="eastAsia"/>
                <w:sz w:val="18"/>
                <w:szCs w:val="18"/>
              </w:rPr>
              <w:t>汽车发动机构造与维修</w:t>
            </w:r>
          </w:p>
          <w:p w:rsidR="00444205" w:rsidRDefault="00380F4E">
            <w:pPr>
              <w:pStyle w:val="10"/>
              <w:spacing w:line="360"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2.2</w:t>
            </w:r>
            <w:r>
              <w:rPr>
                <w:rFonts w:asciiTheme="minorEastAsia" w:hAnsiTheme="minorEastAsia" w:cstheme="minorEastAsia" w:hint="eastAsia"/>
                <w:sz w:val="18"/>
                <w:szCs w:val="18"/>
              </w:rPr>
              <w:t>新能源汽车底盘技术及检修</w:t>
            </w:r>
            <w:proofErr w:type="gramStart"/>
            <w:r>
              <w:rPr>
                <w:rFonts w:asciiTheme="minorEastAsia" w:hAnsiTheme="minorEastAsia" w:cstheme="minorEastAsia" w:hint="eastAsia"/>
                <w:sz w:val="18"/>
                <w:szCs w:val="18"/>
              </w:rPr>
              <w:t>修</w:t>
            </w:r>
            <w:proofErr w:type="gramEnd"/>
          </w:p>
          <w:p w:rsidR="00444205" w:rsidRDefault="00380F4E">
            <w:pPr>
              <w:pStyle w:val="10"/>
              <w:spacing w:line="360"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2.3</w:t>
            </w:r>
            <w:r>
              <w:rPr>
                <w:rFonts w:asciiTheme="minorEastAsia" w:hAnsiTheme="minorEastAsia" w:cstheme="minorEastAsia" w:hint="eastAsia"/>
                <w:sz w:val="18"/>
                <w:szCs w:val="18"/>
              </w:rPr>
              <w:t>汽车电器与辅助电子系统检修</w:t>
            </w:r>
          </w:p>
          <w:p w:rsidR="00444205" w:rsidRDefault="00444205">
            <w:pPr>
              <w:pStyle w:val="10"/>
              <w:spacing w:line="360" w:lineRule="auto"/>
              <w:jc w:val="center"/>
              <w:rPr>
                <w:rFonts w:asciiTheme="minorEastAsia" w:hAnsiTheme="minorEastAsia" w:cstheme="minorEastAsia"/>
                <w:sz w:val="18"/>
                <w:szCs w:val="18"/>
              </w:rPr>
            </w:pPr>
          </w:p>
        </w:tc>
        <w:tc>
          <w:tcPr>
            <w:tcW w:w="2114" w:type="pct"/>
            <w:tcBorders>
              <w:top w:val="single" w:sz="4" w:space="0" w:color="auto"/>
              <w:left w:val="single" w:sz="4" w:space="0" w:color="auto"/>
              <w:bottom w:val="single" w:sz="4" w:space="0" w:color="auto"/>
              <w:right w:val="single" w:sz="4" w:space="0" w:color="auto"/>
            </w:tcBorders>
            <w:vAlign w:val="center"/>
          </w:tcPr>
          <w:p w:rsidR="00444205" w:rsidRDefault="00380F4E">
            <w:pPr>
              <w:spacing w:line="360" w:lineRule="auto"/>
              <w:rPr>
                <w:rFonts w:asciiTheme="minorEastAsia" w:hAnsiTheme="minorEastAsia" w:cstheme="minorEastAsia"/>
                <w:sz w:val="18"/>
                <w:szCs w:val="18"/>
              </w:rPr>
            </w:pPr>
            <w:r>
              <w:rPr>
                <w:rFonts w:asciiTheme="minorEastAsia" w:hAnsiTheme="minorEastAsia" w:cstheme="minorEastAsia" w:hint="eastAsia"/>
                <w:sz w:val="18"/>
                <w:szCs w:val="18"/>
              </w:rPr>
              <w:t>2.1.1</w:t>
            </w:r>
            <w:r>
              <w:rPr>
                <w:rFonts w:asciiTheme="minorEastAsia" w:hAnsiTheme="minorEastAsia" w:cstheme="minorEastAsia" w:hint="eastAsia"/>
                <w:sz w:val="18"/>
                <w:szCs w:val="18"/>
              </w:rPr>
              <w:t>汽车发动机的结构、基本工作原理、使用和维修、检测和调试、故障诊断与排除等基本知识和基本技能。</w:t>
            </w:r>
          </w:p>
          <w:p w:rsidR="00444205" w:rsidRDefault="00380F4E">
            <w:pPr>
              <w:spacing w:line="360" w:lineRule="auto"/>
              <w:rPr>
                <w:rFonts w:asciiTheme="minorEastAsia" w:hAnsiTheme="minorEastAsia" w:cstheme="minorEastAsia"/>
                <w:sz w:val="18"/>
                <w:szCs w:val="18"/>
              </w:rPr>
            </w:pPr>
            <w:r>
              <w:rPr>
                <w:rFonts w:asciiTheme="minorEastAsia" w:hAnsiTheme="minorEastAsia" w:cstheme="minorEastAsia" w:hint="eastAsia"/>
                <w:sz w:val="18"/>
                <w:szCs w:val="18"/>
              </w:rPr>
              <w:t>2.2.1</w:t>
            </w:r>
            <w:r>
              <w:rPr>
                <w:rFonts w:asciiTheme="minorEastAsia" w:hAnsiTheme="minorEastAsia" w:cstheme="minorEastAsia" w:hint="eastAsia"/>
                <w:sz w:val="18"/>
                <w:szCs w:val="18"/>
              </w:rPr>
              <w:t>新能源汽车底盘各系统的维护与保养、底盘各系统的故障分析与检测诊断、底盘各系统的拆装与维修等主要技术任务。</w:t>
            </w:r>
          </w:p>
          <w:p w:rsidR="00444205" w:rsidRDefault="00380F4E">
            <w:pPr>
              <w:spacing w:line="360" w:lineRule="auto"/>
              <w:rPr>
                <w:rFonts w:asciiTheme="minorEastAsia" w:hAnsiTheme="minorEastAsia" w:cstheme="minorEastAsia"/>
                <w:sz w:val="18"/>
                <w:szCs w:val="18"/>
              </w:rPr>
            </w:pPr>
            <w:r>
              <w:rPr>
                <w:rFonts w:asciiTheme="minorEastAsia" w:hAnsiTheme="minorEastAsia" w:cstheme="minorEastAsia" w:hint="eastAsia"/>
                <w:sz w:val="18"/>
                <w:szCs w:val="18"/>
              </w:rPr>
              <w:t>2.2.3</w:t>
            </w:r>
            <w:r>
              <w:rPr>
                <w:rFonts w:asciiTheme="minorEastAsia" w:hAnsiTheme="minorEastAsia" w:cstheme="minorEastAsia" w:hint="eastAsia"/>
                <w:sz w:val="18"/>
                <w:szCs w:val="18"/>
              </w:rPr>
              <w:t>汽车电器与辅助电子系统的结构原理和维修诊断知识与技能。</w:t>
            </w:r>
          </w:p>
        </w:tc>
        <w:tc>
          <w:tcPr>
            <w:tcW w:w="1332" w:type="pct"/>
            <w:tcBorders>
              <w:top w:val="single" w:sz="4" w:space="0" w:color="auto"/>
              <w:left w:val="single" w:sz="4" w:space="0" w:color="auto"/>
              <w:right w:val="single" w:sz="4" w:space="0" w:color="auto"/>
            </w:tcBorders>
            <w:vAlign w:val="center"/>
          </w:tcPr>
          <w:p w:rsidR="00444205" w:rsidRDefault="00380F4E">
            <w:pPr>
              <w:pStyle w:val="10"/>
              <w:spacing w:line="360" w:lineRule="auto"/>
              <w:jc w:val="left"/>
              <w:rPr>
                <w:rFonts w:ascii="宋体" w:hAnsi="宋体" w:cs="宋体"/>
                <w:sz w:val="18"/>
                <w:szCs w:val="18"/>
              </w:rPr>
            </w:pPr>
            <w:r>
              <w:rPr>
                <w:rFonts w:ascii="宋体" w:hAnsi="宋体" w:cs="宋体" w:hint="eastAsia"/>
                <w:sz w:val="18"/>
                <w:szCs w:val="18"/>
              </w:rPr>
              <w:t>《汽车发动机构造与维修》</w:t>
            </w:r>
          </w:p>
          <w:p w:rsidR="00444205" w:rsidRDefault="00380F4E">
            <w:pPr>
              <w:pStyle w:val="10"/>
              <w:spacing w:line="360" w:lineRule="auto"/>
              <w:jc w:val="left"/>
              <w:rPr>
                <w:rFonts w:ascii="宋体" w:hAnsi="宋体" w:cs="宋体"/>
                <w:sz w:val="18"/>
                <w:szCs w:val="18"/>
              </w:rPr>
            </w:pPr>
            <w:r>
              <w:rPr>
                <w:rFonts w:ascii="宋体" w:hAnsi="宋体" w:cs="宋体" w:hint="eastAsia"/>
                <w:sz w:val="18"/>
                <w:szCs w:val="18"/>
              </w:rPr>
              <w:t>《新能源汽车底盘技术及检修修》</w:t>
            </w:r>
          </w:p>
          <w:p w:rsidR="00444205" w:rsidRDefault="00380F4E">
            <w:pPr>
              <w:pStyle w:val="10"/>
              <w:spacing w:line="360" w:lineRule="auto"/>
              <w:jc w:val="left"/>
              <w:rPr>
                <w:rFonts w:ascii="宋体" w:hAnsi="宋体" w:cs="宋体"/>
                <w:sz w:val="18"/>
                <w:szCs w:val="18"/>
              </w:rPr>
            </w:pPr>
            <w:r>
              <w:rPr>
                <w:rFonts w:ascii="宋体" w:hAnsi="宋体" w:cs="宋体" w:hint="eastAsia"/>
                <w:sz w:val="18"/>
                <w:szCs w:val="18"/>
              </w:rPr>
              <w:t>《汽车电器与辅助电子系统检修》</w:t>
            </w:r>
          </w:p>
          <w:p w:rsidR="00444205" w:rsidRDefault="00380F4E">
            <w:pPr>
              <w:pStyle w:val="10"/>
              <w:spacing w:line="360" w:lineRule="auto"/>
              <w:jc w:val="left"/>
              <w:rPr>
                <w:rFonts w:ascii="宋体" w:hAnsi="宋体" w:cs="宋体"/>
                <w:sz w:val="18"/>
                <w:szCs w:val="18"/>
              </w:rPr>
            </w:pPr>
            <w:r>
              <w:rPr>
                <w:rFonts w:ascii="宋体" w:hAnsi="宋体" w:cs="宋体" w:hint="eastAsia"/>
                <w:sz w:val="18"/>
                <w:szCs w:val="18"/>
              </w:rPr>
              <w:t>《汽车发动机拆装实训》</w:t>
            </w:r>
          </w:p>
          <w:p w:rsidR="00444205" w:rsidRDefault="00380F4E">
            <w:pPr>
              <w:pStyle w:val="10"/>
              <w:spacing w:line="360" w:lineRule="auto"/>
              <w:jc w:val="left"/>
              <w:rPr>
                <w:rFonts w:ascii="宋体" w:hAnsi="宋体" w:cs="宋体"/>
                <w:sz w:val="18"/>
                <w:szCs w:val="18"/>
              </w:rPr>
            </w:pPr>
            <w:r>
              <w:rPr>
                <w:rFonts w:ascii="宋体" w:hAnsi="宋体" w:cs="宋体" w:hint="eastAsia"/>
                <w:sz w:val="18"/>
                <w:szCs w:val="18"/>
              </w:rPr>
              <w:t>《汽车仿真实训》</w:t>
            </w:r>
          </w:p>
        </w:tc>
      </w:tr>
      <w:tr w:rsidR="00444205">
        <w:trPr>
          <w:trHeight w:val="598"/>
          <w:jc w:val="center"/>
        </w:trPr>
        <w:tc>
          <w:tcPr>
            <w:tcW w:w="637" w:type="pct"/>
            <w:tcBorders>
              <w:left w:val="single" w:sz="4" w:space="0" w:color="auto"/>
              <w:right w:val="single" w:sz="4" w:space="0" w:color="auto"/>
            </w:tcBorders>
            <w:vAlign w:val="center"/>
          </w:tcPr>
          <w:p w:rsidR="00444205" w:rsidRDefault="00380F4E">
            <w:pPr>
              <w:spacing w:line="36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3.</w:t>
            </w:r>
            <w:r>
              <w:rPr>
                <w:rFonts w:asciiTheme="minorEastAsia" w:hAnsiTheme="minorEastAsia" w:cstheme="minorEastAsia" w:hint="eastAsia"/>
                <w:sz w:val="18"/>
                <w:szCs w:val="18"/>
              </w:rPr>
              <w:t>新能源汽车各大系统的检测、诊断、维修</w:t>
            </w:r>
          </w:p>
          <w:p w:rsidR="00444205" w:rsidRDefault="00444205">
            <w:pPr>
              <w:spacing w:line="360" w:lineRule="auto"/>
              <w:jc w:val="center"/>
              <w:rPr>
                <w:rFonts w:asciiTheme="minorEastAsia" w:hAnsiTheme="minorEastAsia" w:cstheme="minorEastAsia"/>
                <w:sz w:val="18"/>
                <w:szCs w:val="18"/>
              </w:rPr>
            </w:pPr>
          </w:p>
        </w:tc>
        <w:tc>
          <w:tcPr>
            <w:tcW w:w="914" w:type="pct"/>
            <w:tcBorders>
              <w:top w:val="single" w:sz="4" w:space="0" w:color="auto"/>
              <w:left w:val="single" w:sz="4" w:space="0" w:color="auto"/>
              <w:bottom w:val="single" w:sz="4" w:space="0" w:color="auto"/>
              <w:right w:val="single" w:sz="4" w:space="0" w:color="auto"/>
            </w:tcBorders>
            <w:vAlign w:val="center"/>
          </w:tcPr>
          <w:p w:rsidR="00444205" w:rsidRDefault="00380F4E">
            <w:pPr>
              <w:pStyle w:val="10"/>
              <w:spacing w:line="360"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3.1</w:t>
            </w:r>
            <w:r>
              <w:rPr>
                <w:rFonts w:asciiTheme="minorEastAsia" w:hAnsiTheme="minorEastAsia" w:cstheme="minorEastAsia" w:hint="eastAsia"/>
                <w:sz w:val="18"/>
                <w:szCs w:val="18"/>
              </w:rPr>
              <w:t>驱动电机及控制技术</w:t>
            </w:r>
          </w:p>
          <w:p w:rsidR="00444205" w:rsidRDefault="00380F4E">
            <w:pPr>
              <w:pStyle w:val="10"/>
              <w:spacing w:line="360"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3.2</w:t>
            </w:r>
            <w:r>
              <w:rPr>
                <w:rFonts w:asciiTheme="minorEastAsia" w:hAnsiTheme="minorEastAsia" w:cstheme="minorEastAsia" w:hint="eastAsia"/>
                <w:sz w:val="18"/>
                <w:szCs w:val="18"/>
              </w:rPr>
              <w:t>动力电池管理及维护技术</w:t>
            </w:r>
          </w:p>
          <w:p w:rsidR="00444205" w:rsidRDefault="00380F4E">
            <w:pPr>
              <w:pStyle w:val="10"/>
              <w:spacing w:line="360" w:lineRule="auto"/>
              <w:jc w:val="left"/>
              <w:rPr>
                <w:rFonts w:asciiTheme="minorEastAsia" w:hAnsiTheme="minorEastAsia" w:cstheme="minorEastAsia"/>
                <w:sz w:val="18"/>
                <w:szCs w:val="18"/>
              </w:rPr>
            </w:pPr>
            <w:r>
              <w:rPr>
                <w:rFonts w:asciiTheme="minorEastAsia" w:hAnsiTheme="minorEastAsia" w:cstheme="minorEastAsia" w:hint="eastAsia"/>
                <w:sz w:val="18"/>
                <w:szCs w:val="18"/>
              </w:rPr>
              <w:t>3.3</w:t>
            </w:r>
            <w:r>
              <w:rPr>
                <w:rFonts w:asciiTheme="minorEastAsia" w:hAnsiTheme="minorEastAsia" w:cstheme="minorEastAsia" w:hint="eastAsia"/>
                <w:sz w:val="18"/>
                <w:szCs w:val="18"/>
              </w:rPr>
              <w:t>汽车电子控制原理与技术应用</w:t>
            </w:r>
          </w:p>
          <w:p w:rsidR="00444205" w:rsidRDefault="00444205">
            <w:pPr>
              <w:pStyle w:val="10"/>
              <w:spacing w:line="360" w:lineRule="auto"/>
              <w:jc w:val="center"/>
              <w:rPr>
                <w:rFonts w:asciiTheme="minorEastAsia" w:hAnsiTheme="minorEastAsia" w:cstheme="minorEastAsia"/>
                <w:sz w:val="18"/>
                <w:szCs w:val="18"/>
              </w:rPr>
            </w:pPr>
          </w:p>
        </w:tc>
        <w:tc>
          <w:tcPr>
            <w:tcW w:w="2114" w:type="pct"/>
            <w:tcBorders>
              <w:top w:val="single" w:sz="4" w:space="0" w:color="auto"/>
              <w:left w:val="single" w:sz="4" w:space="0" w:color="auto"/>
              <w:bottom w:val="single" w:sz="4" w:space="0" w:color="auto"/>
              <w:right w:val="single" w:sz="4" w:space="0" w:color="auto"/>
            </w:tcBorders>
            <w:vAlign w:val="center"/>
          </w:tcPr>
          <w:p w:rsidR="00444205" w:rsidRDefault="00380F4E">
            <w:pPr>
              <w:spacing w:line="360" w:lineRule="auto"/>
              <w:rPr>
                <w:rFonts w:asciiTheme="minorEastAsia" w:hAnsiTheme="minorEastAsia" w:cstheme="minorEastAsia"/>
                <w:sz w:val="18"/>
                <w:szCs w:val="18"/>
              </w:rPr>
            </w:pPr>
            <w:r>
              <w:rPr>
                <w:rFonts w:asciiTheme="minorEastAsia" w:hAnsiTheme="minorEastAsia" w:cstheme="minorEastAsia" w:hint="eastAsia"/>
                <w:sz w:val="18"/>
                <w:szCs w:val="18"/>
              </w:rPr>
              <w:lastRenderedPageBreak/>
              <w:t>3.1.1</w:t>
            </w:r>
            <w:r>
              <w:rPr>
                <w:rFonts w:asciiTheme="minorEastAsia" w:hAnsiTheme="minorEastAsia" w:cstheme="minorEastAsia" w:hint="eastAsia"/>
                <w:sz w:val="18"/>
                <w:szCs w:val="18"/>
              </w:rPr>
              <w:t>高压电的安全防护和技术措施</w:t>
            </w:r>
          </w:p>
          <w:p w:rsidR="00444205" w:rsidRDefault="00380F4E">
            <w:pPr>
              <w:spacing w:line="360" w:lineRule="auto"/>
              <w:rPr>
                <w:rFonts w:asciiTheme="minorEastAsia" w:hAnsiTheme="minorEastAsia" w:cstheme="minorEastAsia"/>
                <w:sz w:val="18"/>
                <w:szCs w:val="18"/>
              </w:rPr>
            </w:pPr>
            <w:r>
              <w:rPr>
                <w:rFonts w:asciiTheme="minorEastAsia" w:hAnsiTheme="minorEastAsia" w:cstheme="minorEastAsia" w:hint="eastAsia"/>
                <w:sz w:val="18"/>
                <w:szCs w:val="18"/>
              </w:rPr>
              <w:t>3.1.2</w:t>
            </w:r>
            <w:r>
              <w:rPr>
                <w:rFonts w:asciiTheme="minorEastAsia" w:hAnsiTheme="minorEastAsia" w:cstheme="minorEastAsia" w:hint="eastAsia"/>
                <w:sz w:val="18"/>
                <w:szCs w:val="18"/>
              </w:rPr>
              <w:t>驱动电机的结构原理及应用，掌握功率变换器电路及其应用技术，驱动电机控制技术及新型电机的结构特点与选用</w:t>
            </w:r>
            <w:r>
              <w:rPr>
                <w:rFonts w:asciiTheme="minorEastAsia" w:hAnsiTheme="minorEastAsia" w:cstheme="minorEastAsia" w:hint="eastAsia"/>
                <w:sz w:val="18"/>
                <w:szCs w:val="18"/>
              </w:rPr>
              <w:t>.</w:t>
            </w:r>
          </w:p>
          <w:p w:rsidR="00444205" w:rsidRDefault="00380F4E">
            <w:pPr>
              <w:spacing w:line="360" w:lineRule="auto"/>
              <w:rPr>
                <w:rFonts w:asciiTheme="minorEastAsia" w:hAnsiTheme="minorEastAsia" w:cstheme="minorEastAsia"/>
                <w:sz w:val="18"/>
                <w:szCs w:val="18"/>
              </w:rPr>
            </w:pPr>
            <w:r>
              <w:rPr>
                <w:rFonts w:asciiTheme="minorEastAsia" w:hAnsiTheme="minorEastAsia" w:cstheme="minorEastAsia" w:hint="eastAsia"/>
                <w:sz w:val="18"/>
                <w:szCs w:val="18"/>
              </w:rPr>
              <w:t>3.2.1</w:t>
            </w:r>
            <w:r>
              <w:rPr>
                <w:rFonts w:asciiTheme="minorEastAsia" w:hAnsiTheme="minorEastAsia" w:cstheme="minorEastAsia" w:hint="eastAsia"/>
                <w:sz w:val="18"/>
                <w:szCs w:val="18"/>
              </w:rPr>
              <w:t>动力电池的发展历程、工作原理、基本参数、充电方法、特性测试、以及电池的管理和充电。</w:t>
            </w:r>
          </w:p>
          <w:p w:rsidR="00444205" w:rsidRDefault="00380F4E">
            <w:pPr>
              <w:spacing w:line="360" w:lineRule="auto"/>
              <w:rPr>
                <w:rFonts w:asciiTheme="minorEastAsia" w:hAnsiTheme="minorEastAsia" w:cstheme="minorEastAsia"/>
                <w:sz w:val="18"/>
                <w:szCs w:val="18"/>
              </w:rPr>
            </w:pPr>
            <w:r>
              <w:rPr>
                <w:rFonts w:asciiTheme="minorEastAsia" w:hAnsiTheme="minorEastAsia" w:cstheme="minorEastAsia" w:hint="eastAsia"/>
                <w:sz w:val="18"/>
                <w:szCs w:val="18"/>
              </w:rPr>
              <w:lastRenderedPageBreak/>
              <w:t>3.3.1</w:t>
            </w:r>
            <w:r>
              <w:rPr>
                <w:rFonts w:asciiTheme="minorEastAsia" w:hAnsiTheme="minorEastAsia" w:cstheme="minorEastAsia" w:hint="eastAsia"/>
                <w:sz w:val="18"/>
                <w:szCs w:val="18"/>
              </w:rPr>
              <w:t>汽车电子控制装置的结构、工作原理、故障诊断及维修等方面的内容和基本技能。</w:t>
            </w:r>
          </w:p>
        </w:tc>
        <w:tc>
          <w:tcPr>
            <w:tcW w:w="1332" w:type="pct"/>
            <w:tcBorders>
              <w:left w:val="single" w:sz="4" w:space="0" w:color="auto"/>
              <w:right w:val="single" w:sz="4" w:space="0" w:color="auto"/>
            </w:tcBorders>
            <w:vAlign w:val="center"/>
          </w:tcPr>
          <w:p w:rsidR="00444205" w:rsidRDefault="00380F4E">
            <w:pPr>
              <w:pStyle w:val="10"/>
              <w:spacing w:line="360" w:lineRule="auto"/>
              <w:jc w:val="left"/>
              <w:rPr>
                <w:rFonts w:ascii="宋体" w:hAnsi="宋体" w:cs="宋体"/>
                <w:sz w:val="18"/>
                <w:szCs w:val="18"/>
              </w:rPr>
            </w:pPr>
            <w:r>
              <w:rPr>
                <w:rFonts w:ascii="宋体" w:hAnsi="宋体" w:cs="宋体" w:hint="eastAsia"/>
                <w:sz w:val="18"/>
                <w:szCs w:val="18"/>
              </w:rPr>
              <w:lastRenderedPageBreak/>
              <w:t>《驱动电机及控制技术》</w:t>
            </w:r>
          </w:p>
          <w:p w:rsidR="00444205" w:rsidRDefault="00380F4E">
            <w:pPr>
              <w:pStyle w:val="10"/>
              <w:spacing w:line="360" w:lineRule="auto"/>
              <w:jc w:val="left"/>
              <w:rPr>
                <w:rFonts w:ascii="宋体" w:hAnsi="宋体" w:cs="宋体"/>
                <w:sz w:val="18"/>
                <w:szCs w:val="18"/>
              </w:rPr>
            </w:pPr>
            <w:r>
              <w:rPr>
                <w:rFonts w:ascii="宋体" w:hAnsi="宋体" w:cs="宋体" w:hint="eastAsia"/>
                <w:sz w:val="18"/>
                <w:szCs w:val="18"/>
              </w:rPr>
              <w:t>《动力电池管理及维护技术》</w:t>
            </w:r>
          </w:p>
          <w:p w:rsidR="00444205" w:rsidRDefault="00380F4E">
            <w:pPr>
              <w:pStyle w:val="10"/>
              <w:spacing w:line="360" w:lineRule="auto"/>
              <w:jc w:val="left"/>
              <w:rPr>
                <w:rFonts w:ascii="宋体" w:hAnsi="宋体" w:cs="宋体"/>
                <w:sz w:val="18"/>
                <w:szCs w:val="18"/>
              </w:rPr>
            </w:pPr>
            <w:r>
              <w:rPr>
                <w:rFonts w:ascii="宋体" w:hAnsi="宋体" w:cs="宋体" w:hint="eastAsia"/>
                <w:sz w:val="18"/>
                <w:szCs w:val="18"/>
              </w:rPr>
              <w:t>《汽车电子控制原理与技术应用》</w:t>
            </w:r>
          </w:p>
          <w:p w:rsidR="00444205" w:rsidRDefault="00444205">
            <w:pPr>
              <w:pStyle w:val="10"/>
              <w:spacing w:line="360" w:lineRule="auto"/>
              <w:jc w:val="left"/>
              <w:rPr>
                <w:rFonts w:ascii="宋体" w:hAnsi="宋体" w:cs="宋体"/>
                <w:sz w:val="18"/>
                <w:szCs w:val="18"/>
              </w:rPr>
            </w:pPr>
          </w:p>
        </w:tc>
      </w:tr>
      <w:tr w:rsidR="00444205">
        <w:trPr>
          <w:trHeight w:val="598"/>
          <w:jc w:val="center"/>
        </w:trPr>
        <w:tc>
          <w:tcPr>
            <w:tcW w:w="637" w:type="pct"/>
            <w:tcBorders>
              <w:left w:val="single" w:sz="4" w:space="0" w:color="auto"/>
              <w:right w:val="single" w:sz="4" w:space="0" w:color="auto"/>
            </w:tcBorders>
            <w:vAlign w:val="center"/>
          </w:tcPr>
          <w:p w:rsidR="00444205" w:rsidRDefault="00380F4E">
            <w:pPr>
              <w:spacing w:line="36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lastRenderedPageBreak/>
              <w:t>4.</w:t>
            </w:r>
            <w:r>
              <w:rPr>
                <w:rFonts w:asciiTheme="minorEastAsia" w:hAnsiTheme="minorEastAsia" w:cstheme="minorEastAsia" w:hint="eastAsia"/>
                <w:sz w:val="18"/>
                <w:szCs w:val="18"/>
              </w:rPr>
              <w:t>新能源汽车整车故障诊断和维护保养</w:t>
            </w:r>
          </w:p>
          <w:p w:rsidR="00444205" w:rsidRDefault="00444205">
            <w:pPr>
              <w:spacing w:line="360" w:lineRule="auto"/>
              <w:jc w:val="center"/>
              <w:rPr>
                <w:rFonts w:asciiTheme="minorEastAsia" w:hAnsiTheme="minorEastAsia" w:cstheme="minorEastAsia"/>
                <w:sz w:val="18"/>
                <w:szCs w:val="18"/>
              </w:rPr>
            </w:pPr>
          </w:p>
        </w:tc>
        <w:tc>
          <w:tcPr>
            <w:tcW w:w="914" w:type="pct"/>
            <w:tcBorders>
              <w:top w:val="single" w:sz="4" w:space="0" w:color="auto"/>
              <w:left w:val="single" w:sz="4" w:space="0" w:color="auto"/>
              <w:bottom w:val="single" w:sz="4" w:space="0" w:color="auto"/>
              <w:right w:val="single" w:sz="4" w:space="0" w:color="auto"/>
            </w:tcBorders>
            <w:vAlign w:val="center"/>
          </w:tcPr>
          <w:p w:rsidR="00444205" w:rsidRDefault="00380F4E">
            <w:pPr>
              <w:pStyle w:val="10"/>
              <w:spacing w:line="36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4.1</w:t>
            </w:r>
            <w:r>
              <w:rPr>
                <w:rFonts w:asciiTheme="minorEastAsia" w:hAnsiTheme="minorEastAsia" w:cstheme="minorEastAsia" w:hint="eastAsia"/>
                <w:sz w:val="18"/>
                <w:szCs w:val="18"/>
              </w:rPr>
              <w:t>混合动力汽车结构与检修</w:t>
            </w:r>
          </w:p>
          <w:p w:rsidR="00444205" w:rsidRDefault="00380F4E">
            <w:pPr>
              <w:pStyle w:val="10"/>
              <w:spacing w:line="36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4.2</w:t>
            </w:r>
            <w:r>
              <w:rPr>
                <w:rFonts w:asciiTheme="minorEastAsia" w:hAnsiTheme="minorEastAsia" w:cstheme="minorEastAsia" w:hint="eastAsia"/>
                <w:sz w:val="18"/>
                <w:szCs w:val="18"/>
              </w:rPr>
              <w:t>纯电动汽车结构与检修</w:t>
            </w:r>
          </w:p>
          <w:p w:rsidR="00444205" w:rsidRDefault="00380F4E">
            <w:pPr>
              <w:pStyle w:val="10"/>
              <w:spacing w:line="36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4.3</w:t>
            </w:r>
            <w:r>
              <w:rPr>
                <w:rFonts w:asciiTheme="minorEastAsia" w:hAnsiTheme="minorEastAsia" w:cstheme="minorEastAsia" w:hint="eastAsia"/>
                <w:sz w:val="18"/>
                <w:szCs w:val="18"/>
              </w:rPr>
              <w:t>新能源汽车维护与保养</w:t>
            </w:r>
          </w:p>
        </w:tc>
        <w:tc>
          <w:tcPr>
            <w:tcW w:w="2114" w:type="pct"/>
            <w:tcBorders>
              <w:top w:val="single" w:sz="4" w:space="0" w:color="auto"/>
              <w:left w:val="single" w:sz="4" w:space="0" w:color="auto"/>
              <w:bottom w:val="single" w:sz="4" w:space="0" w:color="auto"/>
              <w:right w:val="single" w:sz="4" w:space="0" w:color="auto"/>
            </w:tcBorders>
            <w:vAlign w:val="center"/>
          </w:tcPr>
          <w:p w:rsidR="00444205" w:rsidRDefault="00380F4E">
            <w:pPr>
              <w:spacing w:line="360" w:lineRule="auto"/>
              <w:rPr>
                <w:rFonts w:asciiTheme="minorEastAsia" w:hAnsiTheme="minorEastAsia" w:cstheme="minorEastAsia"/>
                <w:sz w:val="18"/>
                <w:szCs w:val="18"/>
              </w:rPr>
            </w:pPr>
            <w:r>
              <w:rPr>
                <w:rFonts w:asciiTheme="minorEastAsia" w:hAnsiTheme="minorEastAsia" w:cstheme="minorEastAsia" w:hint="eastAsia"/>
                <w:sz w:val="18"/>
                <w:szCs w:val="18"/>
              </w:rPr>
              <w:t>4.1.1</w:t>
            </w:r>
            <w:r>
              <w:rPr>
                <w:rFonts w:asciiTheme="minorEastAsia" w:hAnsiTheme="minorEastAsia" w:cstheme="minorEastAsia" w:hint="eastAsia"/>
                <w:sz w:val="18"/>
                <w:szCs w:val="18"/>
              </w:rPr>
              <w:t>汽车和新能源汽车相关技术标准、法规、质量管理知识与技能。</w:t>
            </w:r>
          </w:p>
          <w:p w:rsidR="00444205" w:rsidRDefault="00380F4E">
            <w:pPr>
              <w:spacing w:line="360" w:lineRule="auto"/>
              <w:rPr>
                <w:rFonts w:asciiTheme="minorEastAsia" w:hAnsiTheme="minorEastAsia" w:cstheme="minorEastAsia"/>
                <w:sz w:val="18"/>
                <w:szCs w:val="18"/>
              </w:rPr>
            </w:pPr>
            <w:r>
              <w:rPr>
                <w:rFonts w:asciiTheme="minorEastAsia" w:hAnsiTheme="minorEastAsia" w:cstheme="minorEastAsia" w:hint="eastAsia"/>
                <w:sz w:val="18"/>
                <w:szCs w:val="18"/>
              </w:rPr>
              <w:t>4.1.2</w:t>
            </w:r>
            <w:r>
              <w:rPr>
                <w:rFonts w:asciiTheme="minorEastAsia" w:hAnsiTheme="minorEastAsia" w:cstheme="minorEastAsia" w:hint="eastAsia"/>
                <w:sz w:val="18"/>
                <w:szCs w:val="18"/>
              </w:rPr>
              <w:t>安全、文明生产和环境保护的相关知识和技能。</w:t>
            </w:r>
          </w:p>
          <w:p w:rsidR="00444205" w:rsidRDefault="00380F4E">
            <w:pPr>
              <w:spacing w:line="360" w:lineRule="auto"/>
              <w:rPr>
                <w:rFonts w:asciiTheme="minorEastAsia" w:hAnsiTheme="minorEastAsia" w:cstheme="minorEastAsia"/>
                <w:sz w:val="18"/>
                <w:szCs w:val="18"/>
              </w:rPr>
            </w:pPr>
            <w:r>
              <w:rPr>
                <w:rFonts w:asciiTheme="minorEastAsia" w:hAnsiTheme="minorEastAsia" w:cstheme="minorEastAsia" w:hint="eastAsia"/>
                <w:sz w:val="18"/>
                <w:szCs w:val="18"/>
              </w:rPr>
              <w:t>4.1.3</w:t>
            </w:r>
            <w:r>
              <w:rPr>
                <w:rFonts w:asciiTheme="minorEastAsia" w:hAnsiTheme="minorEastAsia" w:cstheme="minorEastAsia" w:hint="eastAsia"/>
                <w:sz w:val="18"/>
                <w:szCs w:val="18"/>
              </w:rPr>
              <w:t>混合动力汽车常见故障的排除及修理方法。</w:t>
            </w:r>
          </w:p>
          <w:p w:rsidR="00444205" w:rsidRDefault="00380F4E">
            <w:pPr>
              <w:spacing w:line="360" w:lineRule="auto"/>
              <w:rPr>
                <w:rFonts w:asciiTheme="minorEastAsia" w:hAnsiTheme="minorEastAsia" w:cstheme="minorEastAsia"/>
                <w:sz w:val="18"/>
                <w:szCs w:val="18"/>
              </w:rPr>
            </w:pPr>
            <w:r>
              <w:rPr>
                <w:rFonts w:asciiTheme="minorEastAsia" w:hAnsiTheme="minorEastAsia" w:cstheme="minorEastAsia" w:hint="eastAsia"/>
                <w:sz w:val="18"/>
                <w:szCs w:val="18"/>
              </w:rPr>
              <w:t>4.2.1</w:t>
            </w:r>
            <w:r>
              <w:rPr>
                <w:rFonts w:asciiTheme="minorEastAsia" w:hAnsiTheme="minorEastAsia" w:cstheme="minorEastAsia" w:hint="eastAsia"/>
                <w:sz w:val="18"/>
                <w:szCs w:val="18"/>
              </w:rPr>
              <w:t>纯电动汽车常见故障的排除及修理方法。</w:t>
            </w:r>
          </w:p>
          <w:p w:rsidR="00444205" w:rsidRDefault="00380F4E">
            <w:pPr>
              <w:spacing w:line="360" w:lineRule="auto"/>
              <w:rPr>
                <w:rFonts w:asciiTheme="minorEastAsia" w:hAnsiTheme="minorEastAsia" w:cstheme="minorEastAsia"/>
                <w:sz w:val="18"/>
                <w:szCs w:val="18"/>
              </w:rPr>
            </w:pPr>
            <w:r>
              <w:rPr>
                <w:rFonts w:asciiTheme="minorEastAsia" w:hAnsiTheme="minorEastAsia" w:cstheme="minorEastAsia" w:hint="eastAsia"/>
                <w:sz w:val="18"/>
                <w:szCs w:val="18"/>
              </w:rPr>
              <w:t>4.3.1</w:t>
            </w:r>
            <w:r>
              <w:rPr>
                <w:rFonts w:asciiTheme="minorEastAsia" w:hAnsiTheme="minorEastAsia" w:cstheme="minorEastAsia" w:hint="eastAsia"/>
                <w:sz w:val="18"/>
                <w:szCs w:val="18"/>
              </w:rPr>
              <w:t>新能源汽车的正确使用和维护。</w:t>
            </w:r>
          </w:p>
          <w:p w:rsidR="00444205" w:rsidRDefault="00380F4E">
            <w:pPr>
              <w:spacing w:line="360" w:lineRule="auto"/>
              <w:rPr>
                <w:rFonts w:asciiTheme="minorEastAsia" w:hAnsiTheme="minorEastAsia" w:cstheme="minorEastAsia"/>
                <w:sz w:val="18"/>
                <w:szCs w:val="18"/>
              </w:rPr>
            </w:pPr>
            <w:r>
              <w:rPr>
                <w:rFonts w:asciiTheme="minorEastAsia" w:hAnsiTheme="minorEastAsia" w:cstheme="minorEastAsia" w:hint="eastAsia"/>
                <w:sz w:val="18"/>
                <w:szCs w:val="18"/>
              </w:rPr>
              <w:t>4.3.2</w:t>
            </w:r>
            <w:r>
              <w:rPr>
                <w:rFonts w:asciiTheme="minorEastAsia" w:hAnsiTheme="minorEastAsia" w:cstheme="minorEastAsia" w:hint="eastAsia"/>
                <w:sz w:val="18"/>
                <w:szCs w:val="18"/>
              </w:rPr>
              <w:t>新能源汽车诊断、维修、保养的方法与技能。</w:t>
            </w:r>
          </w:p>
          <w:p w:rsidR="00444205" w:rsidRDefault="00380F4E">
            <w:pPr>
              <w:spacing w:line="360" w:lineRule="auto"/>
              <w:rPr>
                <w:rFonts w:asciiTheme="minorEastAsia" w:hAnsiTheme="minorEastAsia" w:cstheme="minorEastAsia"/>
                <w:sz w:val="18"/>
                <w:szCs w:val="18"/>
              </w:rPr>
            </w:pPr>
            <w:r>
              <w:rPr>
                <w:rFonts w:asciiTheme="minorEastAsia" w:hAnsiTheme="minorEastAsia" w:cstheme="minorEastAsia" w:hint="eastAsia"/>
                <w:sz w:val="18"/>
                <w:szCs w:val="18"/>
              </w:rPr>
              <w:t>4.3.3</w:t>
            </w:r>
            <w:r>
              <w:rPr>
                <w:rFonts w:asciiTheme="minorEastAsia" w:hAnsiTheme="minorEastAsia" w:cstheme="minorEastAsia" w:hint="eastAsia"/>
                <w:sz w:val="18"/>
                <w:szCs w:val="18"/>
              </w:rPr>
              <w:t>新能源汽车的故障诊断策略知识。</w:t>
            </w:r>
          </w:p>
        </w:tc>
        <w:tc>
          <w:tcPr>
            <w:tcW w:w="1332" w:type="pct"/>
            <w:tcBorders>
              <w:left w:val="single" w:sz="4" w:space="0" w:color="auto"/>
              <w:right w:val="single" w:sz="4" w:space="0" w:color="auto"/>
            </w:tcBorders>
            <w:vAlign w:val="center"/>
          </w:tcPr>
          <w:p w:rsidR="00444205" w:rsidRDefault="00380F4E">
            <w:pPr>
              <w:spacing w:line="360" w:lineRule="auto"/>
              <w:rPr>
                <w:rFonts w:ascii="宋体" w:hAnsi="宋体" w:cs="宋体"/>
                <w:sz w:val="18"/>
                <w:szCs w:val="18"/>
              </w:rPr>
            </w:pPr>
            <w:r>
              <w:rPr>
                <w:rFonts w:ascii="宋体" w:hAnsi="宋体" w:cs="宋体" w:hint="eastAsia"/>
                <w:sz w:val="18"/>
                <w:szCs w:val="18"/>
              </w:rPr>
              <w:t>《技能考证综合实训》《混合动力汽车结构与检修》</w:t>
            </w:r>
          </w:p>
          <w:p w:rsidR="00444205" w:rsidRDefault="00380F4E">
            <w:pPr>
              <w:spacing w:line="360" w:lineRule="auto"/>
              <w:rPr>
                <w:rFonts w:ascii="宋体" w:hAnsi="宋体" w:cs="宋体"/>
                <w:sz w:val="18"/>
                <w:szCs w:val="18"/>
              </w:rPr>
            </w:pPr>
            <w:r>
              <w:rPr>
                <w:rFonts w:ascii="宋体" w:hAnsi="宋体" w:cs="宋体" w:hint="eastAsia"/>
                <w:sz w:val="18"/>
                <w:szCs w:val="18"/>
              </w:rPr>
              <w:t>《纯电动汽车结构与检修》</w:t>
            </w:r>
          </w:p>
          <w:p w:rsidR="00444205" w:rsidRDefault="00380F4E">
            <w:pPr>
              <w:spacing w:line="360" w:lineRule="auto"/>
              <w:rPr>
                <w:rFonts w:ascii="宋体" w:hAnsi="宋体" w:cs="宋体"/>
                <w:sz w:val="18"/>
                <w:szCs w:val="18"/>
              </w:rPr>
            </w:pPr>
            <w:r>
              <w:rPr>
                <w:rFonts w:ascii="宋体" w:hAnsi="宋体" w:cs="宋体" w:hint="eastAsia"/>
                <w:sz w:val="18"/>
                <w:szCs w:val="18"/>
              </w:rPr>
              <w:t>《新能源汽车维护与保养》</w:t>
            </w:r>
          </w:p>
        </w:tc>
      </w:tr>
      <w:tr w:rsidR="00444205">
        <w:trPr>
          <w:trHeight w:val="598"/>
          <w:jc w:val="center"/>
        </w:trPr>
        <w:tc>
          <w:tcPr>
            <w:tcW w:w="637" w:type="pct"/>
            <w:tcBorders>
              <w:left w:val="single" w:sz="4" w:space="0" w:color="auto"/>
              <w:bottom w:val="single" w:sz="4" w:space="0" w:color="auto"/>
              <w:right w:val="single" w:sz="4" w:space="0" w:color="auto"/>
            </w:tcBorders>
            <w:vAlign w:val="center"/>
          </w:tcPr>
          <w:p w:rsidR="00444205" w:rsidRDefault="00380F4E">
            <w:pPr>
              <w:spacing w:line="36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5.</w:t>
            </w:r>
            <w:r>
              <w:rPr>
                <w:rFonts w:asciiTheme="minorEastAsia" w:hAnsiTheme="minorEastAsia" w:cstheme="minorEastAsia" w:hint="eastAsia"/>
                <w:sz w:val="18"/>
                <w:szCs w:val="18"/>
              </w:rPr>
              <w:t>汽车营销、保险与美容等服务</w:t>
            </w:r>
          </w:p>
          <w:p w:rsidR="00444205" w:rsidRDefault="00444205">
            <w:pPr>
              <w:spacing w:line="360" w:lineRule="auto"/>
              <w:jc w:val="center"/>
              <w:rPr>
                <w:rFonts w:asciiTheme="minorEastAsia" w:hAnsiTheme="minorEastAsia" w:cstheme="minorEastAsia"/>
                <w:sz w:val="18"/>
                <w:szCs w:val="18"/>
              </w:rPr>
            </w:pPr>
          </w:p>
        </w:tc>
        <w:tc>
          <w:tcPr>
            <w:tcW w:w="914" w:type="pct"/>
            <w:tcBorders>
              <w:top w:val="single" w:sz="4" w:space="0" w:color="auto"/>
              <w:left w:val="single" w:sz="4" w:space="0" w:color="auto"/>
              <w:bottom w:val="single" w:sz="4" w:space="0" w:color="auto"/>
              <w:right w:val="single" w:sz="4" w:space="0" w:color="auto"/>
            </w:tcBorders>
            <w:vAlign w:val="center"/>
          </w:tcPr>
          <w:p w:rsidR="00444205" w:rsidRDefault="00380F4E">
            <w:pPr>
              <w:pStyle w:val="10"/>
              <w:spacing w:line="36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 xml:space="preserve">5.1 </w:t>
            </w:r>
            <w:r>
              <w:rPr>
                <w:rFonts w:asciiTheme="minorEastAsia" w:hAnsiTheme="minorEastAsia" w:cstheme="minorEastAsia" w:hint="eastAsia"/>
                <w:sz w:val="18"/>
                <w:szCs w:val="18"/>
              </w:rPr>
              <w:t>新能源汽车市场发展</w:t>
            </w:r>
          </w:p>
          <w:p w:rsidR="00444205" w:rsidRDefault="00380F4E">
            <w:pPr>
              <w:pStyle w:val="10"/>
              <w:spacing w:line="36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5.2</w:t>
            </w:r>
            <w:r>
              <w:rPr>
                <w:rFonts w:asciiTheme="minorEastAsia" w:hAnsiTheme="minorEastAsia" w:cstheme="minorEastAsia" w:hint="eastAsia"/>
                <w:sz w:val="18"/>
                <w:szCs w:val="18"/>
              </w:rPr>
              <w:t>汽车接待、营销、保险理赔、美容与二手车等管理服务</w:t>
            </w:r>
          </w:p>
        </w:tc>
        <w:tc>
          <w:tcPr>
            <w:tcW w:w="2114" w:type="pct"/>
            <w:tcBorders>
              <w:top w:val="single" w:sz="4" w:space="0" w:color="auto"/>
              <w:left w:val="single" w:sz="4" w:space="0" w:color="auto"/>
              <w:bottom w:val="single" w:sz="4" w:space="0" w:color="auto"/>
              <w:right w:val="single" w:sz="4" w:space="0" w:color="auto"/>
            </w:tcBorders>
            <w:vAlign w:val="center"/>
          </w:tcPr>
          <w:p w:rsidR="00444205" w:rsidRDefault="00380F4E">
            <w:pPr>
              <w:spacing w:line="360" w:lineRule="auto"/>
              <w:rPr>
                <w:rFonts w:asciiTheme="minorEastAsia" w:hAnsiTheme="minorEastAsia" w:cstheme="minorEastAsia"/>
                <w:sz w:val="18"/>
                <w:szCs w:val="18"/>
              </w:rPr>
            </w:pPr>
            <w:r>
              <w:rPr>
                <w:rFonts w:asciiTheme="minorEastAsia" w:hAnsiTheme="minorEastAsia" w:cstheme="minorEastAsia" w:hint="eastAsia"/>
                <w:sz w:val="18"/>
                <w:szCs w:val="18"/>
              </w:rPr>
              <w:t>5.1.1</w:t>
            </w:r>
            <w:r>
              <w:rPr>
                <w:rFonts w:asciiTheme="minorEastAsia" w:hAnsiTheme="minorEastAsia" w:cstheme="minorEastAsia" w:hint="eastAsia"/>
                <w:sz w:val="18"/>
                <w:szCs w:val="18"/>
              </w:rPr>
              <w:t>国内外清洁能源汽车技术路线；</w:t>
            </w:r>
          </w:p>
          <w:p w:rsidR="00444205" w:rsidRDefault="00380F4E">
            <w:pPr>
              <w:spacing w:line="360" w:lineRule="auto"/>
              <w:rPr>
                <w:rFonts w:asciiTheme="minorEastAsia" w:hAnsiTheme="minorEastAsia" w:cstheme="minorEastAsia"/>
                <w:sz w:val="18"/>
                <w:szCs w:val="18"/>
              </w:rPr>
            </w:pPr>
            <w:r>
              <w:rPr>
                <w:rFonts w:asciiTheme="minorEastAsia" w:hAnsiTheme="minorEastAsia" w:cstheme="minorEastAsia" w:hint="eastAsia"/>
                <w:sz w:val="18"/>
                <w:szCs w:val="18"/>
              </w:rPr>
              <w:t>5.1.2</w:t>
            </w:r>
            <w:r>
              <w:rPr>
                <w:rFonts w:asciiTheme="minorEastAsia" w:hAnsiTheme="minorEastAsia" w:cstheme="minorEastAsia" w:hint="eastAsia"/>
                <w:sz w:val="18"/>
                <w:szCs w:val="18"/>
              </w:rPr>
              <w:t>新能源汽车最新的技术发展及市场动态；</w:t>
            </w:r>
          </w:p>
          <w:p w:rsidR="00444205" w:rsidRDefault="00380F4E">
            <w:pPr>
              <w:spacing w:line="360" w:lineRule="auto"/>
              <w:rPr>
                <w:rFonts w:asciiTheme="minorEastAsia" w:hAnsiTheme="minorEastAsia" w:cstheme="minorEastAsia"/>
                <w:sz w:val="18"/>
                <w:szCs w:val="18"/>
              </w:rPr>
            </w:pPr>
            <w:r>
              <w:rPr>
                <w:rFonts w:asciiTheme="minorEastAsia" w:hAnsiTheme="minorEastAsia" w:cstheme="minorEastAsia" w:hint="eastAsia"/>
                <w:sz w:val="18"/>
                <w:szCs w:val="18"/>
              </w:rPr>
              <w:t>5.2.2</w:t>
            </w:r>
            <w:r>
              <w:rPr>
                <w:rFonts w:asciiTheme="minorEastAsia" w:hAnsiTheme="minorEastAsia" w:cstheme="minorEastAsia" w:hint="eastAsia"/>
                <w:sz w:val="18"/>
                <w:szCs w:val="18"/>
              </w:rPr>
              <w:t>汽车接待、营销、保险理赔、美容与二手车等管理服务；</w:t>
            </w:r>
          </w:p>
        </w:tc>
        <w:tc>
          <w:tcPr>
            <w:tcW w:w="1332" w:type="pct"/>
            <w:tcBorders>
              <w:left w:val="single" w:sz="4" w:space="0" w:color="auto"/>
              <w:bottom w:val="single" w:sz="4" w:space="0" w:color="auto"/>
              <w:right w:val="single" w:sz="4" w:space="0" w:color="auto"/>
            </w:tcBorders>
            <w:vAlign w:val="center"/>
          </w:tcPr>
          <w:p w:rsidR="00444205" w:rsidRDefault="00380F4E">
            <w:pPr>
              <w:spacing w:line="360" w:lineRule="auto"/>
              <w:rPr>
                <w:rFonts w:ascii="宋体" w:hAnsi="宋体" w:cs="宋体"/>
                <w:sz w:val="18"/>
                <w:szCs w:val="18"/>
              </w:rPr>
            </w:pPr>
            <w:r>
              <w:rPr>
                <w:rFonts w:ascii="宋体" w:hAnsi="宋体" w:cs="宋体" w:hint="eastAsia"/>
                <w:sz w:val="18"/>
                <w:szCs w:val="18"/>
              </w:rPr>
              <w:t>《新能源汽车概论》《汽车营销》</w:t>
            </w:r>
          </w:p>
          <w:p w:rsidR="00444205" w:rsidRDefault="00380F4E">
            <w:pPr>
              <w:spacing w:line="360" w:lineRule="auto"/>
              <w:rPr>
                <w:rFonts w:ascii="宋体" w:hAnsi="宋体" w:cs="宋体"/>
                <w:sz w:val="18"/>
                <w:szCs w:val="18"/>
              </w:rPr>
            </w:pPr>
            <w:r>
              <w:rPr>
                <w:rFonts w:ascii="宋体" w:hAnsi="宋体" w:cs="宋体" w:hint="eastAsia"/>
                <w:sz w:val="18"/>
                <w:szCs w:val="18"/>
              </w:rPr>
              <w:t>《汽车美容》</w:t>
            </w:r>
          </w:p>
          <w:p w:rsidR="00444205" w:rsidRDefault="00380F4E">
            <w:pPr>
              <w:spacing w:line="360" w:lineRule="auto"/>
              <w:rPr>
                <w:rFonts w:ascii="宋体" w:hAnsi="宋体" w:cs="宋体"/>
                <w:sz w:val="18"/>
                <w:szCs w:val="18"/>
              </w:rPr>
            </w:pPr>
            <w:r>
              <w:rPr>
                <w:rFonts w:ascii="宋体" w:hAnsi="宋体" w:cs="宋体" w:hint="eastAsia"/>
                <w:sz w:val="18"/>
                <w:szCs w:val="18"/>
              </w:rPr>
              <w:t>《二手车评估》</w:t>
            </w:r>
          </w:p>
          <w:p w:rsidR="00444205" w:rsidRDefault="00380F4E">
            <w:pPr>
              <w:spacing w:line="360" w:lineRule="auto"/>
              <w:rPr>
                <w:rFonts w:ascii="宋体" w:hAnsi="宋体" w:cs="宋体"/>
                <w:sz w:val="18"/>
                <w:szCs w:val="18"/>
              </w:rPr>
            </w:pPr>
            <w:r>
              <w:rPr>
                <w:rFonts w:ascii="宋体" w:hAnsi="宋体" w:cs="宋体" w:hint="eastAsia"/>
                <w:sz w:val="18"/>
                <w:szCs w:val="18"/>
              </w:rPr>
              <w:t>《汽车保险与理赔》</w:t>
            </w:r>
          </w:p>
        </w:tc>
      </w:tr>
    </w:tbl>
    <w:p w:rsidR="00444205" w:rsidRDefault="00380F4E">
      <w:pPr>
        <w:pStyle w:val="1"/>
        <w:spacing w:line="440" w:lineRule="exact"/>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（三）</w:t>
      </w:r>
      <w:r>
        <w:rPr>
          <w:rFonts w:ascii="Cambria" w:hAnsi="Cambria" w:cs="Cambria" w:hint="eastAsia"/>
          <w:b/>
          <w:bCs/>
          <w:color w:val="000000" w:themeColor="text1"/>
          <w:kern w:val="2"/>
          <w:sz w:val="21"/>
          <w:szCs w:val="22"/>
        </w:rPr>
        <w:t>课程要求</w:t>
      </w:r>
    </w:p>
    <w:p w:rsidR="00444205" w:rsidRDefault="00380F4E">
      <w:pPr>
        <w:pStyle w:val="2"/>
        <w:spacing w:line="440" w:lineRule="exact"/>
        <w:ind w:firstLineChars="200" w:firstLine="422"/>
        <w:rPr>
          <w:color w:val="000000" w:themeColor="text1"/>
        </w:rPr>
      </w:pPr>
      <w:r>
        <w:rPr>
          <w:rFonts w:hint="eastAsia"/>
          <w:color w:val="000000" w:themeColor="text1"/>
        </w:rPr>
        <w:t>1</w:t>
      </w:r>
      <w:r>
        <w:rPr>
          <w:rFonts w:hint="eastAsia"/>
          <w:color w:val="000000" w:themeColor="text1"/>
        </w:rPr>
        <w:t>．</w:t>
      </w:r>
      <w:proofErr w:type="gramStart"/>
      <w:r>
        <w:rPr>
          <w:rFonts w:hint="eastAsia"/>
          <w:color w:val="000000" w:themeColor="text1"/>
        </w:rPr>
        <w:t>思政必修课</w:t>
      </w:r>
      <w:proofErr w:type="gramEnd"/>
    </w:p>
    <w:p w:rsidR="00444205" w:rsidRDefault="00380F4E">
      <w:pPr>
        <w:pStyle w:val="2"/>
        <w:spacing w:line="440" w:lineRule="exact"/>
        <w:ind w:firstLineChars="200" w:firstLine="422"/>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）毛泽东思想和中国特色社会主义理论体系概论</w:t>
      </w:r>
    </w:p>
    <w:p w:rsidR="00444205" w:rsidRDefault="00380F4E">
      <w:pPr>
        <w:ind w:firstLineChars="200" w:firstLine="420"/>
        <w:rPr>
          <w:rFonts w:cs="黑体"/>
          <w:color w:val="000000" w:themeColor="text1"/>
        </w:rPr>
      </w:pPr>
      <w:r>
        <w:rPr>
          <w:rFonts w:cs="黑体" w:hint="eastAsia"/>
          <w:color w:val="000000" w:themeColor="text1"/>
        </w:rPr>
        <w:t>课程目标：开设本课程是为了使大学生对马克思主义中国化进程中形成的理论成果有更加准确的把握；对中国共产党领导人民进行的革命、建设、改革的历史进程、历史变革、历史成就有更加深刻的认识；对中国共产党在新时代坚持的基本理论、基本路线、基本方略有更加透彻的理解；对运用马克思主义立场、观点和方法认识问题、分析问题和解决问题能力的提升有更加切实的帮助。</w:t>
      </w:r>
    </w:p>
    <w:p w:rsidR="00444205" w:rsidRDefault="00380F4E">
      <w:pPr>
        <w:ind w:firstLineChars="200" w:firstLine="420"/>
        <w:rPr>
          <w:rFonts w:cs="黑体"/>
          <w:color w:val="000000" w:themeColor="text1"/>
        </w:rPr>
      </w:pPr>
      <w:r>
        <w:rPr>
          <w:rFonts w:cs="黑体" w:hint="eastAsia"/>
          <w:color w:val="000000" w:themeColor="text1"/>
        </w:rPr>
        <w:t>主要内容：本课程以马克思主义中国化为主线，集中阐述马克思主义中国化理论成果的主要内容、精神实质、历史地位和指导意义，充分反映中国共产党不断推进马克思主义基本原理与中国具体</w:t>
      </w:r>
      <w:r>
        <w:rPr>
          <w:rFonts w:cs="黑体" w:hint="eastAsia"/>
          <w:color w:val="000000" w:themeColor="text1"/>
        </w:rPr>
        <w:t>实际相结合的历史进程和基本经验；以马克思主义中国化最新成果为重点，</w:t>
      </w:r>
      <w:r>
        <w:rPr>
          <w:rFonts w:cs="黑体" w:hint="eastAsia"/>
          <w:color w:val="000000" w:themeColor="text1"/>
        </w:rPr>
        <w:lastRenderedPageBreak/>
        <w:t>全面把握中国特色社会主义进入新时代，系统阐释习近平新时代中国特色社会主义思想的主要内容和历史地位，充分反映建设社会主义现代化强国的战略部署。</w:t>
      </w:r>
    </w:p>
    <w:p w:rsidR="00444205" w:rsidRDefault="00380F4E">
      <w:pPr>
        <w:ind w:firstLineChars="200" w:firstLine="420"/>
        <w:rPr>
          <w:rFonts w:cs="黑体"/>
          <w:color w:val="000000" w:themeColor="text1"/>
        </w:rPr>
      </w:pPr>
      <w:r>
        <w:rPr>
          <w:rFonts w:cs="黑体" w:hint="eastAsia"/>
          <w:color w:val="000000" w:themeColor="text1"/>
        </w:rPr>
        <w:t>教学要求：</w:t>
      </w:r>
    </w:p>
    <w:p w:rsidR="00444205" w:rsidRDefault="00380F4E">
      <w:pPr>
        <w:ind w:firstLineChars="200" w:firstLine="420"/>
        <w:rPr>
          <w:rFonts w:cs="黑体"/>
          <w:color w:val="000000" w:themeColor="text1"/>
        </w:rPr>
      </w:pPr>
      <w:r>
        <w:rPr>
          <w:rFonts w:ascii="Calibri" w:hAnsi="Calibri" w:cs="Calibri"/>
          <w:color w:val="000000" w:themeColor="text1"/>
        </w:rPr>
        <w:t>①</w:t>
      </w:r>
      <w:r>
        <w:rPr>
          <w:rFonts w:cs="黑体" w:hint="eastAsia"/>
          <w:color w:val="000000" w:themeColor="text1"/>
        </w:rPr>
        <w:t>素质目标：</w:t>
      </w:r>
      <w:r>
        <w:rPr>
          <w:rFonts w:cs="黑体" w:hint="eastAsia"/>
          <w:color w:val="000000" w:themeColor="text1"/>
        </w:rPr>
        <w:t xml:space="preserve"> </w:t>
      </w:r>
      <w:r>
        <w:rPr>
          <w:rFonts w:cs="黑体" w:hint="eastAsia"/>
          <w:color w:val="000000" w:themeColor="text1"/>
        </w:rPr>
        <w:t>坚持理论联系实际。紧密联系改革开放和社会主义现代化建设的实际，联系自己的思想实际，树立历史观点、世界视野、国情意识和问题意识，增强分析问题、解决问题的能力。</w:t>
      </w:r>
    </w:p>
    <w:p w:rsidR="00444205" w:rsidRDefault="00380F4E">
      <w:pPr>
        <w:ind w:firstLineChars="200" w:firstLine="420"/>
        <w:rPr>
          <w:rFonts w:cs="黑体"/>
          <w:color w:val="000000" w:themeColor="text1"/>
        </w:rPr>
      </w:pPr>
      <w:r>
        <w:rPr>
          <w:rFonts w:ascii="Calibri" w:hAnsi="Calibri" w:cs="Calibri"/>
          <w:color w:val="000000" w:themeColor="text1"/>
        </w:rPr>
        <w:t>②</w:t>
      </w:r>
      <w:r>
        <w:rPr>
          <w:rFonts w:cs="黑体" w:hint="eastAsia"/>
          <w:color w:val="000000" w:themeColor="text1"/>
        </w:rPr>
        <w:t>知识目标：努力掌握基本理论。从整体上把握马克思主义中国化的理论成果的科学内涵、理论体系，特别是中国特色社会主义理论体系</w:t>
      </w:r>
      <w:r>
        <w:rPr>
          <w:rFonts w:cs="黑体" w:hint="eastAsia"/>
          <w:color w:val="000000" w:themeColor="text1"/>
        </w:rPr>
        <w:t>的基本观点，增强中国特色社会主义的自觉自信。</w:t>
      </w:r>
      <w:r>
        <w:rPr>
          <w:rFonts w:cs="黑体" w:hint="eastAsia"/>
          <w:color w:val="000000" w:themeColor="text1"/>
        </w:rPr>
        <w:t xml:space="preserve"> </w:t>
      </w:r>
    </w:p>
    <w:p w:rsidR="00444205" w:rsidRDefault="00380F4E">
      <w:pPr>
        <w:ind w:firstLineChars="200" w:firstLine="420"/>
        <w:rPr>
          <w:rFonts w:cs="黑体"/>
          <w:color w:val="000000" w:themeColor="text1"/>
        </w:rPr>
      </w:pPr>
      <w:r>
        <w:rPr>
          <w:rFonts w:ascii="Calibri" w:hAnsi="Calibri" w:cs="Calibri"/>
          <w:color w:val="000000" w:themeColor="text1"/>
        </w:rPr>
        <w:t>③</w:t>
      </w:r>
      <w:r>
        <w:rPr>
          <w:rFonts w:cs="黑体" w:hint="eastAsia"/>
          <w:color w:val="000000" w:themeColor="text1"/>
        </w:rPr>
        <w:t>能力目标：培养理论思考习惯。不断提高理论思维能力，以更好地把握中国的国情、中国社会的状况和自己的生活环境，以自己的实际行动为中国特色社会主义事业和中华民族伟大复兴做贡献。</w:t>
      </w:r>
    </w:p>
    <w:p w:rsidR="00444205" w:rsidRDefault="00380F4E">
      <w:pPr>
        <w:pStyle w:val="2"/>
        <w:spacing w:line="440" w:lineRule="exact"/>
        <w:ind w:firstLineChars="200" w:firstLine="422"/>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w:t>
      </w:r>
      <w:r w:rsidR="00F7126B">
        <w:rPr>
          <w:rFonts w:hint="eastAsia"/>
          <w:color w:val="000000" w:themeColor="text1"/>
        </w:rPr>
        <w:t>思想道德与法治</w:t>
      </w:r>
    </w:p>
    <w:p w:rsidR="00444205" w:rsidRDefault="00380F4E">
      <w:pPr>
        <w:ind w:firstLineChars="200" w:firstLine="420"/>
        <w:rPr>
          <w:rFonts w:cs="黑体"/>
          <w:color w:val="000000" w:themeColor="text1"/>
        </w:rPr>
      </w:pPr>
      <w:r>
        <w:rPr>
          <w:rFonts w:cs="黑体" w:hint="eastAsia"/>
          <w:color w:val="000000" w:themeColor="text1"/>
        </w:rPr>
        <w:t>课程目标：学习本课程有助于大学生领悟人生真谛，坚定理想信念，</w:t>
      </w:r>
      <w:proofErr w:type="gramStart"/>
      <w:r>
        <w:rPr>
          <w:rFonts w:cs="黑体" w:hint="eastAsia"/>
          <w:color w:val="000000" w:themeColor="text1"/>
        </w:rPr>
        <w:t>践行</w:t>
      </w:r>
      <w:proofErr w:type="gramEnd"/>
      <w:r>
        <w:rPr>
          <w:rFonts w:cs="黑体" w:hint="eastAsia"/>
          <w:color w:val="000000" w:themeColor="text1"/>
        </w:rPr>
        <w:t>社会主义核心价值观，做新时代的忠诚爱国者和改革创新的生力军；有助于大学生形成正确的道德认知，积极投身道德实践，做到明大德、守公德、严私德；有助于大学生全面把握社会主义法律的本质、运行和体系，理解中国特色社会主义法治体系和法治道路的精髓，增进法治意识，养成法治思维，更好行使法律权利、履行法律义务，做到尊法学法守法用法，从而具备优秀的思想道德素质和法治素养。</w:t>
      </w:r>
    </w:p>
    <w:p w:rsidR="00444205" w:rsidRDefault="00380F4E">
      <w:pPr>
        <w:ind w:firstLineChars="200" w:firstLine="420"/>
        <w:rPr>
          <w:rFonts w:cs="黑体"/>
          <w:color w:val="000000" w:themeColor="text1"/>
        </w:rPr>
      </w:pPr>
      <w:r>
        <w:rPr>
          <w:rFonts w:cs="黑体" w:hint="eastAsia"/>
          <w:color w:val="000000" w:themeColor="text1"/>
        </w:rPr>
        <w:t>主要内容：本课程是一门融思想性、政治性、科学性、理论性、实践性于一体的思想政治理论课。本课</w:t>
      </w:r>
      <w:r>
        <w:rPr>
          <w:rFonts w:cs="黑体" w:hint="eastAsia"/>
          <w:color w:val="000000" w:themeColor="text1"/>
        </w:rPr>
        <w:t>程针对大学生成长过程中面临的思想道德和法律问题，开展马克思主义的世界观、人生观、价值观、道德观、法治观教育，引导大学生提高思想道德素质和法治素养，成长为自觉担当民族复兴大任的时代新人。</w:t>
      </w:r>
    </w:p>
    <w:p w:rsidR="00444205" w:rsidRDefault="00380F4E">
      <w:pPr>
        <w:ind w:firstLineChars="200" w:firstLine="420"/>
        <w:rPr>
          <w:rFonts w:cs="黑体"/>
          <w:color w:val="000000" w:themeColor="text1"/>
        </w:rPr>
      </w:pPr>
      <w:r>
        <w:rPr>
          <w:rFonts w:cs="黑体" w:hint="eastAsia"/>
          <w:color w:val="000000" w:themeColor="text1"/>
        </w:rPr>
        <w:t>教学要求：</w:t>
      </w:r>
    </w:p>
    <w:p w:rsidR="00444205" w:rsidRDefault="00380F4E">
      <w:pPr>
        <w:ind w:firstLineChars="200" w:firstLine="420"/>
        <w:rPr>
          <w:rFonts w:cs="黑体"/>
          <w:color w:val="000000" w:themeColor="text1"/>
        </w:rPr>
      </w:pPr>
      <w:r>
        <w:rPr>
          <w:rFonts w:ascii="Calibri" w:hAnsi="Calibri" w:cs="Calibri"/>
          <w:color w:val="000000" w:themeColor="text1"/>
        </w:rPr>
        <w:t>①</w:t>
      </w:r>
      <w:r>
        <w:rPr>
          <w:rFonts w:cs="黑体" w:hint="eastAsia"/>
          <w:color w:val="000000" w:themeColor="text1"/>
        </w:rPr>
        <w:t>素质目标：培养学生具备良好的思想道德素质和法治素养，有机融合思想政治素质、道德素质和法治素养，成为能够担当民族复兴大任的时代新人，成为中国特色社会主义事业的合格建设者和可靠接班人，成为走在时代前列的奋进者、开拓者、奉献者。</w:t>
      </w:r>
    </w:p>
    <w:p w:rsidR="00444205" w:rsidRDefault="00380F4E">
      <w:pPr>
        <w:ind w:firstLineChars="200" w:firstLine="420"/>
        <w:rPr>
          <w:rFonts w:cs="黑体"/>
          <w:color w:val="000000" w:themeColor="text1"/>
        </w:rPr>
      </w:pPr>
      <w:r>
        <w:rPr>
          <w:rFonts w:ascii="Calibri" w:hAnsi="Calibri" w:cs="Calibri"/>
          <w:color w:val="000000" w:themeColor="text1"/>
        </w:rPr>
        <w:t>②</w:t>
      </w:r>
      <w:r>
        <w:rPr>
          <w:rFonts w:cs="黑体" w:hint="eastAsia"/>
          <w:color w:val="000000" w:themeColor="text1"/>
        </w:rPr>
        <w:t>知识目标：学习马克思主义的世界观、人生观、价值观、道德观、法治观的相关理论知识，树立正</w:t>
      </w:r>
      <w:r>
        <w:rPr>
          <w:rFonts w:cs="黑体" w:hint="eastAsia"/>
          <w:color w:val="000000" w:themeColor="text1"/>
        </w:rPr>
        <w:t>确的三观，形成正确的道德认知，了解社会主义法律的本质、运行和体系。</w:t>
      </w:r>
    </w:p>
    <w:p w:rsidR="00444205" w:rsidRDefault="00380F4E">
      <w:pPr>
        <w:ind w:firstLineChars="200" w:firstLine="420"/>
        <w:rPr>
          <w:rFonts w:cs="黑体"/>
          <w:color w:val="000000" w:themeColor="text1"/>
        </w:rPr>
      </w:pPr>
      <w:r>
        <w:rPr>
          <w:rFonts w:ascii="Calibri" w:hAnsi="Calibri" w:cs="Calibri"/>
          <w:color w:val="000000" w:themeColor="text1"/>
        </w:rPr>
        <w:t>③</w:t>
      </w:r>
      <w:r>
        <w:rPr>
          <w:rFonts w:cs="黑体" w:hint="eastAsia"/>
          <w:color w:val="000000" w:themeColor="text1"/>
        </w:rPr>
        <w:t>能力目标：能够通过理论学习和实践体验，使学生在学习中升华、内省中完善、自律中养成、实践中锤炼，牢固树立坚定的理想信念和正确的价值观念，陶冶高尚的道德情操，增强尊法学法守法用法的自觉性，提升社会实践能力，不断提高自身的思想道德素质和法治素养，做有理想有本领有担当的时代新人。</w:t>
      </w:r>
    </w:p>
    <w:p w:rsidR="00444205" w:rsidRDefault="00380F4E">
      <w:pPr>
        <w:pStyle w:val="2"/>
        <w:spacing w:line="440" w:lineRule="exact"/>
        <w:ind w:firstLineChars="200" w:firstLine="422"/>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）形势与政策</w:t>
      </w:r>
    </w:p>
    <w:p w:rsidR="00444205" w:rsidRDefault="00380F4E">
      <w:pPr>
        <w:ind w:firstLineChars="200" w:firstLine="420"/>
        <w:rPr>
          <w:rFonts w:cs="黑体"/>
          <w:color w:val="000000" w:themeColor="text1"/>
        </w:rPr>
      </w:pPr>
      <w:r>
        <w:rPr>
          <w:rFonts w:cs="黑体" w:hint="eastAsia"/>
          <w:color w:val="000000" w:themeColor="text1"/>
        </w:rPr>
        <w:t>课程目标：本课程的基本目标是通过适时地进行形势政策、世界政治经济与国际关系基本知识的教育，帮助学生开阔视野，及时了解和正确对待国内外重大时事，使大学生在改革开放的环境下有坚定的立场、有较强的分析能力和适应能力。帮助学生全面正确地认识党和国家面临的形势和任务，拥护党的路线、方针和政策，增强实现改革开放和社会主义现代化建设宏伟目标的信心和社会责任感。</w:t>
      </w:r>
    </w:p>
    <w:p w:rsidR="00444205" w:rsidRDefault="00380F4E">
      <w:pPr>
        <w:ind w:firstLineChars="200" w:firstLine="420"/>
        <w:rPr>
          <w:rFonts w:cs="黑体"/>
          <w:color w:val="000000" w:themeColor="text1"/>
        </w:rPr>
      </w:pPr>
      <w:r>
        <w:rPr>
          <w:rFonts w:cs="黑体" w:hint="eastAsia"/>
          <w:color w:val="000000" w:themeColor="text1"/>
        </w:rPr>
        <w:t>主要内容：本课程是对学生进行形势与政策教育的主渠道、主阵地，是一门综合性与应用性很强的思想政治理论课，以马克思列宁主义、毛泽东思想、邓小平理论和“三个代表”重要思</w:t>
      </w:r>
      <w:r>
        <w:rPr>
          <w:rFonts w:cs="黑体" w:hint="eastAsia"/>
          <w:color w:val="000000" w:themeColor="text1"/>
        </w:rPr>
        <w:t>想为指导，以高校培养目标为依据，紧密结合国内外形势，紧密结合大学生的思想实</w:t>
      </w:r>
      <w:r>
        <w:rPr>
          <w:rFonts w:cs="黑体" w:hint="eastAsia"/>
          <w:color w:val="000000" w:themeColor="text1"/>
        </w:rPr>
        <w:lastRenderedPageBreak/>
        <w:t>际，对大学生进行比较系统的党的路线、方针和政策教育。由于本课程的内容具有理论性与时效性的特点，因此其内容不同于传统课程，没有固定教材，也没有固定教学大纲和固定教学内容，根据教育部和广东省教育厅下发的每学期</w:t>
      </w:r>
      <w:r>
        <w:rPr>
          <w:rFonts w:cs="黑体" w:hint="eastAsia"/>
          <w:color w:val="000000" w:themeColor="text1"/>
        </w:rPr>
        <w:t xml:space="preserve"> </w:t>
      </w:r>
      <w:r>
        <w:rPr>
          <w:rFonts w:cs="黑体" w:hint="eastAsia"/>
          <w:color w:val="000000" w:themeColor="text1"/>
        </w:rPr>
        <w:t>“形势与政策”相关教育教学文件，主要围绕党和国家推出的重大战略决策和当下国际、国内形势的热点、焦点问题，并结合我校教学实际情况和学生关注的热点、焦点问题来确定本课程的教育教学工作。</w:t>
      </w:r>
    </w:p>
    <w:p w:rsidR="00444205" w:rsidRDefault="00380F4E">
      <w:pPr>
        <w:ind w:firstLineChars="200" w:firstLine="420"/>
        <w:rPr>
          <w:rFonts w:cs="黑体"/>
          <w:color w:val="000000" w:themeColor="text1"/>
        </w:rPr>
      </w:pPr>
      <w:r>
        <w:rPr>
          <w:rFonts w:cs="黑体" w:hint="eastAsia"/>
          <w:color w:val="000000" w:themeColor="text1"/>
        </w:rPr>
        <w:t>教学要求：</w:t>
      </w:r>
    </w:p>
    <w:p w:rsidR="00444205" w:rsidRDefault="00380F4E">
      <w:pPr>
        <w:ind w:firstLineChars="200" w:firstLine="420"/>
        <w:rPr>
          <w:rFonts w:cs="黑体"/>
          <w:color w:val="000000" w:themeColor="text1"/>
        </w:rPr>
      </w:pPr>
      <w:r>
        <w:rPr>
          <w:rFonts w:ascii="Calibri" w:hAnsi="Calibri" w:cs="Calibri"/>
          <w:color w:val="000000" w:themeColor="text1"/>
        </w:rPr>
        <w:t>①</w:t>
      </w:r>
      <w:r>
        <w:rPr>
          <w:rFonts w:cs="黑体" w:hint="eastAsia"/>
          <w:color w:val="000000" w:themeColor="text1"/>
        </w:rPr>
        <w:t>素质目标：引导大学生正确分析和认识当</w:t>
      </w:r>
      <w:r>
        <w:rPr>
          <w:rFonts w:cs="黑体" w:hint="eastAsia"/>
          <w:color w:val="000000" w:themeColor="text1"/>
        </w:rPr>
        <w:t>前国内外形势，统一思想，让学生感知</w:t>
      </w:r>
      <w:proofErr w:type="gramStart"/>
      <w:r>
        <w:rPr>
          <w:rFonts w:cs="黑体" w:hint="eastAsia"/>
          <w:color w:val="000000" w:themeColor="text1"/>
        </w:rPr>
        <w:t>世情国情</w:t>
      </w:r>
      <w:proofErr w:type="gramEnd"/>
      <w:r>
        <w:rPr>
          <w:rFonts w:cs="黑体" w:hint="eastAsia"/>
          <w:color w:val="000000" w:themeColor="text1"/>
        </w:rPr>
        <w:t>民意，体会党的路线方针政策的实践，增强学生实现“中国梦”的信心信念、历史责任感及国家大局观念，把对形势与政策的认识统一到党和国家的科学判断上和正确决策上，形成正确的世界观、人生观和价值观。</w:t>
      </w:r>
    </w:p>
    <w:p w:rsidR="00444205" w:rsidRDefault="00380F4E">
      <w:pPr>
        <w:ind w:firstLineChars="200" w:firstLine="420"/>
        <w:rPr>
          <w:rFonts w:cs="黑体"/>
          <w:color w:val="000000" w:themeColor="text1"/>
        </w:rPr>
      </w:pPr>
      <w:r>
        <w:rPr>
          <w:rFonts w:ascii="Calibri" w:hAnsi="Calibri" w:cs="Calibri"/>
          <w:color w:val="000000" w:themeColor="text1"/>
        </w:rPr>
        <w:t>②</w:t>
      </w:r>
      <w:r>
        <w:rPr>
          <w:rFonts w:cs="黑体" w:hint="eastAsia"/>
          <w:color w:val="000000" w:themeColor="text1"/>
        </w:rPr>
        <w:t>知识目标：使学生全面正确认识党和国家面临的形势和任务，正确认识国情，理解党的路线、方针和政策，增加学生的爱国主义责任感和使命感，不断提高学生的爱国主义和社会主义觉悟，掌握形势与政策基本理论和基础知识。</w:t>
      </w:r>
    </w:p>
    <w:p w:rsidR="00444205" w:rsidRDefault="00380F4E">
      <w:pPr>
        <w:ind w:firstLineChars="200" w:firstLine="420"/>
        <w:rPr>
          <w:rFonts w:cs="黑体"/>
          <w:color w:val="000000" w:themeColor="text1"/>
        </w:rPr>
      </w:pPr>
      <w:r>
        <w:rPr>
          <w:rFonts w:ascii="Calibri" w:hAnsi="Calibri" w:cs="Calibri"/>
          <w:color w:val="000000" w:themeColor="text1"/>
        </w:rPr>
        <w:t>③</w:t>
      </w:r>
      <w:r>
        <w:rPr>
          <w:rFonts w:cs="黑体" w:hint="eastAsia"/>
          <w:color w:val="000000" w:themeColor="text1"/>
        </w:rPr>
        <w:t>能力目标：逐步提高学生走向社会发展所需要的思想、文化、职业等方面的综合素质</w:t>
      </w:r>
      <w:r>
        <w:rPr>
          <w:rFonts w:cs="黑体" w:hint="eastAsia"/>
          <w:color w:val="000000" w:themeColor="text1"/>
        </w:rPr>
        <w:t>；提高学生政策分析和判断能力，学会辩证分析国内外重大时事热点；提高学生的理性思维能力和社会适应能力，学会把握职业角色和社会角色；提高学生的洞察力和理解力，学会在复杂的政治经济形势中做出正确的职业生涯规划。</w:t>
      </w:r>
    </w:p>
    <w:p w:rsidR="00444205" w:rsidRDefault="00380F4E">
      <w:pPr>
        <w:widowControl/>
        <w:snapToGrid w:val="0"/>
        <w:spacing w:line="440" w:lineRule="exact"/>
        <w:ind w:left="420"/>
        <w:rPr>
          <w:rFonts w:ascii="Cambria" w:eastAsia="黑体" w:hAnsi="Cambria" w:cs="Cambria"/>
          <w:b/>
          <w:bCs/>
          <w:color w:val="000000" w:themeColor="text1"/>
        </w:rPr>
      </w:pPr>
      <w:r>
        <w:rPr>
          <w:rFonts w:ascii="Cambria" w:eastAsia="黑体" w:hAnsi="Cambria" w:cs="Cambria" w:hint="eastAsia"/>
          <w:b/>
          <w:bCs/>
          <w:color w:val="000000" w:themeColor="text1"/>
        </w:rPr>
        <w:t>2.</w:t>
      </w:r>
      <w:r>
        <w:rPr>
          <w:rFonts w:ascii="Cambria" w:eastAsia="黑体" w:hAnsi="Cambria" w:cs="Cambria" w:hint="eastAsia"/>
          <w:b/>
          <w:bCs/>
          <w:color w:val="000000" w:themeColor="text1"/>
        </w:rPr>
        <w:t>公共必修课</w:t>
      </w:r>
    </w:p>
    <w:p w:rsidR="00444205" w:rsidRDefault="00380F4E">
      <w:pPr>
        <w:pStyle w:val="2"/>
        <w:spacing w:line="440" w:lineRule="exact"/>
        <w:ind w:firstLineChars="200" w:firstLine="422"/>
      </w:pPr>
      <w:r>
        <w:rPr>
          <w:rFonts w:hint="eastAsia"/>
        </w:rPr>
        <w:t>（</w:t>
      </w:r>
      <w:r>
        <w:rPr>
          <w:rFonts w:hint="eastAsia"/>
        </w:rPr>
        <w:t>1</w:t>
      </w:r>
      <w:r>
        <w:rPr>
          <w:rFonts w:hint="eastAsia"/>
        </w:rPr>
        <w:t>）综合英语</w:t>
      </w:r>
    </w:p>
    <w:p w:rsidR="00444205" w:rsidRDefault="00380F4E">
      <w:pPr>
        <w:ind w:firstLineChars="200" w:firstLine="420"/>
        <w:rPr>
          <w:rFonts w:cs="黑体"/>
          <w:color w:val="000000" w:themeColor="text1"/>
        </w:rPr>
      </w:pPr>
      <w:r>
        <w:rPr>
          <w:rFonts w:cs="黑体" w:hint="eastAsia"/>
          <w:color w:val="000000" w:themeColor="text1"/>
        </w:rPr>
        <w:t>课程目标：</w:t>
      </w:r>
      <w:r>
        <w:rPr>
          <w:rFonts w:cs="黑体" w:hint="eastAsia"/>
          <w:color w:val="000000" w:themeColor="text1"/>
        </w:rPr>
        <w:t>综合英语课程是高等职业教育学生必修的一门公共基础课程。</w:t>
      </w:r>
      <w:r>
        <w:rPr>
          <w:rFonts w:cs="黑体" w:hint="eastAsia"/>
          <w:color w:val="000000" w:themeColor="text1"/>
        </w:rPr>
        <w:t xml:space="preserve"> </w:t>
      </w:r>
    </w:p>
    <w:p w:rsidR="00444205" w:rsidRDefault="00380F4E">
      <w:pPr>
        <w:ind w:firstLineChars="200" w:firstLine="420"/>
        <w:rPr>
          <w:rFonts w:cs="黑体"/>
          <w:color w:val="000000" w:themeColor="text1"/>
        </w:rPr>
      </w:pPr>
      <w:r>
        <w:rPr>
          <w:rFonts w:cs="黑体" w:hint="eastAsia"/>
          <w:color w:val="000000" w:themeColor="text1"/>
        </w:rPr>
        <w:t>综合英语课程的教学目标是培养学生</w:t>
      </w:r>
      <w:proofErr w:type="gramStart"/>
      <w:r>
        <w:rPr>
          <w:rFonts w:cs="黑体" w:hint="eastAsia"/>
          <w:color w:val="000000" w:themeColor="text1"/>
        </w:rPr>
        <w:t>在职场</w:t>
      </w:r>
      <w:proofErr w:type="gramEnd"/>
      <w:r>
        <w:rPr>
          <w:rFonts w:cs="黑体" w:hint="eastAsia"/>
          <w:color w:val="000000" w:themeColor="text1"/>
        </w:rPr>
        <w:t>环境下运用英语的基本能力，特别是听说能力。同时，提高学生的综合文化素养和跨文化交际意识，培养学生的学习兴趣和自主学习能力，使学生掌握有效的学习方法和学习策略，为提升学生的就业竞争力及未来的可持续发展打下必要的基础。</w:t>
      </w:r>
    </w:p>
    <w:p w:rsidR="00444205" w:rsidRDefault="00380F4E">
      <w:pPr>
        <w:ind w:firstLineChars="200" w:firstLine="420"/>
        <w:rPr>
          <w:rFonts w:cs="黑体"/>
          <w:color w:val="000000" w:themeColor="text1"/>
        </w:rPr>
      </w:pPr>
      <w:r>
        <w:rPr>
          <w:rFonts w:cs="黑体" w:hint="eastAsia"/>
          <w:color w:val="000000" w:themeColor="text1"/>
        </w:rPr>
        <w:t>主要内容：本课程以马克思主义中国化为主线，集中阐述马克思主义中国化理论成果的主要内容、精神实质、历史地位和指导意义，充分反映中国共产党不断推进马克思主义基本原理与中国具体实际相结合的历史进程和基本经验；以马克思主义中国化最新成果为重点，全面把握中国特色社会主</w:t>
      </w:r>
      <w:r>
        <w:rPr>
          <w:rFonts w:cs="黑体" w:hint="eastAsia"/>
          <w:color w:val="000000" w:themeColor="text1"/>
        </w:rPr>
        <w:t>义进入新时代，系统阐释习近平新时代中国特色社会主义思想的主要内容和历史地位，充分反映建设社会主义现代化强国的战略部署。</w:t>
      </w:r>
    </w:p>
    <w:p w:rsidR="00444205" w:rsidRDefault="00380F4E">
      <w:pPr>
        <w:ind w:firstLineChars="200" w:firstLine="420"/>
        <w:rPr>
          <w:rFonts w:cs="黑体"/>
          <w:color w:val="000000" w:themeColor="text1"/>
        </w:rPr>
      </w:pPr>
      <w:r>
        <w:rPr>
          <w:rFonts w:cs="黑体" w:hint="eastAsia"/>
          <w:color w:val="000000" w:themeColor="text1"/>
        </w:rPr>
        <w:t>教学要求：</w:t>
      </w:r>
    </w:p>
    <w:p w:rsidR="00444205" w:rsidRDefault="00380F4E">
      <w:pPr>
        <w:ind w:firstLineChars="200" w:firstLine="420"/>
        <w:rPr>
          <w:rFonts w:cs="黑体"/>
          <w:color w:val="000000" w:themeColor="text1"/>
        </w:rPr>
      </w:pPr>
      <w:r>
        <w:rPr>
          <w:rFonts w:ascii="Calibri" w:hAnsi="Calibri" w:cs="Calibri"/>
          <w:color w:val="000000" w:themeColor="text1"/>
        </w:rPr>
        <w:t>①</w:t>
      </w:r>
      <w:r>
        <w:rPr>
          <w:rFonts w:cs="黑体"/>
          <w:color w:val="000000" w:themeColor="text1"/>
        </w:rPr>
        <w:t>掌握</w:t>
      </w:r>
      <w:r>
        <w:rPr>
          <w:rFonts w:cs="黑体"/>
          <w:color w:val="000000" w:themeColor="text1"/>
        </w:rPr>
        <w:t>300</w:t>
      </w:r>
      <w:r>
        <w:rPr>
          <w:rFonts w:cs="黑体" w:hint="eastAsia"/>
          <w:color w:val="000000" w:themeColor="text1"/>
        </w:rPr>
        <w:t>0</w:t>
      </w:r>
      <w:r>
        <w:rPr>
          <w:rFonts w:cs="黑体"/>
          <w:color w:val="000000" w:themeColor="text1"/>
        </w:rPr>
        <w:t>个英语单词（含在中学阶段已经掌握的词汇）以及由这些词构成的常用词组，对参考词汇表中列出的</w:t>
      </w:r>
      <w:r>
        <w:rPr>
          <w:rFonts w:cs="黑体"/>
          <w:color w:val="000000" w:themeColor="text1"/>
        </w:rPr>
        <w:t xml:space="preserve"> </w:t>
      </w:r>
      <w:proofErr w:type="gramStart"/>
      <w:r>
        <w:rPr>
          <w:rFonts w:cs="黑体"/>
          <w:color w:val="000000" w:themeColor="text1"/>
        </w:rPr>
        <w:t>2500</w:t>
      </w:r>
      <w:r>
        <w:rPr>
          <w:rFonts w:cs="黑体"/>
          <w:color w:val="000000" w:themeColor="text1"/>
        </w:rPr>
        <w:t>个共核词汇</w:t>
      </w:r>
      <w:proofErr w:type="gramEnd"/>
      <w:r>
        <w:rPr>
          <w:rFonts w:cs="黑体"/>
          <w:color w:val="000000" w:themeColor="text1"/>
        </w:rPr>
        <w:t>能在口头和书面表达时加以运用</w:t>
      </w:r>
      <w:r>
        <w:rPr>
          <w:rFonts w:cs="黑体" w:hint="eastAsia"/>
          <w:color w:val="000000" w:themeColor="text1"/>
        </w:rPr>
        <w:t>。</w:t>
      </w:r>
      <w:r>
        <w:rPr>
          <w:rFonts w:cs="黑体"/>
          <w:color w:val="000000" w:themeColor="text1"/>
        </w:rPr>
        <w:t>另需掌握</w:t>
      </w:r>
      <w:r>
        <w:rPr>
          <w:rFonts w:cs="黑体"/>
          <w:color w:val="000000" w:themeColor="text1"/>
        </w:rPr>
        <w:t xml:space="preserve"> 500</w:t>
      </w:r>
      <w:r>
        <w:rPr>
          <w:rFonts w:cs="黑体" w:hint="eastAsia"/>
          <w:color w:val="000000" w:themeColor="text1"/>
        </w:rPr>
        <w:t>个</w:t>
      </w:r>
      <w:r>
        <w:rPr>
          <w:rFonts w:cs="黑体"/>
          <w:color w:val="000000" w:themeColor="text1"/>
        </w:rPr>
        <w:t>左右与行业相关的常见英语词汇。</w:t>
      </w:r>
      <w:r>
        <w:rPr>
          <w:rFonts w:cs="黑体"/>
          <w:color w:val="000000" w:themeColor="text1"/>
        </w:rPr>
        <w:t xml:space="preserve"> </w:t>
      </w:r>
    </w:p>
    <w:p w:rsidR="00444205" w:rsidRDefault="00380F4E">
      <w:pPr>
        <w:ind w:firstLineChars="200" w:firstLine="420"/>
        <w:rPr>
          <w:rFonts w:cs="黑体"/>
          <w:color w:val="000000" w:themeColor="text1"/>
        </w:rPr>
      </w:pPr>
      <w:r>
        <w:rPr>
          <w:rFonts w:ascii="Calibri" w:hAnsi="Calibri" w:cs="Calibri"/>
          <w:color w:val="000000" w:themeColor="text1"/>
        </w:rPr>
        <w:t>②</w:t>
      </w:r>
      <w:r>
        <w:rPr>
          <w:rFonts w:cs="黑体"/>
          <w:color w:val="000000" w:themeColor="text1"/>
        </w:rPr>
        <w:t>掌握基本的英语语法，并能</w:t>
      </w:r>
      <w:proofErr w:type="gramStart"/>
      <w:r>
        <w:rPr>
          <w:rFonts w:cs="黑体"/>
          <w:color w:val="000000" w:themeColor="text1"/>
        </w:rPr>
        <w:t>在职场</w:t>
      </w:r>
      <w:proofErr w:type="gramEnd"/>
      <w:r>
        <w:rPr>
          <w:rFonts w:cs="黑体"/>
          <w:color w:val="000000" w:themeColor="text1"/>
        </w:rPr>
        <w:t>交际中基本正确地加以运用。</w:t>
      </w:r>
      <w:r>
        <w:rPr>
          <w:rFonts w:cs="黑体"/>
          <w:color w:val="000000" w:themeColor="text1"/>
        </w:rPr>
        <w:t xml:space="preserve"> </w:t>
      </w:r>
    </w:p>
    <w:p w:rsidR="00444205" w:rsidRDefault="00380F4E">
      <w:pPr>
        <w:ind w:firstLineChars="200" w:firstLine="420"/>
        <w:rPr>
          <w:rFonts w:cs="黑体"/>
          <w:color w:val="000000" w:themeColor="text1"/>
        </w:rPr>
      </w:pPr>
      <w:r>
        <w:rPr>
          <w:rFonts w:ascii="Calibri" w:hAnsi="Calibri" w:cs="Calibri"/>
          <w:color w:val="000000" w:themeColor="text1"/>
        </w:rPr>
        <w:t>③</w:t>
      </w:r>
      <w:r>
        <w:rPr>
          <w:rFonts w:cs="黑体"/>
          <w:color w:val="000000" w:themeColor="text1"/>
        </w:rPr>
        <w:t>能基本听懂日常生活用语和与未来职业相关的简单对话</w:t>
      </w:r>
      <w:r>
        <w:rPr>
          <w:rFonts w:cs="黑体" w:hint="eastAsia"/>
          <w:color w:val="000000" w:themeColor="text1"/>
        </w:rPr>
        <w:t>，对外说好中国故事</w:t>
      </w:r>
      <w:r>
        <w:rPr>
          <w:rFonts w:cs="黑体"/>
          <w:color w:val="000000" w:themeColor="text1"/>
        </w:rPr>
        <w:t>。。</w:t>
      </w:r>
      <w:r>
        <w:rPr>
          <w:rFonts w:cs="黑体"/>
          <w:color w:val="000000" w:themeColor="text1"/>
        </w:rPr>
        <w:t xml:space="preserve"> </w:t>
      </w:r>
    </w:p>
    <w:p w:rsidR="00444205" w:rsidRDefault="00380F4E">
      <w:pPr>
        <w:ind w:firstLineChars="200" w:firstLine="420"/>
        <w:rPr>
          <w:rFonts w:cs="黑体"/>
          <w:color w:val="000000" w:themeColor="text1"/>
        </w:rPr>
      </w:pPr>
      <w:r>
        <w:rPr>
          <w:rFonts w:ascii="黑体" w:eastAsia="黑体" w:hAnsi="黑体" w:cs="黑体" w:hint="eastAsia"/>
          <w:color w:val="000000" w:themeColor="text1"/>
        </w:rPr>
        <w:t>④</w:t>
      </w:r>
      <w:r>
        <w:rPr>
          <w:rFonts w:cs="黑体"/>
          <w:color w:val="000000" w:themeColor="text1"/>
        </w:rPr>
        <w:t>能就日常话题和与未来职业相关的话题进行比较有效的交谈。</w:t>
      </w:r>
      <w:r>
        <w:rPr>
          <w:rFonts w:cs="黑体"/>
          <w:color w:val="000000" w:themeColor="text1"/>
        </w:rPr>
        <w:t xml:space="preserve"> </w:t>
      </w:r>
    </w:p>
    <w:p w:rsidR="00444205" w:rsidRDefault="00380F4E">
      <w:pPr>
        <w:ind w:firstLineChars="200" w:firstLine="420"/>
        <w:rPr>
          <w:rFonts w:cs="黑体"/>
          <w:color w:val="000000" w:themeColor="text1"/>
        </w:rPr>
      </w:pPr>
      <w:r>
        <w:rPr>
          <w:rFonts w:ascii="仿宋" w:eastAsia="仿宋" w:hAnsi="仿宋" w:cs="仿宋" w:hint="eastAsia"/>
          <w:color w:val="000000" w:themeColor="text1"/>
        </w:rPr>
        <w:t>⑤</w:t>
      </w:r>
      <w:r>
        <w:rPr>
          <w:rFonts w:cs="黑体"/>
          <w:color w:val="000000" w:themeColor="text1"/>
        </w:rPr>
        <w:t>能基本读懂一般题材和与未来职业相关的英文资料，理解基本正确。</w:t>
      </w:r>
    </w:p>
    <w:p w:rsidR="00444205" w:rsidRDefault="00380F4E">
      <w:pPr>
        <w:ind w:firstLineChars="200" w:firstLine="420"/>
        <w:rPr>
          <w:rFonts w:cs="黑体"/>
          <w:color w:val="000000" w:themeColor="text1"/>
        </w:rPr>
      </w:pPr>
      <w:r>
        <w:rPr>
          <w:rFonts w:ascii="仿宋" w:eastAsia="仿宋" w:hAnsi="仿宋" w:cs="仿宋" w:hint="eastAsia"/>
          <w:color w:val="000000" w:themeColor="text1"/>
        </w:rPr>
        <w:t>⑥</w:t>
      </w:r>
      <w:r>
        <w:rPr>
          <w:rFonts w:cs="黑体"/>
          <w:color w:val="000000" w:themeColor="text1"/>
        </w:rPr>
        <w:t>能就一般性话题写命题作文，能填写表格和模拟套写与未来职业相关的简短英语应用文，如简历、通知、信函等。语句基本正确，表达清楚，格式恰当。</w:t>
      </w:r>
      <w:r>
        <w:rPr>
          <w:rFonts w:cs="黑体"/>
          <w:color w:val="000000" w:themeColor="text1"/>
        </w:rPr>
        <w:t xml:space="preserve"> </w:t>
      </w:r>
    </w:p>
    <w:p w:rsidR="00444205" w:rsidRDefault="00380F4E">
      <w:pPr>
        <w:ind w:firstLineChars="200" w:firstLine="420"/>
        <w:rPr>
          <w:rFonts w:cs="黑体"/>
          <w:color w:val="000000" w:themeColor="text1"/>
        </w:rPr>
      </w:pPr>
      <w:r>
        <w:rPr>
          <w:rFonts w:ascii="仿宋" w:eastAsia="仿宋" w:hAnsi="仿宋" w:cs="仿宋" w:hint="eastAsia"/>
          <w:color w:val="000000" w:themeColor="text1"/>
        </w:rPr>
        <w:t>⑦</w:t>
      </w:r>
      <w:r>
        <w:rPr>
          <w:rFonts w:cs="黑体"/>
          <w:color w:val="000000" w:themeColor="text1"/>
        </w:rPr>
        <w:t>能借助词典将一般性题材的文字材料和与未来职业相关的一般性业务材料译成汉语。理解基本正确，译文达意，格式恰当。</w:t>
      </w:r>
    </w:p>
    <w:p w:rsidR="00444205" w:rsidRDefault="00380F4E">
      <w:pPr>
        <w:pStyle w:val="2"/>
        <w:numPr>
          <w:ilvl w:val="0"/>
          <w:numId w:val="2"/>
        </w:numPr>
        <w:spacing w:line="440" w:lineRule="exact"/>
        <w:ind w:firstLineChars="200" w:firstLine="422"/>
      </w:pPr>
      <w:r>
        <w:rPr>
          <w:rFonts w:hint="eastAsia"/>
          <w:color w:val="000000" w:themeColor="text1"/>
        </w:rPr>
        <w:lastRenderedPageBreak/>
        <w:t>高等数学</w:t>
      </w:r>
    </w:p>
    <w:p w:rsidR="00444205" w:rsidRDefault="00380F4E">
      <w:pPr>
        <w:ind w:firstLineChars="200" w:firstLine="420"/>
        <w:rPr>
          <w:rFonts w:cs="黑体"/>
          <w:color w:val="000000" w:themeColor="text1"/>
        </w:rPr>
      </w:pPr>
      <w:r>
        <w:rPr>
          <w:rFonts w:cs="黑体" w:hint="eastAsia"/>
          <w:color w:val="000000" w:themeColor="text1"/>
        </w:rPr>
        <w:t>课程目标：</w:t>
      </w:r>
      <w:r>
        <w:rPr>
          <w:rFonts w:cs="黑体" w:hint="eastAsia"/>
          <w:color w:val="000000" w:themeColor="text1"/>
        </w:rPr>
        <w:t>为高职经济管理类、财经类、金融物流类等相关专业学生学习专业课程提供必需的一元函数微积分学和概率论与数理统计，数学实验与数学软件等内容，使他们具有基本的计算能力。</w:t>
      </w:r>
    </w:p>
    <w:p w:rsidR="00444205" w:rsidRDefault="00380F4E">
      <w:pPr>
        <w:ind w:firstLineChars="200" w:firstLine="420"/>
        <w:rPr>
          <w:rFonts w:cs="黑体"/>
          <w:color w:val="000000" w:themeColor="text1"/>
        </w:rPr>
      </w:pPr>
      <w:r>
        <w:rPr>
          <w:rFonts w:cs="黑体" w:hint="eastAsia"/>
          <w:color w:val="000000" w:themeColor="text1"/>
        </w:rPr>
        <w:t>主要内容：</w:t>
      </w:r>
      <w:r>
        <w:rPr>
          <w:rFonts w:cs="黑体" w:hint="eastAsia"/>
          <w:color w:val="000000" w:themeColor="text1"/>
        </w:rPr>
        <w:t>初高等函数、极限，微分、积分学知识；概率论与数理统计（选学），数学实验。</w:t>
      </w:r>
    </w:p>
    <w:p w:rsidR="00444205" w:rsidRDefault="00380F4E">
      <w:pPr>
        <w:ind w:firstLineChars="200" w:firstLine="420"/>
        <w:rPr>
          <w:rFonts w:cs="黑体"/>
          <w:color w:val="000000" w:themeColor="text1"/>
        </w:rPr>
      </w:pPr>
      <w:r>
        <w:rPr>
          <w:rFonts w:cs="黑体" w:hint="eastAsia"/>
          <w:color w:val="000000" w:themeColor="text1"/>
        </w:rPr>
        <w:t>教学要求：</w:t>
      </w:r>
    </w:p>
    <w:p w:rsidR="00444205" w:rsidRDefault="00380F4E">
      <w:pPr>
        <w:ind w:firstLineChars="200" w:firstLine="420"/>
        <w:rPr>
          <w:rFonts w:cs="黑体"/>
          <w:color w:val="000000" w:themeColor="text1"/>
        </w:rPr>
      </w:pPr>
      <w:r>
        <w:rPr>
          <w:rFonts w:ascii="Calibri" w:hAnsi="Calibri" w:cs="Calibri"/>
          <w:color w:val="000000" w:themeColor="text1"/>
        </w:rPr>
        <w:t>①</w:t>
      </w:r>
      <w:r>
        <w:rPr>
          <w:rFonts w:cs="黑体" w:hint="eastAsia"/>
          <w:color w:val="000000" w:themeColor="text1"/>
        </w:rPr>
        <w:t>素质目标：</w:t>
      </w:r>
      <w:r>
        <w:rPr>
          <w:rFonts w:cs="黑体" w:hint="eastAsia"/>
          <w:color w:val="000000" w:themeColor="text1"/>
        </w:rPr>
        <w:t>本课程注重科学素质教育和人文素质教育的有机融合，提高学生的数学素养，注重培养学生的工科素质和人文精神，提高工科人的审美素质，（通过数学）将杂乱整理为有序，使经验升华为规律，寻求简洁统一的数学表达，体现数学之美，使理工科学生也具有较好的人文素养。</w:t>
      </w:r>
    </w:p>
    <w:p w:rsidR="00444205" w:rsidRDefault="00380F4E">
      <w:pPr>
        <w:ind w:firstLineChars="200" w:firstLine="420"/>
        <w:rPr>
          <w:rFonts w:cs="黑体"/>
          <w:color w:val="000000" w:themeColor="text1"/>
        </w:rPr>
      </w:pPr>
      <w:r>
        <w:rPr>
          <w:rFonts w:ascii="Calibri" w:hAnsi="Calibri" w:cs="Calibri"/>
          <w:color w:val="000000" w:themeColor="text1"/>
        </w:rPr>
        <w:t>②</w:t>
      </w:r>
      <w:r>
        <w:rPr>
          <w:rFonts w:cs="黑体" w:hint="eastAsia"/>
          <w:color w:val="000000" w:themeColor="text1"/>
        </w:rPr>
        <w:t>知识目标：</w:t>
      </w:r>
      <w:r>
        <w:rPr>
          <w:rFonts w:cs="黑体" w:hint="eastAsia"/>
          <w:color w:val="000000" w:themeColor="text1"/>
        </w:rPr>
        <w:t>为相关专业学生学习专业课程提供必需的基础模块</w:t>
      </w:r>
      <w:r>
        <w:rPr>
          <w:rFonts w:cs="黑体" w:hint="eastAsia"/>
          <w:color w:val="000000" w:themeColor="text1"/>
        </w:rPr>
        <w:t>:</w:t>
      </w:r>
      <w:r>
        <w:rPr>
          <w:rFonts w:cs="黑体" w:hint="eastAsia"/>
          <w:color w:val="000000" w:themeColor="text1"/>
        </w:rPr>
        <w:t>一元函数微分学，一元函数积分学；选择专业应用模块：，概率论与数理统计（选学），数学软件；通过本课程的学习，使他们具有较好的理工科学生学习能力。</w:t>
      </w:r>
    </w:p>
    <w:p w:rsidR="00444205" w:rsidRDefault="00380F4E">
      <w:pPr>
        <w:ind w:firstLineChars="200" w:firstLine="420"/>
        <w:rPr>
          <w:rFonts w:cs="黑体"/>
          <w:color w:val="000000" w:themeColor="text1"/>
        </w:rPr>
      </w:pPr>
      <w:r>
        <w:rPr>
          <w:rFonts w:ascii="Calibri" w:hAnsi="Calibri" w:cs="Calibri"/>
          <w:color w:val="000000" w:themeColor="text1"/>
        </w:rPr>
        <w:t>③</w:t>
      </w:r>
      <w:r>
        <w:rPr>
          <w:rFonts w:cs="黑体" w:hint="eastAsia"/>
          <w:color w:val="000000" w:themeColor="text1"/>
        </w:rPr>
        <w:t>能力目标：</w:t>
      </w:r>
      <w:r>
        <w:rPr>
          <w:rFonts w:cs="黑体" w:hint="eastAsia"/>
          <w:color w:val="000000" w:themeColor="text1"/>
        </w:rPr>
        <w:t>通过学习使学生能较好地掌握后继课程中必备的与高等数学</w:t>
      </w:r>
      <w:r>
        <w:rPr>
          <w:rFonts w:cs="黑体" w:hint="eastAsia"/>
          <w:color w:val="000000" w:themeColor="text1"/>
        </w:rPr>
        <w:t>相关的常用内容，提高学生的解决问题的能力，为后续课程和今后发展需要打下必要的数学基础。</w:t>
      </w:r>
    </w:p>
    <w:p w:rsidR="00444205" w:rsidRDefault="00380F4E">
      <w:pPr>
        <w:pStyle w:val="2"/>
        <w:spacing w:line="440" w:lineRule="exact"/>
        <w:ind w:firstLineChars="200" w:firstLine="422"/>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w:t>
      </w:r>
      <w:r>
        <w:rPr>
          <w:rFonts w:hint="eastAsia"/>
          <w:color w:val="000000" w:themeColor="text1"/>
        </w:rPr>
        <w:t>大学生体育与健康</w:t>
      </w:r>
    </w:p>
    <w:p w:rsidR="00444205" w:rsidRDefault="00380F4E">
      <w:pPr>
        <w:ind w:firstLineChars="200" w:firstLine="420"/>
        <w:rPr>
          <w:rFonts w:cs="黑体"/>
          <w:color w:val="000000" w:themeColor="text1"/>
        </w:rPr>
      </w:pPr>
      <w:r>
        <w:rPr>
          <w:rFonts w:cs="黑体" w:hint="eastAsia"/>
          <w:color w:val="000000" w:themeColor="text1"/>
        </w:rPr>
        <w:t>课程目标：</w:t>
      </w:r>
      <w:r>
        <w:rPr>
          <w:rFonts w:cs="黑体" w:hint="eastAsia"/>
          <w:color w:val="000000" w:themeColor="text1"/>
        </w:rPr>
        <w:t>从学生情感目标、认知目标、技能目标出发，使学生掌握科学锻炼的基础知识、基本技能和有效方法，学会至少两项终身受益的体育锻炼项目，养成良好锻炼习惯。挖掘学校体育在学生道德教育、智力发展、身心健康、审美素养和健康生活方式形成中的多元育人功能，有计划、有制度、有保障地促进学校体育与德育、智育、美育有机融合，提高学生综合素质。</w:t>
      </w:r>
    </w:p>
    <w:p w:rsidR="00444205" w:rsidRDefault="00380F4E">
      <w:pPr>
        <w:ind w:firstLineChars="200" w:firstLine="420"/>
        <w:rPr>
          <w:rFonts w:cs="黑体"/>
          <w:color w:val="000000" w:themeColor="text1"/>
        </w:rPr>
      </w:pPr>
      <w:r>
        <w:rPr>
          <w:rFonts w:cs="黑体" w:hint="eastAsia"/>
          <w:color w:val="000000" w:themeColor="text1"/>
        </w:rPr>
        <w:t>主要内容：</w:t>
      </w:r>
      <w:r>
        <w:rPr>
          <w:rFonts w:cs="黑体" w:hint="eastAsia"/>
          <w:color w:val="000000" w:themeColor="text1"/>
        </w:rPr>
        <w:t>通过学习三大球类（足球、篮球、排球），三小球类（网球、乒乓球、羽毛球）、武术、游泳等基本技战术。全面介绍田径类运动知识，促进力量、速度、耐力、灵敏性等身体素质的全面发展和提高内脏器官的功能；提高集中注意力的能力，提高判断能力，观察力；培养积极、果断、勇敢、顽强的作风和拼搏精神，锻炼勇敢顽强的意志品质。提高人体的力量、速度、耐力、灵敏、柔韧等身体素质，而且还能发展判断、注意、反应等心理素质，培养学生勇敢顽强、奋发向上的拼搏精神和严密的组织纪律性，培养团结协作，密切配合的集体主义精神。</w:t>
      </w:r>
    </w:p>
    <w:p w:rsidR="00444205" w:rsidRDefault="00380F4E">
      <w:pPr>
        <w:ind w:firstLineChars="200" w:firstLine="420"/>
        <w:rPr>
          <w:rFonts w:cs="黑体"/>
          <w:color w:val="000000" w:themeColor="text1"/>
        </w:rPr>
      </w:pPr>
      <w:r>
        <w:rPr>
          <w:rFonts w:cs="黑体" w:hint="eastAsia"/>
          <w:color w:val="000000" w:themeColor="text1"/>
        </w:rPr>
        <w:t>教学要求：</w:t>
      </w:r>
    </w:p>
    <w:p w:rsidR="00444205" w:rsidRDefault="00380F4E">
      <w:pPr>
        <w:ind w:firstLineChars="200" w:firstLine="420"/>
        <w:rPr>
          <w:rFonts w:cs="黑体"/>
          <w:color w:val="000000" w:themeColor="text1"/>
        </w:rPr>
      </w:pPr>
      <w:r>
        <w:rPr>
          <w:rFonts w:ascii="Calibri" w:hAnsi="Calibri" w:cs="Calibri"/>
          <w:color w:val="000000" w:themeColor="text1"/>
        </w:rPr>
        <w:t>①</w:t>
      </w:r>
      <w:r>
        <w:rPr>
          <w:rFonts w:cs="黑体" w:hint="eastAsia"/>
          <w:color w:val="000000" w:themeColor="text1"/>
        </w:rPr>
        <w:t>素质目标：</w:t>
      </w:r>
      <w:r>
        <w:rPr>
          <w:rFonts w:cs="黑体" w:hint="eastAsia"/>
          <w:color w:val="000000" w:themeColor="text1"/>
        </w:rPr>
        <w:t>提高学生体质健康水平，及格率和优良率达到国标体质健康测评标准，促进学生全面发展</w:t>
      </w:r>
      <w:r>
        <w:rPr>
          <w:rFonts w:cs="黑体" w:hint="eastAsia"/>
          <w:color w:val="000000" w:themeColor="text1"/>
        </w:rPr>
        <w:t>。</w:t>
      </w:r>
    </w:p>
    <w:p w:rsidR="00444205" w:rsidRDefault="00380F4E">
      <w:pPr>
        <w:ind w:firstLineChars="200" w:firstLine="420"/>
        <w:rPr>
          <w:rFonts w:cs="黑体"/>
          <w:color w:val="000000" w:themeColor="text1"/>
        </w:rPr>
      </w:pPr>
      <w:r>
        <w:rPr>
          <w:rFonts w:ascii="Calibri" w:hAnsi="Calibri" w:cs="Calibri"/>
          <w:color w:val="000000" w:themeColor="text1"/>
        </w:rPr>
        <w:t>②</w:t>
      </w:r>
      <w:r>
        <w:rPr>
          <w:rFonts w:cs="黑体" w:hint="eastAsia"/>
          <w:color w:val="000000" w:themeColor="text1"/>
        </w:rPr>
        <w:t>知识目标：</w:t>
      </w:r>
      <w:r>
        <w:rPr>
          <w:rFonts w:cs="黑体" w:hint="eastAsia"/>
          <w:color w:val="000000" w:themeColor="text1"/>
        </w:rPr>
        <w:t>多方面了解各类单项运动的战技术及裁判规则、场地规格并掌握其基本战技术。</w:t>
      </w:r>
    </w:p>
    <w:p w:rsidR="00444205" w:rsidRDefault="00380F4E">
      <w:pPr>
        <w:ind w:firstLineChars="200" w:firstLine="420"/>
        <w:rPr>
          <w:rFonts w:cs="黑体"/>
          <w:color w:val="000000" w:themeColor="text1"/>
        </w:rPr>
      </w:pPr>
      <w:r>
        <w:rPr>
          <w:rFonts w:ascii="Calibri" w:hAnsi="Calibri" w:cs="Calibri"/>
          <w:color w:val="000000" w:themeColor="text1"/>
        </w:rPr>
        <w:t>③</w:t>
      </w:r>
      <w:r>
        <w:rPr>
          <w:rFonts w:cs="黑体" w:hint="eastAsia"/>
          <w:color w:val="000000" w:themeColor="text1"/>
        </w:rPr>
        <w:t>能力目标：</w:t>
      </w:r>
      <w:r>
        <w:rPr>
          <w:rFonts w:cs="黑体" w:hint="eastAsia"/>
          <w:color w:val="000000" w:themeColor="text1"/>
        </w:rPr>
        <w:t>掌握两项以上健身运动基本方法和技能，能科学的进行体育锻炼，提高自己的运动能力，具有较高的体育文化素养和观赏水平。</w:t>
      </w:r>
    </w:p>
    <w:p w:rsidR="00444205" w:rsidRDefault="00380F4E">
      <w:pPr>
        <w:pStyle w:val="2"/>
        <w:spacing w:line="440" w:lineRule="exact"/>
        <w:ind w:firstLineChars="200" w:firstLine="422"/>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）公共艺术</w:t>
      </w:r>
    </w:p>
    <w:p w:rsidR="00444205" w:rsidRDefault="00380F4E">
      <w:pPr>
        <w:ind w:firstLineChars="200" w:firstLine="420"/>
        <w:rPr>
          <w:rFonts w:cs="黑体"/>
          <w:color w:val="000000" w:themeColor="text1"/>
        </w:rPr>
      </w:pPr>
      <w:r>
        <w:rPr>
          <w:rFonts w:cs="黑体" w:hint="eastAsia"/>
          <w:color w:val="000000" w:themeColor="text1"/>
        </w:rPr>
        <w:t>课程目标：通过传统文化经典引领、艺术作品赏析和艺术实践活动，提高学生的审美情趣，了解或掌握不同艺术门类的基本知识、技能和原理，把思想政治教育寓于一种有趣味的感性形式之中，使青年学生在审美享受中领悟做人的道理，唤起对善的敬仰和追求。</w:t>
      </w:r>
    </w:p>
    <w:p w:rsidR="00444205" w:rsidRDefault="00380F4E">
      <w:pPr>
        <w:ind w:firstLineChars="200" w:firstLine="420"/>
        <w:rPr>
          <w:rFonts w:cs="黑体"/>
          <w:color w:val="000000" w:themeColor="text1"/>
        </w:rPr>
      </w:pPr>
      <w:r>
        <w:rPr>
          <w:rFonts w:cs="黑体" w:hint="eastAsia"/>
          <w:color w:val="000000" w:themeColor="text1"/>
        </w:rPr>
        <w:t>主要内容：本课程通过对经典诗词、文人书法、国画、传统工艺、中国传统音乐、舞蹈、</w:t>
      </w:r>
      <w:r>
        <w:rPr>
          <w:rFonts w:cs="黑体" w:hint="eastAsia"/>
          <w:color w:val="000000" w:themeColor="text1"/>
        </w:rPr>
        <w:lastRenderedPageBreak/>
        <w:t>戏曲以及近现代的影视传媒等传统文化内容的学习，引领学生畅游浩瀚的中华传统文化星河。</w:t>
      </w:r>
    </w:p>
    <w:p w:rsidR="00444205" w:rsidRDefault="00380F4E">
      <w:pPr>
        <w:ind w:firstLineChars="200" w:firstLine="420"/>
        <w:rPr>
          <w:rFonts w:cs="黑体"/>
          <w:color w:val="000000" w:themeColor="text1"/>
        </w:rPr>
      </w:pPr>
      <w:r>
        <w:rPr>
          <w:rFonts w:cs="黑体" w:hint="eastAsia"/>
          <w:color w:val="000000" w:themeColor="text1"/>
        </w:rPr>
        <w:t>教学要求：</w:t>
      </w:r>
    </w:p>
    <w:p w:rsidR="00444205" w:rsidRDefault="00380F4E">
      <w:pPr>
        <w:ind w:firstLineChars="200" w:firstLine="420"/>
        <w:rPr>
          <w:rFonts w:cs="黑体"/>
          <w:color w:val="000000" w:themeColor="text1"/>
        </w:rPr>
      </w:pPr>
      <w:r>
        <w:rPr>
          <w:rFonts w:ascii="Calibri" w:hAnsi="Calibri" w:cs="Calibri"/>
          <w:color w:val="000000" w:themeColor="text1"/>
        </w:rPr>
        <w:t>①</w:t>
      </w:r>
      <w:r>
        <w:rPr>
          <w:rFonts w:cs="黑体" w:hint="eastAsia"/>
          <w:color w:val="000000" w:themeColor="text1"/>
        </w:rPr>
        <w:t>素质目标：</w:t>
      </w:r>
      <w:r>
        <w:rPr>
          <w:rFonts w:cs="黑体" w:hint="eastAsia"/>
          <w:color w:val="000000" w:themeColor="text1"/>
        </w:rPr>
        <w:t>引导学生树立正确的世界观、人生观和价值观，增强文化自觉与文化自信，丰富学生人文素养与精神世界，培养学生艺术欣赏能力，提高学生文化品位和审美素质，培育学生职业素养、创新能力与合作意识。</w:t>
      </w:r>
    </w:p>
    <w:p w:rsidR="00444205" w:rsidRDefault="00380F4E">
      <w:pPr>
        <w:ind w:firstLineChars="200" w:firstLine="420"/>
        <w:rPr>
          <w:rFonts w:cs="黑体"/>
          <w:color w:val="000000" w:themeColor="text1"/>
        </w:rPr>
      </w:pPr>
      <w:r>
        <w:rPr>
          <w:rFonts w:ascii="Calibri" w:hAnsi="Calibri" w:cs="Calibri"/>
          <w:color w:val="000000" w:themeColor="text1"/>
        </w:rPr>
        <w:t>②</w:t>
      </w:r>
      <w:r>
        <w:rPr>
          <w:rFonts w:cs="黑体" w:hint="eastAsia"/>
          <w:color w:val="000000" w:themeColor="text1"/>
        </w:rPr>
        <w:t>知识目标：</w:t>
      </w:r>
      <w:r>
        <w:rPr>
          <w:rFonts w:cs="黑体" w:hint="eastAsia"/>
          <w:color w:val="000000" w:themeColor="text1"/>
        </w:rPr>
        <w:t>遵循艺术规律，注重感知体验，使学生了解不同艺术类型的表现形式、审美特征和相互之间的联系与区别，培养学生艺术鉴赏兴趣。增强学生对艺术的理解与分析评判的能力，开发学生创造潜能，提高学生综合素养，培养学生提高生活品质的意识。</w:t>
      </w:r>
    </w:p>
    <w:p w:rsidR="00444205" w:rsidRDefault="00380F4E">
      <w:pPr>
        <w:ind w:firstLineChars="200" w:firstLine="420"/>
        <w:rPr>
          <w:rFonts w:cs="黑体"/>
          <w:color w:val="000000" w:themeColor="text1"/>
        </w:rPr>
      </w:pPr>
      <w:r>
        <w:rPr>
          <w:rFonts w:ascii="Calibri" w:hAnsi="Calibri" w:cs="Calibri"/>
          <w:color w:val="000000" w:themeColor="text1"/>
        </w:rPr>
        <w:t>③</w:t>
      </w:r>
      <w:r>
        <w:rPr>
          <w:rFonts w:cs="黑体" w:hint="eastAsia"/>
          <w:color w:val="000000" w:themeColor="text1"/>
        </w:rPr>
        <w:t>能力目标：</w:t>
      </w:r>
      <w:r>
        <w:rPr>
          <w:rFonts w:cs="黑体" w:hint="eastAsia"/>
          <w:color w:val="000000" w:themeColor="text1"/>
        </w:rPr>
        <w:t>通过学习观摩、比较分析、感受体验、创作表现，熟悉不同中华传统文化知识，学会欣赏、理解</w:t>
      </w:r>
      <w:r>
        <w:rPr>
          <w:rFonts w:cs="黑体" w:hint="eastAsia"/>
          <w:color w:val="000000" w:themeColor="text1"/>
        </w:rPr>
        <w:t>形式美与内涵美的统一，提高审美能力。指导学生从自然、社会、文化和艺术等角度进行比较欣赏，更好地理解各民族文化内涵，拓展审美视野，形成积极健康的审美观。</w:t>
      </w:r>
    </w:p>
    <w:p w:rsidR="00444205" w:rsidRDefault="00380F4E">
      <w:pPr>
        <w:pStyle w:val="2"/>
        <w:spacing w:line="440" w:lineRule="exact"/>
        <w:ind w:firstLineChars="200" w:firstLine="422"/>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w:t>
      </w:r>
      <w:r>
        <w:rPr>
          <w:rFonts w:ascii="黑体" w:hAnsi="黑体" w:cs="黑体" w:hint="eastAsia"/>
          <w:szCs w:val="21"/>
        </w:rPr>
        <w:t>军事课（由军事技能和军事理论两部分组成）</w:t>
      </w:r>
    </w:p>
    <w:p w:rsidR="00444205" w:rsidRDefault="00380F4E">
      <w:pPr>
        <w:ind w:firstLineChars="200" w:firstLine="420"/>
        <w:rPr>
          <w:rFonts w:cs="黑体"/>
          <w:color w:val="000000" w:themeColor="text1"/>
        </w:rPr>
      </w:pPr>
      <w:r>
        <w:rPr>
          <w:rFonts w:cs="黑体" w:hint="eastAsia"/>
          <w:color w:val="000000" w:themeColor="text1"/>
        </w:rPr>
        <w:t>课程目标：通过军事课教学，让学生了解掌握军事基础知识和基本军事技能，增强国防观念、国家安全意识和忧患危机意识，弘扬爱国主义精神、传承红色基因，加强组织纪律，提升学生综合国防素养，为实施军民融合发展战略和建设国防后备力量服务。加强学生爱国主义和国防知识教育，发挥好培养职业素养的积极作用。以培育爱国主义和团队精神为核心，加强国防知识、革命传统教育，充分发挥红色资源、国防资源的育人功能，发挥英雄模范人物等的示范引领作用。</w:t>
      </w:r>
    </w:p>
    <w:p w:rsidR="00444205" w:rsidRDefault="00380F4E">
      <w:pPr>
        <w:ind w:firstLineChars="200" w:firstLine="420"/>
        <w:rPr>
          <w:rFonts w:cs="黑体"/>
          <w:color w:val="000000" w:themeColor="text1"/>
        </w:rPr>
      </w:pPr>
      <w:r>
        <w:rPr>
          <w:rFonts w:cs="黑体" w:hint="eastAsia"/>
          <w:color w:val="000000" w:themeColor="text1"/>
        </w:rPr>
        <w:t>主要内容：军事理论包括中国国防、国家安全、军事思想、现代战争、信息化装备等内容。军事技能包括共同条令教育与训练、射击与战术训练、防卫技能与战时防护训练、战备基础与应用训练等内容。</w:t>
      </w:r>
    </w:p>
    <w:p w:rsidR="00444205" w:rsidRDefault="00380F4E">
      <w:pPr>
        <w:ind w:firstLineChars="200" w:firstLine="420"/>
        <w:rPr>
          <w:rFonts w:cs="黑体"/>
          <w:color w:val="000000" w:themeColor="text1"/>
        </w:rPr>
      </w:pPr>
      <w:r>
        <w:rPr>
          <w:rFonts w:cs="黑体" w:hint="eastAsia"/>
          <w:color w:val="000000" w:themeColor="text1"/>
        </w:rPr>
        <w:t>教学要求：</w:t>
      </w:r>
    </w:p>
    <w:p w:rsidR="00444205" w:rsidRDefault="00380F4E">
      <w:pPr>
        <w:ind w:firstLineChars="200" w:firstLine="420"/>
        <w:rPr>
          <w:rFonts w:cs="黑体"/>
          <w:color w:val="000000" w:themeColor="text1"/>
        </w:rPr>
      </w:pPr>
      <w:r>
        <w:rPr>
          <w:rFonts w:ascii="Calibri" w:hAnsi="Calibri" w:cs="Calibri"/>
          <w:color w:val="000000" w:themeColor="text1"/>
        </w:rPr>
        <w:t>①</w:t>
      </w:r>
      <w:r>
        <w:rPr>
          <w:rFonts w:cs="黑体" w:hint="eastAsia"/>
          <w:color w:val="000000" w:themeColor="text1"/>
        </w:rPr>
        <w:t>素质目标：</w:t>
      </w:r>
      <w:r>
        <w:rPr>
          <w:rFonts w:cs="黑体" w:hint="eastAsia"/>
          <w:color w:val="000000" w:themeColor="text1"/>
        </w:rPr>
        <w:t>军事理论课以国防教育为主线，通过理论教学，使大学生掌握基本军事理论知识，达到增强国防观念和国家安全意识，强化爱国主义、集体主义观念，加强组织纪律性，促进大学生综合素质的提高，为适应我国人才培养的长远战略目标和加强国防后备力量建设的需要打下坚实基础。</w:t>
      </w:r>
    </w:p>
    <w:p w:rsidR="00444205" w:rsidRDefault="00380F4E">
      <w:pPr>
        <w:ind w:firstLineChars="200" w:firstLine="420"/>
        <w:rPr>
          <w:rFonts w:cs="黑体"/>
          <w:color w:val="000000" w:themeColor="text1"/>
        </w:rPr>
      </w:pPr>
      <w:r>
        <w:rPr>
          <w:rFonts w:ascii="Calibri" w:hAnsi="Calibri" w:cs="Calibri"/>
          <w:color w:val="000000" w:themeColor="text1"/>
        </w:rPr>
        <w:t>②</w:t>
      </w:r>
      <w:r>
        <w:rPr>
          <w:rFonts w:cs="黑体" w:hint="eastAsia"/>
          <w:color w:val="000000" w:themeColor="text1"/>
        </w:rPr>
        <w:t>知识目标：</w:t>
      </w:r>
      <w:r>
        <w:rPr>
          <w:rFonts w:cs="黑体" w:hint="eastAsia"/>
          <w:color w:val="000000" w:themeColor="text1"/>
        </w:rPr>
        <w:t>通过军事课教学，让学生了解掌握军事基础知识和基本军事技能，增强国家安全意识和忧患危机意识，弘扬爱国主义精神、传承红色基因、提高学生综合国防素质，培养学生的危机感与责任感。</w:t>
      </w:r>
    </w:p>
    <w:p w:rsidR="00444205" w:rsidRDefault="00380F4E">
      <w:pPr>
        <w:ind w:firstLineChars="200" w:firstLine="420"/>
        <w:rPr>
          <w:rFonts w:cs="黑体"/>
          <w:color w:val="000000" w:themeColor="text1"/>
        </w:rPr>
      </w:pPr>
      <w:r>
        <w:rPr>
          <w:rFonts w:ascii="Calibri" w:hAnsi="Calibri" w:cs="Calibri"/>
          <w:color w:val="000000" w:themeColor="text1"/>
        </w:rPr>
        <w:t>③</w:t>
      </w:r>
      <w:r>
        <w:rPr>
          <w:rFonts w:cs="黑体" w:hint="eastAsia"/>
          <w:color w:val="000000" w:themeColor="text1"/>
        </w:rPr>
        <w:t>能力目标：</w:t>
      </w:r>
      <w:r>
        <w:rPr>
          <w:rFonts w:cs="黑体" w:hint="eastAsia"/>
          <w:color w:val="000000" w:themeColor="text1"/>
        </w:rPr>
        <w:t>通过军事课教学，让学生了解掌握基本军事技能，培养学生良好的国防观念和国防意识，并积极为国防建设做贡献。</w:t>
      </w:r>
    </w:p>
    <w:p w:rsidR="00444205" w:rsidRDefault="00380F4E">
      <w:pPr>
        <w:pStyle w:val="2"/>
        <w:spacing w:line="440" w:lineRule="exact"/>
        <w:ind w:firstLineChars="200" w:firstLine="422"/>
      </w:pPr>
      <w:r>
        <w:rPr>
          <w:rFonts w:hint="eastAsia"/>
        </w:rPr>
        <w:t>（</w:t>
      </w:r>
      <w:r>
        <w:rPr>
          <w:rFonts w:hint="eastAsia"/>
        </w:rPr>
        <w:t>6</w:t>
      </w:r>
      <w:r>
        <w:rPr>
          <w:rFonts w:hint="eastAsia"/>
        </w:rPr>
        <w:t>）应用文写作</w:t>
      </w:r>
    </w:p>
    <w:p w:rsidR="00444205" w:rsidRDefault="00380F4E">
      <w:pPr>
        <w:ind w:firstLineChars="200" w:firstLine="420"/>
        <w:rPr>
          <w:rFonts w:cs="黑体"/>
          <w:color w:val="000000" w:themeColor="text1"/>
        </w:rPr>
      </w:pPr>
      <w:r>
        <w:rPr>
          <w:rFonts w:cs="黑体" w:hint="eastAsia"/>
          <w:color w:val="000000" w:themeColor="text1"/>
        </w:rPr>
        <w:t>课程目标：《应用文写作》是</w:t>
      </w:r>
      <w:r>
        <w:rPr>
          <w:rFonts w:cs="黑体" w:hint="eastAsia"/>
          <w:color w:val="000000" w:themeColor="text1"/>
        </w:rPr>
        <w:t>高职高专学生的公共必修课，以培养和提高学生的应用文写作水平为核心，基础知识和写作训练并重，既注重与学生学习、生活和工作密切相关的应用文写作知识的传授，更强调学生应用文实际写作能力的</w:t>
      </w:r>
      <w:r>
        <w:rPr>
          <w:rFonts w:cs="黑体" w:hint="eastAsia"/>
          <w:color w:val="000000" w:themeColor="text1"/>
        </w:rPr>
        <w:t>训练和提高，以为学生今后的求职就业、工作和人生的发展奠定良好的基础，</w:t>
      </w:r>
      <w:r>
        <w:rPr>
          <w:rFonts w:cs="黑体" w:hint="eastAsia"/>
          <w:color w:val="000000" w:themeColor="text1"/>
        </w:rPr>
        <w:t>让学生具备未来职业生涯的可持续发展能力。</w:t>
      </w:r>
    </w:p>
    <w:p w:rsidR="00444205" w:rsidRDefault="00380F4E">
      <w:pPr>
        <w:ind w:firstLineChars="200" w:firstLine="420"/>
        <w:rPr>
          <w:rFonts w:cs="黑体"/>
          <w:color w:val="000000" w:themeColor="text1"/>
        </w:rPr>
      </w:pPr>
      <w:r>
        <w:rPr>
          <w:rFonts w:cs="黑体" w:hint="eastAsia"/>
          <w:color w:val="000000" w:themeColor="text1"/>
        </w:rPr>
        <w:t>主要内容：以日常文书、行政公文、事务文书、经济文书、宣传文书、职业文书等文种的文体知识和写作训练为主要教学内容，并通过案例分析和写作训练，培养学生处理职业生涯及日常生活应用文的写作能力，激发学生的自主学习能力。</w:t>
      </w:r>
    </w:p>
    <w:p w:rsidR="00444205" w:rsidRDefault="00380F4E">
      <w:pPr>
        <w:ind w:firstLineChars="200" w:firstLine="420"/>
        <w:rPr>
          <w:rFonts w:cs="黑体"/>
        </w:rPr>
      </w:pPr>
      <w:r>
        <w:rPr>
          <w:rFonts w:cs="黑体" w:hint="eastAsia"/>
        </w:rPr>
        <w:t>教学要求：</w:t>
      </w:r>
    </w:p>
    <w:p w:rsidR="00444205" w:rsidRDefault="00380F4E">
      <w:pPr>
        <w:ind w:firstLineChars="200" w:firstLine="420"/>
        <w:rPr>
          <w:rFonts w:cs="黑体"/>
          <w:color w:val="000000" w:themeColor="text1"/>
        </w:rPr>
      </w:pPr>
      <w:r>
        <w:rPr>
          <w:rFonts w:cs="黑体" w:hint="eastAsia"/>
          <w:color w:val="000000" w:themeColor="text1"/>
        </w:rPr>
        <w:lastRenderedPageBreak/>
        <w:t>本课程旨在着重提高学生写作常用应用文的能力。</w:t>
      </w:r>
    </w:p>
    <w:p w:rsidR="00444205" w:rsidRDefault="00380F4E">
      <w:pPr>
        <w:ind w:firstLineChars="200" w:firstLine="420"/>
        <w:rPr>
          <w:rFonts w:cs="黑体"/>
          <w:color w:val="000000" w:themeColor="text1"/>
        </w:rPr>
      </w:pPr>
      <w:r>
        <w:rPr>
          <w:rFonts w:cs="黑体" w:hint="eastAsia"/>
          <w:color w:val="000000" w:themeColor="text1"/>
        </w:rPr>
        <w:t>通过学习本课程，达到以下要求：</w:t>
      </w:r>
    </w:p>
    <w:p w:rsidR="00444205" w:rsidRDefault="00380F4E">
      <w:pPr>
        <w:ind w:firstLineChars="200" w:firstLine="420"/>
        <w:rPr>
          <w:rFonts w:cs="黑体"/>
          <w:color w:val="000000" w:themeColor="text1"/>
        </w:rPr>
      </w:pPr>
      <w:r>
        <w:rPr>
          <w:rFonts w:cs="黑体" w:hint="eastAsia"/>
          <w:color w:val="000000" w:themeColor="text1"/>
        </w:rPr>
        <w:t>掌握常用应用文文种的种类、写作结构和写作要求。</w:t>
      </w:r>
    </w:p>
    <w:p w:rsidR="00444205" w:rsidRDefault="00380F4E">
      <w:pPr>
        <w:ind w:firstLineChars="200" w:firstLine="420"/>
        <w:rPr>
          <w:rFonts w:cs="黑体"/>
          <w:color w:val="000000" w:themeColor="text1"/>
        </w:rPr>
      </w:pPr>
      <w:r>
        <w:rPr>
          <w:rFonts w:cs="黑体" w:hint="eastAsia"/>
          <w:color w:val="000000" w:themeColor="text1"/>
        </w:rPr>
        <w:t>学会在生活工作中，选择恰当的文种处理公务和日常事务。</w:t>
      </w:r>
    </w:p>
    <w:p w:rsidR="00444205" w:rsidRDefault="00380F4E">
      <w:pPr>
        <w:ind w:firstLineChars="200" w:firstLine="420"/>
        <w:rPr>
          <w:rFonts w:cs="黑体"/>
          <w:color w:val="000000" w:themeColor="text1"/>
        </w:rPr>
      </w:pPr>
      <w:r>
        <w:rPr>
          <w:rFonts w:cs="黑体" w:hint="eastAsia"/>
          <w:color w:val="000000" w:themeColor="text1"/>
        </w:rPr>
        <w:t>在写作实践的基础上，找出实用文体写作的基本规律，具备举一反三的能力。</w:t>
      </w:r>
    </w:p>
    <w:p w:rsidR="00444205" w:rsidRDefault="00380F4E">
      <w:pPr>
        <w:pStyle w:val="2"/>
        <w:spacing w:line="440" w:lineRule="exact"/>
        <w:ind w:firstLineChars="200" w:firstLine="422"/>
        <w:rPr>
          <w:color w:val="000000" w:themeColor="text1"/>
        </w:rPr>
      </w:pPr>
      <w:r>
        <w:rPr>
          <w:rFonts w:hint="eastAsia"/>
          <w:color w:val="000000" w:themeColor="text1"/>
        </w:rPr>
        <w:t>（</w:t>
      </w:r>
      <w:r>
        <w:rPr>
          <w:rFonts w:hint="eastAsia"/>
          <w:color w:val="000000" w:themeColor="text1"/>
        </w:rPr>
        <w:t>7</w:t>
      </w:r>
      <w:r>
        <w:rPr>
          <w:rFonts w:hint="eastAsia"/>
          <w:color w:val="000000" w:themeColor="text1"/>
        </w:rPr>
        <w:t>）</w:t>
      </w:r>
      <w:r>
        <w:rPr>
          <w:rFonts w:ascii="黑体" w:hAnsi="黑体" w:cs="黑体" w:hint="eastAsia"/>
          <w:color w:val="000000" w:themeColor="text1"/>
        </w:rPr>
        <w:t>大学生职业生涯规划与就业指导</w:t>
      </w:r>
    </w:p>
    <w:p w:rsidR="00444205" w:rsidRDefault="00380F4E">
      <w:pPr>
        <w:ind w:firstLineChars="200" w:firstLine="420"/>
        <w:rPr>
          <w:rFonts w:cs="黑体"/>
          <w:color w:val="000000" w:themeColor="text1"/>
        </w:rPr>
      </w:pPr>
      <w:r>
        <w:rPr>
          <w:rFonts w:cs="黑体" w:hint="eastAsia"/>
          <w:color w:val="000000" w:themeColor="text1"/>
        </w:rPr>
        <w:t>课程目标：调动学生渴望成才的学习热情、激发学生主动、进取、积极参与竞争的内在动力，要求学生对职业生涯规划有一个全面的了解和掌握，并能应用相关知识对自己的学业和职业生涯进行科学的规划，从而提升学生的社会适应能力，实现自身价值。同时，进行在校学习目标规划，加强专业学习，全面提高自身的综合素质，缩小自身条件和社会需求的差距，提高就业竞争力。</w:t>
      </w:r>
    </w:p>
    <w:p w:rsidR="00444205" w:rsidRDefault="00380F4E">
      <w:pPr>
        <w:ind w:firstLineChars="200" w:firstLine="420"/>
        <w:rPr>
          <w:rFonts w:cs="黑体"/>
          <w:color w:val="000000" w:themeColor="text1"/>
        </w:rPr>
      </w:pPr>
      <w:r>
        <w:rPr>
          <w:rFonts w:cs="黑体" w:hint="eastAsia"/>
          <w:color w:val="000000" w:themeColor="text1"/>
        </w:rPr>
        <w:t>主要内容：自我认知、职业探索及职业生涯决策与规划；结合新生专业认知</w:t>
      </w:r>
      <w:r>
        <w:rPr>
          <w:rFonts w:cs="黑体" w:hint="eastAsia"/>
          <w:color w:val="000000" w:themeColor="text1"/>
        </w:rPr>
        <w:t>教育活动让学生了解所学专业概况、课程体系，专业就业动态和趋势；社会对学生综合素质和要求。</w:t>
      </w:r>
    </w:p>
    <w:p w:rsidR="00444205" w:rsidRDefault="00380F4E">
      <w:pPr>
        <w:ind w:firstLineChars="200" w:firstLine="420"/>
        <w:rPr>
          <w:rFonts w:cs="黑体"/>
          <w:color w:val="000000" w:themeColor="text1"/>
        </w:rPr>
      </w:pPr>
      <w:r>
        <w:rPr>
          <w:rFonts w:cs="黑体" w:hint="eastAsia"/>
          <w:color w:val="000000" w:themeColor="text1"/>
        </w:rPr>
        <w:t>教学要求：</w:t>
      </w:r>
    </w:p>
    <w:p w:rsidR="00444205" w:rsidRDefault="00380F4E">
      <w:pPr>
        <w:ind w:firstLineChars="200" w:firstLine="420"/>
        <w:rPr>
          <w:rFonts w:cs="黑体"/>
          <w:color w:val="000000" w:themeColor="text1"/>
        </w:rPr>
      </w:pPr>
      <w:r>
        <w:rPr>
          <w:rFonts w:ascii="Calibri" w:hAnsi="Calibri" w:cs="Calibri"/>
          <w:color w:val="000000" w:themeColor="text1"/>
        </w:rPr>
        <w:t>①</w:t>
      </w:r>
      <w:r>
        <w:rPr>
          <w:rFonts w:cs="黑体" w:hint="eastAsia"/>
          <w:color w:val="000000" w:themeColor="text1"/>
        </w:rPr>
        <w:t>素质目标：通过本课程的教学，使学生在专业技能外，具有一技之长；具有正常的择业心理和心态；具有很快适应和融入工作新环境的能力；具备良好的思想品德和职业道德；具有较强的团队合作能力和敬业精神。同时融入课程思政，提升大学生的政治认同和文化自信，同时引导学生思考将国家的发展需求和个人的前途命运紧紧结合在一起，开启人生篇章。</w:t>
      </w:r>
    </w:p>
    <w:p w:rsidR="00444205" w:rsidRDefault="00380F4E">
      <w:pPr>
        <w:ind w:firstLineChars="200" w:firstLine="420"/>
        <w:rPr>
          <w:rFonts w:cs="黑体"/>
          <w:color w:val="000000" w:themeColor="text1"/>
        </w:rPr>
      </w:pPr>
      <w:r>
        <w:rPr>
          <w:rFonts w:ascii="Calibri" w:hAnsi="Calibri" w:cs="Calibri"/>
          <w:color w:val="000000" w:themeColor="text1"/>
        </w:rPr>
        <w:t>②</w:t>
      </w:r>
      <w:r>
        <w:rPr>
          <w:rFonts w:cs="黑体" w:hint="eastAsia"/>
          <w:color w:val="000000" w:themeColor="text1"/>
        </w:rPr>
        <w:t>知识目标：通过本课程的教学，使学生了解现在社会对毕业生的期望，所学专业在社会发展中的地位、作用和需求状况；社会就业形势及我院毕业生就业状况；人文素质对成功择业的重要性；社会及企事业单位的人才需求。</w:t>
      </w:r>
    </w:p>
    <w:p w:rsidR="00444205" w:rsidRDefault="00380F4E">
      <w:pPr>
        <w:ind w:firstLineChars="200" w:firstLine="420"/>
        <w:rPr>
          <w:rFonts w:cs="黑体"/>
          <w:color w:val="000000" w:themeColor="text1"/>
        </w:rPr>
      </w:pPr>
      <w:r>
        <w:rPr>
          <w:rFonts w:ascii="Calibri" w:hAnsi="Calibri" w:cs="Calibri"/>
          <w:color w:val="000000" w:themeColor="text1"/>
        </w:rPr>
        <w:t>③</w:t>
      </w:r>
      <w:r>
        <w:rPr>
          <w:rFonts w:cs="黑体" w:hint="eastAsia"/>
          <w:color w:val="000000" w:themeColor="text1"/>
        </w:rPr>
        <w:t>能力目标：通过本课程的教学，使学生掌握以下能力：正确认识自我优劣，明确奋斗方向，制定职业目标和学习方向；制定切实可行的学业规划和职业生涯规划；制作规范、具有个人特色的求职材料；拥有到西部开发、基层就业的能力。</w:t>
      </w:r>
    </w:p>
    <w:p w:rsidR="00444205" w:rsidRDefault="00380F4E">
      <w:pPr>
        <w:pStyle w:val="2"/>
        <w:spacing w:line="440" w:lineRule="exact"/>
        <w:ind w:firstLineChars="200" w:firstLine="422"/>
        <w:rPr>
          <w:color w:val="000000" w:themeColor="text1"/>
        </w:rPr>
      </w:pPr>
      <w:r>
        <w:rPr>
          <w:rFonts w:hint="eastAsia"/>
          <w:color w:val="000000" w:themeColor="text1"/>
        </w:rPr>
        <w:t>（</w:t>
      </w:r>
      <w:r>
        <w:rPr>
          <w:rFonts w:hint="eastAsia"/>
          <w:color w:val="000000" w:themeColor="text1"/>
        </w:rPr>
        <w:t>8</w:t>
      </w:r>
      <w:r>
        <w:rPr>
          <w:rFonts w:hint="eastAsia"/>
          <w:color w:val="000000" w:themeColor="text1"/>
        </w:rPr>
        <w:t>）</w:t>
      </w:r>
      <w:r>
        <w:rPr>
          <w:rFonts w:ascii="黑体" w:hAnsi="黑体" w:cs="黑体" w:hint="eastAsia"/>
          <w:color w:val="000000" w:themeColor="text1"/>
        </w:rPr>
        <w:t>大学生创新创业指导</w:t>
      </w:r>
    </w:p>
    <w:p w:rsidR="00444205" w:rsidRDefault="00380F4E">
      <w:pPr>
        <w:ind w:firstLineChars="200" w:firstLine="420"/>
        <w:rPr>
          <w:rFonts w:cs="黑体"/>
          <w:color w:val="000000" w:themeColor="text1"/>
        </w:rPr>
      </w:pPr>
      <w:r>
        <w:rPr>
          <w:rFonts w:cs="黑体" w:hint="eastAsia"/>
          <w:color w:val="000000" w:themeColor="text1"/>
        </w:rPr>
        <w:t>课程目标：正确理解创新创业对时代和社会发展的需要，激发学生创新精神、创业意识、创新创业思维，培养学生的团队合作、沟通能力、领导能力等综合素养，提升学生面对不确定性风险的能力。通过课程，使学生种下创新创业种子，培养学生在实践中运用创新的思维和方法创造性的解决工作生活学习中遇到的各类问题，掌握创新创业实践科学的方法论，并了解到一个企业从筹建到创办再到运营的基本流程以及一个创业者应具备的知识和素质，掌握创业资源整合与创业计划书撰写的方法。</w:t>
      </w:r>
    </w:p>
    <w:p w:rsidR="00444205" w:rsidRDefault="00380F4E">
      <w:pPr>
        <w:ind w:firstLineChars="200" w:firstLine="420"/>
        <w:rPr>
          <w:rFonts w:cs="黑体"/>
          <w:color w:val="000000" w:themeColor="text1"/>
        </w:rPr>
      </w:pPr>
      <w:r>
        <w:rPr>
          <w:rFonts w:cs="黑体" w:hint="eastAsia"/>
          <w:color w:val="000000" w:themeColor="text1"/>
        </w:rPr>
        <w:t>主要内容：课程从充满不确定的时代特征，及应对不确定性的创业思维进入，阐述大</w:t>
      </w:r>
      <w:r>
        <w:rPr>
          <w:rFonts w:cs="黑体" w:hint="eastAsia"/>
          <w:color w:val="000000" w:themeColor="text1"/>
        </w:rPr>
        <w:t>学生学习创新创业基础的意义。引导学生进行自我认知并生成创业团队，整个课程以团队为单位推进项目并进行整体考核。具体内容包括：大学生创业概述；大学生创业素质及创造性思维方式；识别创业机会；商业模式；创业资源及创业团队；商业计划书撰写及路演、创业竞赛等。</w:t>
      </w:r>
    </w:p>
    <w:p w:rsidR="00444205" w:rsidRDefault="00380F4E">
      <w:pPr>
        <w:ind w:firstLineChars="200" w:firstLine="420"/>
        <w:rPr>
          <w:rFonts w:cs="黑体"/>
          <w:color w:val="000000" w:themeColor="text1"/>
        </w:rPr>
      </w:pPr>
      <w:r>
        <w:rPr>
          <w:rFonts w:cs="黑体" w:hint="eastAsia"/>
          <w:color w:val="000000" w:themeColor="text1"/>
        </w:rPr>
        <w:t>教学要求：</w:t>
      </w:r>
    </w:p>
    <w:p w:rsidR="00444205" w:rsidRDefault="00380F4E">
      <w:pPr>
        <w:ind w:firstLineChars="200" w:firstLine="420"/>
        <w:rPr>
          <w:rFonts w:cs="黑体"/>
          <w:color w:val="000000" w:themeColor="text1"/>
        </w:rPr>
      </w:pPr>
      <w:r>
        <w:rPr>
          <w:rFonts w:ascii="Calibri" w:hAnsi="Calibri" w:cs="Calibri"/>
          <w:color w:val="000000" w:themeColor="text1"/>
        </w:rPr>
        <w:t>①</w:t>
      </w:r>
      <w:r>
        <w:rPr>
          <w:rFonts w:cs="黑体" w:hint="eastAsia"/>
          <w:color w:val="000000" w:themeColor="text1"/>
        </w:rPr>
        <w:t>素质目标：锻炼学生面对不确定性如何做决策的创业思维模式，培养创新意识与创新精神，提升问题探索的素养、锻炼在实践中学习的行为模式，种下创新创业种子，主动适应国家经济社会发展和人的全面发展需求。在“课程思政”理念的引领下开展创新创业计划、挑战杯比赛、</w:t>
      </w:r>
      <w:r>
        <w:rPr>
          <w:rFonts w:cs="黑体" w:hint="eastAsia"/>
          <w:color w:val="000000" w:themeColor="text1"/>
        </w:rPr>
        <w:t xml:space="preserve"> </w:t>
      </w:r>
      <w:r>
        <w:rPr>
          <w:rFonts w:cs="黑体" w:hint="eastAsia"/>
          <w:color w:val="000000" w:themeColor="text1"/>
        </w:rPr>
        <w:t>“互联网＋”比赛等活动，邀请成功的创业者、相关专家学者等就有关创业、成长、心理等话题做报告，以此激励学生积极创业。</w:t>
      </w:r>
    </w:p>
    <w:p w:rsidR="00444205" w:rsidRDefault="00380F4E">
      <w:pPr>
        <w:ind w:firstLineChars="200" w:firstLine="420"/>
        <w:rPr>
          <w:rFonts w:cs="黑体"/>
          <w:color w:val="000000" w:themeColor="text1"/>
        </w:rPr>
      </w:pPr>
      <w:r>
        <w:rPr>
          <w:rFonts w:ascii="Calibri" w:hAnsi="Calibri" w:cs="Calibri"/>
          <w:color w:val="000000" w:themeColor="text1"/>
        </w:rPr>
        <w:lastRenderedPageBreak/>
        <w:t>②</w:t>
      </w:r>
      <w:r>
        <w:rPr>
          <w:rFonts w:cs="黑体" w:hint="eastAsia"/>
          <w:color w:val="000000" w:themeColor="text1"/>
        </w:rPr>
        <w:t>知识目标：了解效果推理理论、设计思维、精益创业等国际先进的创新创业理论及方法论，熟悉常见的创新思维能力培养、创新思维方式训练、创新方法及其运用的内容与要求，掌握从创业团队组建，创业项目从</w:t>
      </w:r>
      <w:r>
        <w:rPr>
          <w:rFonts w:cs="黑体" w:hint="eastAsia"/>
          <w:color w:val="000000" w:themeColor="text1"/>
        </w:rPr>
        <w:t>0</w:t>
      </w:r>
      <w:r>
        <w:rPr>
          <w:rFonts w:cs="黑体" w:hint="eastAsia"/>
          <w:color w:val="000000" w:themeColor="text1"/>
        </w:rPr>
        <w:t>到</w:t>
      </w:r>
      <w:r>
        <w:rPr>
          <w:rFonts w:cs="黑体" w:hint="eastAsia"/>
          <w:color w:val="000000" w:themeColor="text1"/>
        </w:rPr>
        <w:t>1</w:t>
      </w:r>
      <w:r>
        <w:rPr>
          <w:rFonts w:cs="黑体" w:hint="eastAsia"/>
          <w:color w:val="000000" w:themeColor="text1"/>
        </w:rPr>
        <w:t>的创造性生成方法以及商业计划书的架构逻辑。</w:t>
      </w:r>
    </w:p>
    <w:p w:rsidR="00444205" w:rsidRDefault="00380F4E">
      <w:pPr>
        <w:ind w:firstLineChars="200" w:firstLine="420"/>
        <w:rPr>
          <w:rFonts w:cs="黑体"/>
          <w:color w:val="000000" w:themeColor="text1"/>
        </w:rPr>
      </w:pPr>
      <w:r>
        <w:rPr>
          <w:rFonts w:ascii="Calibri" w:hAnsi="Calibri" w:cs="Calibri"/>
          <w:color w:val="000000" w:themeColor="text1"/>
        </w:rPr>
        <w:t>③</w:t>
      </w:r>
      <w:r>
        <w:rPr>
          <w:rFonts w:cs="黑体" w:hint="eastAsia"/>
          <w:color w:val="000000" w:themeColor="text1"/>
        </w:rPr>
        <w:t>能力目标：通过从拥有的资源出发，通过将想法和机会转化为行动的过程，培养学生懂得一个企业从筹建到创办再到运营的基本流程，掌握创业资源整合的方法与撰写创业计划书的能力。</w:t>
      </w:r>
    </w:p>
    <w:p w:rsidR="00444205" w:rsidRDefault="00380F4E">
      <w:pPr>
        <w:pStyle w:val="2"/>
        <w:spacing w:line="440" w:lineRule="exact"/>
        <w:ind w:firstLineChars="200" w:firstLine="422"/>
        <w:rPr>
          <w:color w:val="FF0000"/>
        </w:rPr>
      </w:pPr>
      <w:r>
        <w:rPr>
          <w:rFonts w:hint="eastAsia"/>
          <w:color w:val="FF0000"/>
        </w:rPr>
        <w:t>（</w:t>
      </w:r>
      <w:r>
        <w:rPr>
          <w:rFonts w:hint="eastAsia"/>
          <w:color w:val="FF0000"/>
        </w:rPr>
        <w:t>9</w:t>
      </w:r>
      <w:r>
        <w:rPr>
          <w:rFonts w:hint="eastAsia"/>
          <w:color w:val="FF0000"/>
        </w:rPr>
        <w:t>）</w:t>
      </w:r>
      <w:r>
        <w:rPr>
          <w:rFonts w:ascii="黑体" w:hAnsi="黑体" w:cs="黑体" w:hint="eastAsia"/>
          <w:color w:val="FF0000"/>
        </w:rPr>
        <w:t>大学生</w:t>
      </w:r>
      <w:r>
        <w:rPr>
          <w:rFonts w:ascii="黑体" w:hAnsi="黑体" w:cs="黑体" w:hint="eastAsia"/>
          <w:color w:val="FF0000"/>
        </w:rPr>
        <w:t>心理健康教育</w:t>
      </w:r>
    </w:p>
    <w:p w:rsidR="00444205" w:rsidRDefault="00444205">
      <w:pPr>
        <w:ind w:firstLineChars="200" w:firstLine="420"/>
        <w:rPr>
          <w:rFonts w:cs="黑体"/>
          <w:color w:val="000000" w:themeColor="text1"/>
        </w:rPr>
      </w:pPr>
    </w:p>
    <w:p w:rsidR="00444205" w:rsidRDefault="00380F4E">
      <w:pPr>
        <w:pStyle w:val="2"/>
        <w:spacing w:line="440" w:lineRule="exact"/>
        <w:ind w:firstLineChars="200" w:firstLine="422"/>
        <w:rPr>
          <w:color w:val="FF0000"/>
        </w:rPr>
      </w:pPr>
      <w:r>
        <w:rPr>
          <w:rFonts w:hint="eastAsia"/>
          <w:color w:val="FF0000"/>
        </w:rPr>
        <w:t>（</w:t>
      </w:r>
      <w:r>
        <w:rPr>
          <w:rFonts w:hint="eastAsia"/>
          <w:color w:val="FF0000"/>
        </w:rPr>
        <w:t>10</w:t>
      </w:r>
      <w:r>
        <w:rPr>
          <w:rFonts w:hint="eastAsia"/>
          <w:color w:val="FF0000"/>
        </w:rPr>
        <w:t>）计算机应用基础</w:t>
      </w:r>
    </w:p>
    <w:p w:rsidR="00444205" w:rsidRDefault="00380F4E">
      <w:pPr>
        <w:ind w:firstLineChars="200" w:firstLine="420"/>
        <w:rPr>
          <w:rFonts w:cs="黑体"/>
          <w:color w:val="000000" w:themeColor="text1"/>
        </w:rPr>
      </w:pPr>
      <w:r>
        <w:rPr>
          <w:rFonts w:cs="黑体" w:hint="eastAsia"/>
          <w:color w:val="000000" w:themeColor="text1"/>
        </w:rPr>
        <w:t>课程目标：本课程是一门计算机应用入门的基础课，主要学习信息社会中数字化生活、学习和工作中必备的基本常识和关键技能，包括新一代信息技术、计算机基础知识和</w:t>
      </w:r>
      <w:r>
        <w:rPr>
          <w:rFonts w:cs="黑体" w:hint="eastAsia"/>
          <w:color w:val="000000" w:themeColor="text1"/>
        </w:rPr>
        <w:t>Windows</w:t>
      </w:r>
      <w:r>
        <w:rPr>
          <w:rFonts w:cs="黑体" w:hint="eastAsia"/>
          <w:color w:val="000000" w:themeColor="text1"/>
        </w:rPr>
        <w:t>操作系统相关知识、国产办公软件</w:t>
      </w:r>
      <w:r>
        <w:rPr>
          <w:rFonts w:cs="黑体" w:hint="eastAsia"/>
          <w:color w:val="000000" w:themeColor="text1"/>
        </w:rPr>
        <w:t>WPS</w:t>
      </w:r>
      <w:r>
        <w:rPr>
          <w:rFonts w:cs="黑体" w:hint="eastAsia"/>
          <w:color w:val="000000" w:themeColor="text1"/>
        </w:rPr>
        <w:t>文字处理、</w:t>
      </w:r>
      <w:r>
        <w:rPr>
          <w:rFonts w:cs="黑体" w:hint="eastAsia"/>
          <w:color w:val="000000" w:themeColor="text1"/>
        </w:rPr>
        <w:t>WPS</w:t>
      </w:r>
      <w:r>
        <w:rPr>
          <w:rFonts w:cs="黑体" w:hint="eastAsia"/>
          <w:color w:val="000000" w:themeColor="text1"/>
        </w:rPr>
        <w:t>表格处理和</w:t>
      </w:r>
      <w:r>
        <w:rPr>
          <w:rFonts w:cs="黑体" w:hint="eastAsia"/>
          <w:color w:val="000000" w:themeColor="text1"/>
        </w:rPr>
        <w:t>WPS</w:t>
      </w:r>
      <w:r>
        <w:rPr>
          <w:rFonts w:cs="黑体" w:hint="eastAsia"/>
          <w:color w:val="000000" w:themeColor="text1"/>
        </w:rPr>
        <w:t>演示文稿处理的使用和操作，信息安全等。通过本课程的学习，掌握信息处理实用技术，帮助学习者利用计算机快速获取有效信息，提高工作效率，培养信息素养，为其职业生涯发展和终身学习奠定基础。</w:t>
      </w:r>
    </w:p>
    <w:p w:rsidR="00444205" w:rsidRDefault="00380F4E">
      <w:pPr>
        <w:ind w:firstLineChars="200" w:firstLine="420"/>
        <w:rPr>
          <w:rFonts w:cs="黑体"/>
          <w:color w:val="000000" w:themeColor="text1"/>
        </w:rPr>
      </w:pPr>
      <w:r>
        <w:rPr>
          <w:rFonts w:cs="黑体" w:hint="eastAsia"/>
          <w:color w:val="000000" w:themeColor="text1"/>
        </w:rPr>
        <w:t>主要内容：使学生了解计算机系统硬件、软件、网络以及信息安全的基本知识，掌握</w:t>
      </w:r>
      <w:r>
        <w:rPr>
          <w:rFonts w:cs="黑体" w:hint="eastAsia"/>
          <w:color w:val="000000" w:themeColor="text1"/>
        </w:rPr>
        <w:t>Windows</w:t>
      </w:r>
      <w:r>
        <w:rPr>
          <w:rFonts w:cs="黑体" w:hint="eastAsia"/>
          <w:color w:val="000000" w:themeColor="text1"/>
        </w:rPr>
        <w:t>操作系统的</w:t>
      </w:r>
      <w:r>
        <w:rPr>
          <w:rFonts w:cs="黑体" w:hint="eastAsia"/>
          <w:color w:val="000000" w:themeColor="text1"/>
        </w:rPr>
        <w:t>使用方法，掌握</w:t>
      </w:r>
      <w:r>
        <w:rPr>
          <w:rFonts w:cs="黑体" w:hint="eastAsia"/>
          <w:color w:val="000000" w:themeColor="text1"/>
        </w:rPr>
        <w:t>WPS</w:t>
      </w:r>
      <w:r>
        <w:rPr>
          <w:rFonts w:cs="黑体" w:hint="eastAsia"/>
          <w:color w:val="000000" w:themeColor="text1"/>
        </w:rPr>
        <w:t>办公软件的应用。并在学习基础性知识、掌握基本的概念基础上，了解大数据、</w:t>
      </w:r>
      <w:r>
        <w:rPr>
          <w:rFonts w:cs="黑体" w:hint="eastAsia"/>
          <w:color w:val="000000" w:themeColor="text1"/>
        </w:rPr>
        <w:t>5G</w:t>
      </w:r>
      <w:r>
        <w:rPr>
          <w:rFonts w:cs="黑体" w:hint="eastAsia"/>
          <w:color w:val="000000" w:themeColor="text1"/>
        </w:rPr>
        <w:t>、区块链等新一代信息技术，了解信息安全技术及网络道德等知识，提高利用计算机进行综合信息的处理能力，为学习后续相关课程奠定坚实的基础。</w:t>
      </w:r>
    </w:p>
    <w:p w:rsidR="00444205" w:rsidRDefault="00380F4E">
      <w:pPr>
        <w:ind w:firstLineChars="200" w:firstLine="420"/>
        <w:rPr>
          <w:rFonts w:cs="黑体"/>
          <w:color w:val="000000" w:themeColor="text1"/>
        </w:rPr>
      </w:pPr>
      <w:r>
        <w:rPr>
          <w:rFonts w:cs="黑体" w:hint="eastAsia"/>
          <w:color w:val="000000" w:themeColor="text1"/>
        </w:rPr>
        <w:t>教学要求：</w:t>
      </w:r>
    </w:p>
    <w:p w:rsidR="00444205" w:rsidRDefault="00380F4E">
      <w:pPr>
        <w:ind w:firstLineChars="200" w:firstLine="420"/>
        <w:rPr>
          <w:rFonts w:cs="黑体"/>
          <w:color w:val="000000" w:themeColor="text1"/>
        </w:rPr>
      </w:pPr>
      <w:r>
        <w:rPr>
          <w:rFonts w:ascii="Calibri" w:hAnsi="Calibri" w:cs="Calibri"/>
          <w:color w:val="000000" w:themeColor="text1"/>
        </w:rPr>
        <w:t>①</w:t>
      </w:r>
      <w:r>
        <w:rPr>
          <w:rFonts w:cs="黑体" w:hint="eastAsia"/>
          <w:color w:val="000000" w:themeColor="text1"/>
        </w:rPr>
        <w:t>素质目标：坚定拥护中国共产党领导和我国社会主义制度，在习近平新时代中国特色社会主义思想指引下，</w:t>
      </w:r>
      <w:proofErr w:type="gramStart"/>
      <w:r>
        <w:rPr>
          <w:rFonts w:cs="黑体" w:hint="eastAsia"/>
          <w:color w:val="000000" w:themeColor="text1"/>
        </w:rPr>
        <w:t>践行</w:t>
      </w:r>
      <w:proofErr w:type="gramEnd"/>
      <w:r>
        <w:rPr>
          <w:rFonts w:cs="黑体" w:hint="eastAsia"/>
          <w:color w:val="000000" w:themeColor="text1"/>
        </w:rPr>
        <w:t>社会主义核心价值观，具有深厚的爱国情感和中华民族自豪感；培养学生信息法律意识、网络安全意识和信息安全意识；培养学生认真负责的工作态度和严谨细致和工作作风和良好的职业道德；培</w:t>
      </w:r>
      <w:r>
        <w:rPr>
          <w:rFonts w:cs="黑体" w:hint="eastAsia"/>
          <w:color w:val="000000" w:themeColor="text1"/>
        </w:rPr>
        <w:t>养学生的自主学习意识和团队协作精神；培养学生创新意识和信息化处理工作的意识和能力。</w:t>
      </w:r>
    </w:p>
    <w:p w:rsidR="00444205" w:rsidRDefault="00380F4E">
      <w:pPr>
        <w:ind w:firstLineChars="200" w:firstLine="420"/>
        <w:rPr>
          <w:rFonts w:cs="黑体"/>
          <w:color w:val="000000" w:themeColor="text1"/>
        </w:rPr>
      </w:pPr>
      <w:r>
        <w:rPr>
          <w:rFonts w:ascii="Calibri" w:hAnsi="Calibri" w:cs="Calibri"/>
          <w:color w:val="000000" w:themeColor="text1"/>
        </w:rPr>
        <w:t>②</w:t>
      </w:r>
      <w:r>
        <w:rPr>
          <w:rFonts w:cs="黑体" w:hint="eastAsia"/>
          <w:color w:val="000000" w:themeColor="text1"/>
        </w:rPr>
        <w:t>知识目标：掌握计算机的基础知识，了解信息技术国产化现状</w:t>
      </w:r>
      <w:r>
        <w:rPr>
          <w:rFonts w:cs="黑体" w:hint="eastAsia"/>
          <w:color w:val="000000" w:themeColor="text1"/>
        </w:rPr>
        <w:t>;</w:t>
      </w:r>
      <w:r>
        <w:rPr>
          <w:rFonts w:cs="黑体" w:hint="eastAsia"/>
          <w:color w:val="000000" w:themeColor="text1"/>
        </w:rPr>
        <w:t>掌握</w:t>
      </w:r>
      <w:r>
        <w:rPr>
          <w:rFonts w:cs="黑体" w:hint="eastAsia"/>
          <w:color w:val="000000" w:themeColor="text1"/>
        </w:rPr>
        <w:t>Windows</w:t>
      </w:r>
      <w:r>
        <w:rPr>
          <w:rFonts w:cs="黑体" w:hint="eastAsia"/>
          <w:color w:val="000000" w:themeColor="text1"/>
        </w:rPr>
        <w:t>操作系统的一般知识和操作技术</w:t>
      </w:r>
      <w:r>
        <w:rPr>
          <w:rFonts w:cs="黑体" w:hint="eastAsia"/>
          <w:color w:val="000000" w:themeColor="text1"/>
        </w:rPr>
        <w:t>;</w:t>
      </w:r>
      <w:r>
        <w:rPr>
          <w:rFonts w:cs="黑体" w:hint="eastAsia"/>
          <w:color w:val="000000" w:themeColor="text1"/>
        </w:rPr>
        <w:t>熟练掌握</w:t>
      </w:r>
      <w:r>
        <w:rPr>
          <w:rFonts w:cs="黑体" w:hint="eastAsia"/>
          <w:color w:val="000000" w:themeColor="text1"/>
        </w:rPr>
        <w:t>WPS</w:t>
      </w:r>
      <w:r>
        <w:rPr>
          <w:rFonts w:cs="黑体" w:hint="eastAsia"/>
          <w:color w:val="000000" w:themeColor="text1"/>
        </w:rPr>
        <w:t>文字处理软件、</w:t>
      </w:r>
      <w:r>
        <w:rPr>
          <w:rFonts w:cs="黑体" w:hint="eastAsia"/>
          <w:color w:val="000000" w:themeColor="text1"/>
        </w:rPr>
        <w:t>WPS</w:t>
      </w:r>
      <w:r>
        <w:rPr>
          <w:rFonts w:cs="黑体" w:hint="eastAsia"/>
          <w:color w:val="000000" w:themeColor="text1"/>
        </w:rPr>
        <w:t>表格处理软件和</w:t>
      </w:r>
      <w:r>
        <w:rPr>
          <w:rFonts w:cs="黑体" w:hint="eastAsia"/>
          <w:color w:val="000000" w:themeColor="text1"/>
        </w:rPr>
        <w:t>WPS</w:t>
      </w:r>
      <w:r>
        <w:rPr>
          <w:rFonts w:cs="黑体" w:hint="eastAsia"/>
          <w:color w:val="000000" w:themeColor="text1"/>
        </w:rPr>
        <w:t>演示文稿处理软件的使用和操作</w:t>
      </w:r>
      <w:r>
        <w:rPr>
          <w:rFonts w:cs="黑体" w:hint="eastAsia"/>
          <w:color w:val="000000" w:themeColor="text1"/>
        </w:rPr>
        <w:t>;</w:t>
      </w:r>
      <w:r>
        <w:rPr>
          <w:rFonts w:cs="黑体" w:hint="eastAsia"/>
          <w:color w:val="000000" w:themeColor="text1"/>
        </w:rPr>
        <w:t>了解和掌握计算机网络技术知识，了解新一代信息技术知识</w:t>
      </w:r>
      <w:r>
        <w:rPr>
          <w:rFonts w:cs="黑体" w:hint="eastAsia"/>
          <w:color w:val="000000" w:themeColor="text1"/>
        </w:rPr>
        <w:t>;</w:t>
      </w:r>
      <w:r>
        <w:rPr>
          <w:rFonts w:cs="黑体" w:hint="eastAsia"/>
          <w:color w:val="000000" w:themeColor="text1"/>
        </w:rPr>
        <w:t>了解和掌握信息安全、云安全、病毒防治、知识产权保护、网络道德和网络信息安全国产化知识</w:t>
      </w:r>
      <w:r>
        <w:rPr>
          <w:rFonts w:cs="黑体" w:hint="eastAsia"/>
          <w:color w:val="000000" w:themeColor="text1"/>
        </w:rPr>
        <w:t>;</w:t>
      </w:r>
      <w:r>
        <w:rPr>
          <w:rFonts w:cs="黑体" w:hint="eastAsia"/>
          <w:color w:val="000000" w:themeColor="text1"/>
        </w:rPr>
        <w:t>了解计算机领域的前沿信息技术。</w:t>
      </w:r>
    </w:p>
    <w:p w:rsidR="00444205" w:rsidRDefault="00380F4E">
      <w:pPr>
        <w:ind w:firstLineChars="200" w:firstLine="420"/>
        <w:rPr>
          <w:rFonts w:cs="黑体"/>
          <w:color w:val="000000" w:themeColor="text1"/>
        </w:rPr>
      </w:pPr>
      <w:r>
        <w:rPr>
          <w:rFonts w:ascii="Calibri" w:hAnsi="Calibri" w:cs="Calibri"/>
          <w:color w:val="000000" w:themeColor="text1"/>
        </w:rPr>
        <w:t>③</w:t>
      </w:r>
      <w:r>
        <w:rPr>
          <w:rFonts w:cs="黑体" w:hint="eastAsia"/>
          <w:color w:val="000000" w:themeColor="text1"/>
        </w:rPr>
        <w:t>能力目标：</w:t>
      </w:r>
      <w:r>
        <w:rPr>
          <w:rFonts w:cs="黑体" w:hint="eastAsia"/>
          <w:color w:val="000000" w:themeColor="text1"/>
        </w:rPr>
        <w:t>具备基本的信息职业素养；具有使用计算机工具进行文档处理、文档演示等办公应用能力；具有使用办公工具及互联网工具进行信息采集、加工、反馈的信息处理能力；具备使用信息技术对办公场景进行运维的能力。掌握基本的信息检索技术及信息安全防范技术。</w:t>
      </w:r>
    </w:p>
    <w:p w:rsidR="00444205" w:rsidRDefault="00444205">
      <w:pPr>
        <w:ind w:firstLineChars="200" w:firstLine="420"/>
        <w:rPr>
          <w:rFonts w:cs="黑体"/>
          <w:color w:val="000000" w:themeColor="text1"/>
        </w:rPr>
      </w:pPr>
    </w:p>
    <w:p w:rsidR="00444205" w:rsidRDefault="00380F4E">
      <w:pPr>
        <w:pStyle w:val="2"/>
        <w:spacing w:line="440" w:lineRule="exact"/>
        <w:ind w:firstLineChars="200" w:firstLine="422"/>
        <w:rPr>
          <w:color w:val="FF0000"/>
        </w:rPr>
      </w:pPr>
      <w:r>
        <w:rPr>
          <w:rFonts w:hint="eastAsia"/>
          <w:color w:val="FF0000"/>
        </w:rPr>
        <w:lastRenderedPageBreak/>
        <w:t>（</w:t>
      </w:r>
      <w:r>
        <w:rPr>
          <w:rFonts w:hint="eastAsia"/>
          <w:color w:val="FF0000"/>
        </w:rPr>
        <w:t>11</w:t>
      </w:r>
      <w:r>
        <w:rPr>
          <w:rFonts w:hint="eastAsia"/>
          <w:color w:val="FF0000"/>
        </w:rPr>
        <w:t>）劳动教育</w:t>
      </w:r>
    </w:p>
    <w:p w:rsidR="00444205" w:rsidRDefault="00380F4E">
      <w:pPr>
        <w:pStyle w:val="2"/>
        <w:spacing w:line="440" w:lineRule="exact"/>
        <w:ind w:firstLineChars="200" w:firstLine="422"/>
        <w:rPr>
          <w:color w:val="000000" w:themeColor="text1"/>
        </w:rPr>
      </w:pPr>
      <w:r>
        <w:rPr>
          <w:rFonts w:hint="eastAsia"/>
          <w:color w:val="000000" w:themeColor="text1"/>
        </w:rPr>
        <w:t>3</w:t>
      </w:r>
      <w:r>
        <w:rPr>
          <w:rFonts w:hint="eastAsia"/>
          <w:color w:val="000000" w:themeColor="text1"/>
        </w:rPr>
        <w:t>．专业基础课</w:t>
      </w:r>
    </w:p>
    <w:p w:rsidR="00444205" w:rsidRDefault="00380F4E">
      <w:pPr>
        <w:pStyle w:val="2"/>
        <w:spacing w:line="440" w:lineRule="exact"/>
        <w:ind w:firstLineChars="200" w:firstLine="422"/>
      </w:pPr>
      <w:r>
        <w:rPr>
          <w:rFonts w:hint="eastAsia"/>
        </w:rPr>
        <w:t>（</w:t>
      </w:r>
      <w:r>
        <w:rPr>
          <w:rFonts w:hint="eastAsia"/>
        </w:rPr>
        <w:t>1</w:t>
      </w:r>
      <w:r>
        <w:rPr>
          <w:rFonts w:hint="eastAsia"/>
        </w:rPr>
        <w:t>）机械制图与公差</w:t>
      </w:r>
    </w:p>
    <w:p w:rsidR="00444205" w:rsidRDefault="00380F4E">
      <w:pPr>
        <w:ind w:firstLineChars="200" w:firstLine="420"/>
        <w:rPr>
          <w:rFonts w:cs="黑体"/>
          <w:color w:val="000000" w:themeColor="text1"/>
        </w:rPr>
      </w:pPr>
      <w:r>
        <w:rPr>
          <w:rFonts w:cs="黑体" w:hint="eastAsia"/>
          <w:color w:val="000000" w:themeColor="text1"/>
        </w:rPr>
        <w:t>课程目标：</w:t>
      </w:r>
      <w:r>
        <w:rPr>
          <w:rFonts w:cs="黑体" w:hint="eastAsia"/>
          <w:color w:val="000000" w:themeColor="text1"/>
        </w:rPr>
        <w:t>通过本课程的学习，培养学生社会能力、方法能力和专业能力，熟悉国家机械制图标准，能熟练掌握轴套类、</w:t>
      </w:r>
      <w:proofErr w:type="gramStart"/>
      <w:r>
        <w:rPr>
          <w:rFonts w:cs="黑体" w:hint="eastAsia"/>
          <w:color w:val="000000" w:themeColor="text1"/>
        </w:rPr>
        <w:t>盘盖类、叉架</w:t>
      </w:r>
      <w:proofErr w:type="gramEnd"/>
      <w:r>
        <w:rPr>
          <w:rFonts w:cs="黑体" w:hint="eastAsia"/>
          <w:color w:val="000000" w:themeColor="text1"/>
        </w:rPr>
        <w:t>类、箱体类等典型零件绘图与读图方法和步骤；掌握装配图的绘制与阅读方法；能正确选用和使用常用量具，具有尺寸公差、形位公差、表面粗糙度的合理选择、标注和检测的能力。</w:t>
      </w:r>
    </w:p>
    <w:p w:rsidR="00444205" w:rsidRDefault="00380F4E">
      <w:pPr>
        <w:ind w:firstLineChars="200" w:firstLine="420"/>
        <w:rPr>
          <w:rFonts w:cs="黑体"/>
          <w:color w:val="000000" w:themeColor="text1"/>
        </w:rPr>
      </w:pPr>
      <w:r>
        <w:rPr>
          <w:rFonts w:cs="黑体" w:hint="eastAsia"/>
          <w:color w:val="000000" w:themeColor="text1"/>
        </w:rPr>
        <w:t>主要内容：</w:t>
      </w:r>
      <w:r>
        <w:rPr>
          <w:rFonts w:cs="黑体" w:hint="eastAsia"/>
          <w:color w:val="000000" w:themeColor="text1"/>
        </w:rPr>
        <w:t>该课程注重学生实践能力和职业技能的培养，主要内容包括绘图基础与实践、基本形体的表达、组合体的表达、轴测图的绘制、机件的表达方法、轴套类零件图的识读与绘制、轮盘类零件图的识读与绘制、</w:t>
      </w:r>
      <w:proofErr w:type="gramStart"/>
      <w:r>
        <w:rPr>
          <w:rFonts w:cs="黑体" w:hint="eastAsia"/>
          <w:color w:val="000000" w:themeColor="text1"/>
        </w:rPr>
        <w:t>叉架类</w:t>
      </w:r>
      <w:proofErr w:type="gramEnd"/>
      <w:r>
        <w:rPr>
          <w:rFonts w:cs="黑体" w:hint="eastAsia"/>
          <w:color w:val="000000" w:themeColor="text1"/>
        </w:rPr>
        <w:t>零件图的识读与绘制、箱体类零件图的识读与绘制、</w:t>
      </w:r>
      <w:r>
        <w:rPr>
          <w:rFonts w:cs="黑体" w:hint="eastAsia"/>
          <w:color w:val="000000" w:themeColor="text1"/>
        </w:rPr>
        <w:t>装配图的识读与绘制。其中包括零件尺寸公差与几何公差等技术要求的选择与应用。</w:t>
      </w:r>
      <w:r>
        <w:rPr>
          <w:rFonts w:cs="黑体" w:hint="eastAsia"/>
          <w:color w:val="000000" w:themeColor="text1"/>
        </w:rPr>
        <w:t xml:space="preserve"> </w:t>
      </w:r>
    </w:p>
    <w:p w:rsidR="00444205" w:rsidRDefault="00380F4E">
      <w:pPr>
        <w:ind w:firstLineChars="200" w:firstLine="420"/>
        <w:rPr>
          <w:rFonts w:cs="黑体"/>
          <w:color w:val="000000" w:themeColor="text1"/>
        </w:rPr>
      </w:pPr>
      <w:r>
        <w:rPr>
          <w:rFonts w:cs="黑体" w:hint="eastAsia"/>
          <w:color w:val="000000" w:themeColor="text1"/>
        </w:rPr>
        <w:t>教学要求：</w:t>
      </w:r>
    </w:p>
    <w:p w:rsidR="00444205" w:rsidRDefault="00380F4E">
      <w:pPr>
        <w:ind w:firstLineChars="200" w:firstLine="420"/>
        <w:rPr>
          <w:rFonts w:cs="黑体"/>
          <w:color w:val="000000" w:themeColor="text1"/>
        </w:rPr>
      </w:pPr>
      <w:r>
        <w:rPr>
          <w:rFonts w:cs="黑体" w:hint="eastAsia"/>
          <w:color w:val="000000" w:themeColor="text1"/>
        </w:rPr>
        <w:t>①素质目标：</w:t>
      </w:r>
      <w:r>
        <w:rPr>
          <w:rFonts w:cs="黑体" w:hint="eastAsia"/>
          <w:color w:val="000000" w:themeColor="text1"/>
        </w:rPr>
        <w:t xml:space="preserve"> </w:t>
      </w:r>
      <w:r>
        <w:rPr>
          <w:rFonts w:asciiTheme="minorEastAsia" w:hAnsiTheme="minorEastAsia" w:hint="eastAsia"/>
          <w:bCs/>
          <w:color w:val="000000" w:themeColor="text1"/>
          <w:kern w:val="0"/>
          <w:szCs w:val="21"/>
        </w:rPr>
        <w:t>使学生具备</w:t>
      </w:r>
      <w:proofErr w:type="gramStart"/>
      <w:r>
        <w:rPr>
          <w:rFonts w:asciiTheme="minorEastAsia" w:hAnsiTheme="minorEastAsia" w:hint="eastAsia"/>
          <w:bCs/>
          <w:color w:val="000000" w:themeColor="text1"/>
          <w:kern w:val="0"/>
          <w:szCs w:val="21"/>
        </w:rPr>
        <w:t>工程图学素质</w:t>
      </w:r>
      <w:proofErr w:type="gramEnd"/>
      <w:r>
        <w:rPr>
          <w:rFonts w:asciiTheme="minorEastAsia" w:hAnsiTheme="minorEastAsia" w:hint="eastAsia"/>
          <w:bCs/>
          <w:color w:val="000000" w:themeColor="text1"/>
          <w:kern w:val="0"/>
          <w:szCs w:val="21"/>
        </w:rPr>
        <w:t>，具有较好的空间想象能力和空间分析能力；具有严谨的治学态度和一丝不苟的工作作风；具备科学的思维方法，具有一定的创新能力；具备独立学习的能力，具有不断学习的思想。</w:t>
      </w:r>
    </w:p>
    <w:p w:rsidR="00444205" w:rsidRDefault="00380F4E">
      <w:pPr>
        <w:ind w:firstLineChars="200" w:firstLine="420"/>
        <w:rPr>
          <w:rFonts w:cs="黑体"/>
          <w:color w:val="000000" w:themeColor="text1"/>
        </w:rPr>
      </w:pPr>
      <w:r>
        <w:rPr>
          <w:rFonts w:cs="黑体" w:hint="eastAsia"/>
          <w:color w:val="000000" w:themeColor="text1"/>
        </w:rPr>
        <w:t>②知识目标：</w:t>
      </w:r>
      <w:r>
        <w:rPr>
          <w:rFonts w:asciiTheme="minorEastAsia" w:hAnsiTheme="minorEastAsia" w:hint="eastAsia"/>
          <w:bCs/>
          <w:color w:val="000000" w:themeColor="text1"/>
          <w:kern w:val="0"/>
          <w:szCs w:val="21"/>
        </w:rPr>
        <w:t>通过对机器或部件的拆卸与组装，了解各类零件的特点，理解零件和装配体的概念；掌握投影原理，培养空间分析与空间想象能力，掌握绘制三视图的基本方法，掌握一般量具的使用；了解轴测图的形成及特点，掌握正等轴测图和斜二等轴测</w:t>
      </w:r>
      <w:r>
        <w:rPr>
          <w:rFonts w:asciiTheme="minorEastAsia" w:hAnsiTheme="minorEastAsia" w:hint="eastAsia"/>
          <w:bCs/>
          <w:color w:val="000000" w:themeColor="text1"/>
          <w:kern w:val="0"/>
          <w:szCs w:val="21"/>
        </w:rPr>
        <w:t>图的绘制方法，了解轴测图</w:t>
      </w:r>
      <w:proofErr w:type="gramStart"/>
      <w:r>
        <w:rPr>
          <w:rFonts w:asciiTheme="minorEastAsia" w:hAnsiTheme="minorEastAsia" w:hint="eastAsia"/>
          <w:bCs/>
          <w:color w:val="000000" w:themeColor="text1"/>
          <w:kern w:val="0"/>
          <w:szCs w:val="21"/>
        </w:rPr>
        <w:t>的剖切画法</w:t>
      </w:r>
      <w:proofErr w:type="gramEnd"/>
      <w:r>
        <w:rPr>
          <w:rFonts w:asciiTheme="minorEastAsia" w:hAnsiTheme="minorEastAsia" w:hint="eastAsia"/>
          <w:bCs/>
          <w:color w:val="000000" w:themeColor="text1"/>
          <w:kern w:val="0"/>
          <w:szCs w:val="21"/>
        </w:rPr>
        <w:t>；掌握绘制视图、剖视图、断面图的基本方法，掌握机件的其它表达方式，能将各种表达方法应用到实际中，能正确标注尺寸；掌握公差与配合的基本概念，了解形位公差的基本概念、选择步骤和原则；掌握表面粗糙度的基本概念、选择步骤、原则及标注；掌握螺纹的种类和形成，螺纹的结构参数与标记，螺纹的规定画法；了解常见齿轮传动的种类与特点，掌握齿轮的规定画法，了解齿轮传动的使用要求；了解尺寸基准的确定方法；掌握铸造工艺结构、过渡线的画法；掌握装配图的读图与绘图方法，装配图的尺寸标注、序号标注，装配图</w:t>
      </w:r>
      <w:r>
        <w:rPr>
          <w:rFonts w:asciiTheme="minorEastAsia" w:hAnsiTheme="minorEastAsia" w:hint="eastAsia"/>
          <w:bCs/>
          <w:color w:val="000000" w:themeColor="text1"/>
          <w:kern w:val="0"/>
          <w:szCs w:val="21"/>
        </w:rPr>
        <w:t>中明细栏的填写；掌握由</w:t>
      </w:r>
      <w:proofErr w:type="gramStart"/>
      <w:r>
        <w:rPr>
          <w:rFonts w:asciiTheme="minorEastAsia" w:hAnsiTheme="minorEastAsia" w:hint="eastAsia"/>
          <w:bCs/>
          <w:color w:val="000000" w:themeColor="text1"/>
          <w:kern w:val="0"/>
          <w:szCs w:val="21"/>
        </w:rPr>
        <w:t>装配图拆画零件图</w:t>
      </w:r>
      <w:proofErr w:type="gramEnd"/>
      <w:r>
        <w:rPr>
          <w:rFonts w:asciiTheme="minorEastAsia" w:hAnsiTheme="minorEastAsia" w:hint="eastAsia"/>
          <w:bCs/>
          <w:color w:val="000000" w:themeColor="text1"/>
          <w:kern w:val="0"/>
          <w:szCs w:val="21"/>
        </w:rPr>
        <w:t>的方法，掌握绘制装配示意图的方法。</w:t>
      </w:r>
    </w:p>
    <w:p w:rsidR="00444205" w:rsidRDefault="00380F4E">
      <w:pPr>
        <w:ind w:firstLineChars="200" w:firstLine="420"/>
        <w:rPr>
          <w:rFonts w:cs="黑体"/>
          <w:color w:val="000000" w:themeColor="text1"/>
        </w:rPr>
      </w:pPr>
      <w:r>
        <w:rPr>
          <w:rFonts w:cs="黑体" w:hint="eastAsia"/>
          <w:color w:val="000000" w:themeColor="text1"/>
        </w:rPr>
        <w:t>③能力目标：</w:t>
      </w:r>
      <w:r>
        <w:rPr>
          <w:rFonts w:asciiTheme="minorEastAsia" w:hAnsiTheme="minorEastAsia" w:hint="eastAsia"/>
          <w:bCs/>
          <w:color w:val="000000" w:themeColor="text1"/>
          <w:kern w:val="0"/>
          <w:szCs w:val="21"/>
        </w:rPr>
        <w:t>掌握机械制图国家标准的一般规定，会使用常用的绘图仪器与工具绘制平面图形；加强学生实践能力和职业技能的培养，培养制图和读图的基本能力，具有修正错图、创新思维的能力。掌握公差配合、形位公差、表面粗糙度标准的规定并能正确选用及标注，掌握常用件的互换性规定及检测方法，能正确选用和使用常用的计量器具。</w:t>
      </w:r>
    </w:p>
    <w:p w:rsidR="00444205" w:rsidRDefault="00380F4E">
      <w:pPr>
        <w:pStyle w:val="2"/>
        <w:spacing w:line="440" w:lineRule="exact"/>
        <w:ind w:firstLineChars="200" w:firstLine="422"/>
      </w:pPr>
      <w:r>
        <w:rPr>
          <w:rFonts w:hint="eastAsia"/>
        </w:rPr>
        <w:t>（</w:t>
      </w:r>
      <w:r>
        <w:rPr>
          <w:rFonts w:hint="eastAsia"/>
        </w:rPr>
        <w:t>2</w:t>
      </w:r>
      <w:r>
        <w:rPr>
          <w:rFonts w:hint="eastAsia"/>
        </w:rPr>
        <w:t>）机械制造技术</w:t>
      </w:r>
    </w:p>
    <w:p w:rsidR="00444205" w:rsidRDefault="00380F4E">
      <w:pPr>
        <w:ind w:firstLineChars="200" w:firstLine="420"/>
        <w:rPr>
          <w:rFonts w:cs="黑体"/>
          <w:color w:val="000000" w:themeColor="text1"/>
        </w:rPr>
      </w:pPr>
      <w:r>
        <w:rPr>
          <w:rFonts w:cs="黑体" w:hint="eastAsia"/>
          <w:color w:val="000000" w:themeColor="text1"/>
        </w:rPr>
        <w:t>课程目标：</w:t>
      </w:r>
      <w:r>
        <w:rPr>
          <w:rFonts w:cs="黑体" w:hint="eastAsia"/>
          <w:color w:val="000000" w:themeColor="text1"/>
        </w:rPr>
        <w:t>掌握常用工程材料的主要性能、常用工程材料的选择、材料成形工艺（铸造、锻压和焊接）；掌握常用机械加工工艺</w:t>
      </w:r>
      <w:r>
        <w:rPr>
          <w:rFonts w:cs="黑体" w:hint="eastAsia"/>
          <w:color w:val="000000" w:themeColor="text1"/>
        </w:rPr>
        <w:t>（车、</w:t>
      </w:r>
      <w:proofErr w:type="gramStart"/>
      <w:r>
        <w:rPr>
          <w:rFonts w:cs="黑体" w:hint="eastAsia"/>
          <w:color w:val="000000" w:themeColor="text1"/>
        </w:rPr>
        <w:t>铣</w:t>
      </w:r>
      <w:proofErr w:type="gramEnd"/>
      <w:r>
        <w:rPr>
          <w:rFonts w:cs="黑体" w:hint="eastAsia"/>
          <w:color w:val="000000" w:themeColor="text1"/>
        </w:rPr>
        <w:t>、刨、磨、钳</w:t>
      </w:r>
      <w:r>
        <w:rPr>
          <w:rFonts w:cs="黑体" w:hint="eastAsia"/>
          <w:color w:val="000000" w:themeColor="text1"/>
        </w:rPr>
        <w:t>)</w:t>
      </w:r>
      <w:r>
        <w:rPr>
          <w:rFonts w:cs="黑体" w:hint="eastAsia"/>
          <w:color w:val="000000" w:themeColor="text1"/>
        </w:rPr>
        <w:t>）特点及其使用；掌握典型零件的加工工艺过程及加工方法的选择；能够针对不同零件制订机械加工工艺路线、工艺参数、工艺装备以及工时定额，编制工艺文件并指导实施工艺的能力。</w:t>
      </w:r>
      <w:r>
        <w:rPr>
          <w:rFonts w:cs="黑体" w:hint="eastAsia"/>
          <w:color w:val="000000" w:themeColor="text1"/>
        </w:rPr>
        <w:t>。</w:t>
      </w:r>
    </w:p>
    <w:p w:rsidR="00444205" w:rsidRDefault="00380F4E">
      <w:pPr>
        <w:ind w:firstLineChars="200" w:firstLine="420"/>
        <w:rPr>
          <w:rFonts w:cs="黑体"/>
          <w:color w:val="000000" w:themeColor="text1"/>
        </w:rPr>
      </w:pPr>
      <w:r>
        <w:rPr>
          <w:rFonts w:cs="黑体" w:hint="eastAsia"/>
          <w:color w:val="000000" w:themeColor="text1"/>
        </w:rPr>
        <w:t>主要内容：</w:t>
      </w:r>
      <w:r>
        <w:rPr>
          <w:rFonts w:cs="黑体" w:hint="eastAsia"/>
          <w:color w:val="000000" w:themeColor="text1"/>
        </w:rPr>
        <w:t>常用工程材料的组织与性能、加工工艺性；铸造、锻压和焊接加工方法的成形原理、工艺特点、应用范围；常用热处理工艺；金属切削原理与刀具的基础知识、金属切削机床基础、各种机械加工方法的工艺特点及应用；机械加工工艺规程的设计，工艺过程的组成，生产纲领、生产类型、工艺规程、工艺规程制订的步骤；机床夹具设计原理；机械加工精度</w:t>
      </w:r>
      <w:r>
        <w:rPr>
          <w:rFonts w:cs="黑体" w:hint="eastAsia"/>
          <w:color w:val="000000" w:themeColor="text1"/>
        </w:rPr>
        <w:t>；机械加工表面质量；机械装配工艺过程及其设计。</w:t>
      </w:r>
    </w:p>
    <w:p w:rsidR="00444205" w:rsidRDefault="00380F4E">
      <w:pPr>
        <w:ind w:firstLineChars="200" w:firstLine="420"/>
        <w:rPr>
          <w:rFonts w:cs="黑体"/>
          <w:color w:val="000000" w:themeColor="text1"/>
        </w:rPr>
      </w:pPr>
      <w:r>
        <w:rPr>
          <w:rFonts w:cs="黑体" w:hint="eastAsia"/>
          <w:color w:val="000000" w:themeColor="text1"/>
        </w:rPr>
        <w:t>教学要求：</w:t>
      </w:r>
    </w:p>
    <w:p w:rsidR="00444205" w:rsidRDefault="00380F4E">
      <w:pPr>
        <w:ind w:firstLineChars="200" w:firstLine="420"/>
        <w:rPr>
          <w:rFonts w:cs="黑体"/>
          <w:color w:val="000000" w:themeColor="text1"/>
        </w:rPr>
      </w:pPr>
      <w:r>
        <w:rPr>
          <w:rFonts w:cs="黑体"/>
          <w:color w:val="000000" w:themeColor="text1"/>
        </w:rPr>
        <w:lastRenderedPageBreak/>
        <w:t>①</w:t>
      </w:r>
      <w:r>
        <w:rPr>
          <w:rFonts w:cs="黑体" w:hint="eastAsia"/>
          <w:color w:val="000000" w:themeColor="text1"/>
        </w:rPr>
        <w:t>素质目标：</w:t>
      </w:r>
      <w:r>
        <w:rPr>
          <w:rFonts w:cs="黑体" w:hint="eastAsia"/>
          <w:color w:val="000000" w:themeColor="text1"/>
        </w:rPr>
        <w:t xml:space="preserve"> </w:t>
      </w:r>
      <w:r>
        <w:rPr>
          <w:rFonts w:asciiTheme="minorEastAsia" w:hAnsiTheme="minorEastAsia" w:hint="eastAsia"/>
          <w:bCs/>
          <w:color w:val="000000" w:themeColor="text1"/>
          <w:kern w:val="0"/>
          <w:szCs w:val="21"/>
        </w:rPr>
        <w:t>具备符合机械行业的基本职业道德和职业素质；具备质量意识、环境保护意识、节约意识，并能言行一致；善于观察、发现和学习，能与团队成员共同协作、沟通、协商完成相关工作；诚实守信、辨明是非、积极进取并快乐工作与生活。</w:t>
      </w:r>
    </w:p>
    <w:p w:rsidR="00444205" w:rsidRDefault="00380F4E">
      <w:pPr>
        <w:ind w:firstLineChars="200" w:firstLine="420"/>
        <w:rPr>
          <w:rFonts w:cs="黑体"/>
          <w:color w:val="000000" w:themeColor="text1"/>
        </w:rPr>
      </w:pPr>
      <w:r>
        <w:rPr>
          <w:rFonts w:cs="黑体"/>
          <w:color w:val="000000" w:themeColor="text1"/>
        </w:rPr>
        <w:t>②</w:t>
      </w:r>
      <w:r>
        <w:rPr>
          <w:rFonts w:cs="黑体" w:hint="eastAsia"/>
          <w:color w:val="000000" w:themeColor="text1"/>
        </w:rPr>
        <w:t>知识目标：</w:t>
      </w:r>
      <w:r>
        <w:rPr>
          <w:rFonts w:cs="黑体" w:hint="eastAsia"/>
          <w:color w:val="000000" w:themeColor="text1"/>
        </w:rPr>
        <w:t>掌握机械加工工艺规程的制定和工艺尺寸链等方面的知识；了解机械加工精度等方面的知识；掌握机械加工表面质量等方面知识；掌握典型零件加工与加工方法；掌握机械装配工艺基础和装配尺寸链；了解现代制造技术。</w:t>
      </w:r>
    </w:p>
    <w:p w:rsidR="00444205" w:rsidRDefault="00380F4E">
      <w:pPr>
        <w:ind w:firstLineChars="200" w:firstLine="420"/>
        <w:rPr>
          <w:rFonts w:cs="黑体"/>
          <w:color w:val="000000" w:themeColor="text1"/>
        </w:rPr>
      </w:pPr>
      <w:r>
        <w:rPr>
          <w:rFonts w:cs="黑体"/>
          <w:color w:val="000000" w:themeColor="text1"/>
        </w:rPr>
        <w:t>③</w:t>
      </w:r>
      <w:r>
        <w:rPr>
          <w:rFonts w:cs="黑体" w:hint="eastAsia"/>
          <w:color w:val="000000" w:themeColor="text1"/>
        </w:rPr>
        <w:t>能力目标：</w:t>
      </w:r>
      <w:r>
        <w:rPr>
          <w:rFonts w:asciiTheme="minorEastAsia" w:hAnsiTheme="minorEastAsia" w:hint="eastAsia"/>
          <w:bCs/>
          <w:color w:val="000000" w:themeColor="text1"/>
          <w:kern w:val="0"/>
          <w:szCs w:val="21"/>
        </w:rPr>
        <w:t>能独立地分析和解决工艺问题，掌握工艺过程设计、工艺、装备设计的方法，初步具备设计一个中等复杂程度零件工艺规程的能力；能运用有关手册、图表、规范等有关资料文献的能力；具备编写技术文件的基本技能力；培养学生独立思考和独立工作的能力，为毕业后走向社会从事相关技术工作打下良好的基础。</w:t>
      </w:r>
    </w:p>
    <w:p w:rsidR="00444205" w:rsidRDefault="00380F4E">
      <w:pPr>
        <w:pStyle w:val="2"/>
        <w:spacing w:line="440" w:lineRule="exact"/>
        <w:ind w:firstLineChars="200" w:firstLine="422"/>
      </w:pPr>
      <w:r>
        <w:rPr>
          <w:rFonts w:hint="eastAsia"/>
        </w:rPr>
        <w:t>（</w:t>
      </w:r>
      <w:r>
        <w:rPr>
          <w:rFonts w:hint="eastAsia"/>
        </w:rPr>
        <w:t>3</w:t>
      </w:r>
      <w:r>
        <w:rPr>
          <w:rFonts w:hint="eastAsia"/>
        </w:rPr>
        <w:t>）电工电子技术</w:t>
      </w:r>
    </w:p>
    <w:p w:rsidR="00444205" w:rsidRDefault="00380F4E">
      <w:pPr>
        <w:ind w:firstLineChars="200" w:firstLine="420"/>
        <w:rPr>
          <w:rFonts w:cs="黑体"/>
          <w:color w:val="000000" w:themeColor="text1"/>
        </w:rPr>
      </w:pPr>
      <w:r>
        <w:rPr>
          <w:rFonts w:cs="黑体" w:hint="eastAsia"/>
          <w:color w:val="000000" w:themeColor="text1"/>
        </w:rPr>
        <w:t>课程目标：</w:t>
      </w:r>
      <w:r>
        <w:rPr>
          <w:rFonts w:cs="黑体" w:hint="eastAsia"/>
          <w:color w:val="000000" w:themeColor="text1"/>
        </w:rPr>
        <w:t>通过本课程学习使学生在电工技术、电子技术方面得到综合训练。培养学生对电工电子产品设计与制作方面综合职业技能，达到“机电一体化技术应用人员”职业资格中级标准中的相关要求，为其未来的专业发展奠定基础。</w:t>
      </w:r>
    </w:p>
    <w:p w:rsidR="00444205" w:rsidRDefault="00380F4E">
      <w:pPr>
        <w:ind w:firstLineChars="200" w:firstLine="420"/>
        <w:rPr>
          <w:rFonts w:cs="黑体"/>
          <w:color w:val="000000" w:themeColor="text1"/>
        </w:rPr>
      </w:pPr>
      <w:r>
        <w:rPr>
          <w:rFonts w:cs="黑体" w:hint="eastAsia"/>
          <w:color w:val="000000" w:themeColor="text1"/>
        </w:rPr>
        <w:t>主要内容：</w:t>
      </w:r>
      <w:r>
        <w:rPr>
          <w:rFonts w:cs="黑体" w:hint="eastAsia"/>
          <w:color w:val="000000" w:themeColor="text1"/>
        </w:rPr>
        <w:t>本课程主要包括电子元器件的类型及作用、电路的分析方法、异步电动机、电子电路中常用元件、基本放大电路、组合与时序逻辑电路、放大电路的结构分析、放大电路的制作、收音机电路分析、收音机的制作与调试、计数器的设计及计数器的制作等内容。</w:t>
      </w:r>
    </w:p>
    <w:p w:rsidR="00444205" w:rsidRDefault="00380F4E">
      <w:pPr>
        <w:ind w:firstLineChars="200" w:firstLine="420"/>
        <w:rPr>
          <w:rFonts w:cs="黑体"/>
          <w:color w:val="000000" w:themeColor="text1"/>
        </w:rPr>
      </w:pPr>
      <w:r>
        <w:rPr>
          <w:rFonts w:cs="黑体" w:hint="eastAsia"/>
          <w:color w:val="000000" w:themeColor="text1"/>
        </w:rPr>
        <w:t>教学要求：</w:t>
      </w:r>
    </w:p>
    <w:p w:rsidR="00444205" w:rsidRDefault="00380F4E">
      <w:pPr>
        <w:ind w:firstLineChars="200" w:firstLine="420"/>
        <w:rPr>
          <w:rFonts w:asciiTheme="minorEastAsia" w:hAnsiTheme="minorEastAsia"/>
          <w:bCs/>
          <w:color w:val="000000" w:themeColor="text1"/>
          <w:kern w:val="0"/>
          <w:szCs w:val="21"/>
        </w:rPr>
      </w:pPr>
      <w:r>
        <w:rPr>
          <w:rFonts w:cs="黑体"/>
          <w:color w:val="000000" w:themeColor="text1"/>
        </w:rPr>
        <w:t>①</w:t>
      </w:r>
      <w:r>
        <w:rPr>
          <w:rFonts w:cs="黑体" w:hint="eastAsia"/>
          <w:color w:val="000000" w:themeColor="text1"/>
        </w:rPr>
        <w:t>素质目标：</w:t>
      </w:r>
      <w:r>
        <w:rPr>
          <w:rFonts w:cs="黑体" w:hint="eastAsia"/>
          <w:color w:val="000000" w:themeColor="text1"/>
        </w:rPr>
        <w:t xml:space="preserve"> </w:t>
      </w:r>
      <w:r>
        <w:rPr>
          <w:rFonts w:asciiTheme="minorEastAsia" w:hAnsiTheme="minorEastAsia" w:hint="eastAsia"/>
          <w:bCs/>
          <w:color w:val="000000" w:themeColor="text1"/>
          <w:kern w:val="0"/>
          <w:szCs w:val="21"/>
        </w:rPr>
        <w:t>能执行与职业相关的保证工作安全和防止意外的规章制度。</w:t>
      </w:r>
    </w:p>
    <w:p w:rsidR="00444205" w:rsidRDefault="00380F4E">
      <w:pPr>
        <w:ind w:firstLineChars="200" w:firstLine="420"/>
        <w:rPr>
          <w:rFonts w:cs="黑体"/>
          <w:color w:val="000000" w:themeColor="text1"/>
        </w:rPr>
      </w:pPr>
      <w:r>
        <w:rPr>
          <w:rFonts w:cs="黑体"/>
          <w:color w:val="000000" w:themeColor="text1"/>
        </w:rPr>
        <w:t>②</w:t>
      </w:r>
      <w:r>
        <w:rPr>
          <w:rFonts w:cs="黑体" w:hint="eastAsia"/>
          <w:color w:val="000000" w:themeColor="text1"/>
        </w:rPr>
        <w:t>知识目标：</w:t>
      </w:r>
      <w:r>
        <w:rPr>
          <w:rFonts w:cs="黑体" w:hint="eastAsia"/>
          <w:color w:val="000000" w:themeColor="text1"/>
        </w:rPr>
        <w:t>熟练掌握正弦交流电路、三相电路的基本概念、特性、分析及应用。熟练掌握电工基本工具、仪器仪表的使用。熟练掌握电路基本物理量的测量方法。掌握电路基本元件的识别、测量及使用。掌握简单电气线路的接线、检查及操作。掌握常见故障的分析与处理方法。能对常用电子元器件进行正确测量及选用。熟悉各电子元件在电路中的作用。掌握电子线路的焊接技术。能够识读电子电路图，并进行功能分析。初步掌握器件组装，典型故障分析及排除基本技能。</w:t>
      </w:r>
    </w:p>
    <w:p w:rsidR="00444205" w:rsidRDefault="00380F4E">
      <w:pPr>
        <w:pStyle w:val="2"/>
        <w:spacing w:line="440" w:lineRule="exact"/>
        <w:ind w:firstLineChars="200" w:firstLine="420"/>
        <w:rPr>
          <w:rFonts w:asciiTheme="minorHAnsi" w:eastAsiaTheme="minorEastAsia" w:hAnsiTheme="minorHAnsi" w:cs="黑体"/>
          <w:b w:val="0"/>
          <w:bCs w:val="0"/>
          <w:color w:val="000000" w:themeColor="text1"/>
        </w:rPr>
      </w:pPr>
      <w:r>
        <w:rPr>
          <w:rFonts w:asciiTheme="minorHAnsi" w:eastAsiaTheme="minorEastAsia" w:hAnsiTheme="minorHAnsi" w:cs="黑体"/>
          <w:b w:val="0"/>
          <w:bCs w:val="0"/>
          <w:color w:val="000000" w:themeColor="text1"/>
        </w:rPr>
        <w:t>③</w:t>
      </w:r>
      <w:r>
        <w:rPr>
          <w:rFonts w:asciiTheme="minorHAnsi" w:eastAsiaTheme="minorEastAsia" w:hAnsiTheme="minorHAnsi" w:cs="黑体" w:hint="eastAsia"/>
          <w:b w:val="0"/>
          <w:bCs w:val="0"/>
          <w:color w:val="000000" w:themeColor="text1"/>
        </w:rPr>
        <w:t>能力目标：能正确使用常用制作维修工具、做好电路设计与制作的准备工作；会编制工作计划；会阅读相关的技术文件；能按照图纸进行电子元器件拆卸与安装；能按照图纸进行电子元器件的安装、电子线路的装接；能按要求对制作好的电路进行调试；能正确判断及排除电路的故障。</w:t>
      </w:r>
    </w:p>
    <w:p w:rsidR="00444205" w:rsidRDefault="00380F4E">
      <w:pPr>
        <w:pStyle w:val="2"/>
        <w:spacing w:line="440" w:lineRule="exact"/>
        <w:ind w:firstLineChars="200" w:firstLine="422"/>
        <w:rPr>
          <w:color w:val="000000" w:themeColor="text1"/>
        </w:rPr>
      </w:pPr>
      <w:r>
        <w:rPr>
          <w:rFonts w:hint="eastAsia"/>
          <w:color w:val="000000" w:themeColor="text1"/>
        </w:rPr>
        <w:t>（</w:t>
      </w:r>
      <w:r>
        <w:rPr>
          <w:rFonts w:hint="eastAsia"/>
          <w:color w:val="000000" w:themeColor="text1"/>
        </w:rPr>
        <w:t>4</w:t>
      </w:r>
      <w:r>
        <w:rPr>
          <w:rFonts w:hint="eastAsia"/>
          <w:color w:val="000000" w:themeColor="text1"/>
        </w:rPr>
        <w:t>）新能源汽车概论</w:t>
      </w:r>
    </w:p>
    <w:p w:rsidR="00444205" w:rsidRDefault="00380F4E">
      <w:pPr>
        <w:ind w:firstLineChars="200" w:firstLine="420"/>
        <w:rPr>
          <w:rFonts w:cs="黑体"/>
          <w:color w:val="000000" w:themeColor="text1"/>
        </w:rPr>
      </w:pPr>
      <w:r>
        <w:rPr>
          <w:rFonts w:cs="黑体" w:hint="eastAsia"/>
          <w:color w:val="000000" w:themeColor="text1"/>
        </w:rPr>
        <w:t>课程目标：通过本课程的学习</w:t>
      </w:r>
      <w:r>
        <w:rPr>
          <w:rFonts w:cs="黑体" w:hint="eastAsia"/>
          <w:color w:val="000000" w:themeColor="text1"/>
        </w:rPr>
        <w:t>,</w:t>
      </w:r>
      <w:r>
        <w:rPr>
          <w:rFonts w:cs="黑体" w:hint="eastAsia"/>
          <w:color w:val="000000" w:themeColor="text1"/>
        </w:rPr>
        <w:t>使学生对新能源知识有一定的了解。掌握了一些现代汽车用的新能源的形势及相关知识，提升学生在新能源方面的知识素养和专业运用能力。</w:t>
      </w:r>
    </w:p>
    <w:p w:rsidR="00444205" w:rsidRDefault="00380F4E">
      <w:pPr>
        <w:ind w:firstLineChars="200" w:firstLine="420"/>
        <w:rPr>
          <w:rFonts w:cs="黑体"/>
          <w:color w:val="000000" w:themeColor="text1"/>
        </w:rPr>
      </w:pPr>
      <w:r>
        <w:rPr>
          <w:rFonts w:cs="黑体" w:hint="eastAsia"/>
          <w:color w:val="000000" w:themeColor="text1"/>
        </w:rPr>
        <w:t>主要内容：通过本课程的学习，使学生对目前的能源结构有初步的了解，该门课程从现代汽车发展的角度出发，综合分析了当前能源危机、环保危机形势下现代汽车工业的转型升级，对新能源在汽车上的运用进行剖析，及通过对新能源汽车原理的论述，帮助学生掌握新能源汽车结构，掌握新能源汽车的工作原理，进一步达到掌握新能源汽车的相关知识和掌握一定的技能要求。教学要求：</w:t>
      </w:r>
    </w:p>
    <w:p w:rsidR="00444205" w:rsidRDefault="00380F4E">
      <w:pPr>
        <w:ind w:firstLineChars="200" w:firstLine="420"/>
        <w:rPr>
          <w:rFonts w:cs="黑体"/>
          <w:color w:val="000000" w:themeColor="text1"/>
        </w:rPr>
      </w:pPr>
      <w:r>
        <w:rPr>
          <w:rFonts w:cs="黑体" w:hint="eastAsia"/>
          <w:color w:val="000000" w:themeColor="text1"/>
        </w:rPr>
        <w:t>①素质目标：培养良好的分析问题、解决问题的能力。培养科学的创新精神，并在表达能力、协作能力和自学能力方面均有所提高。培养职业岗位必须的质量意识、安全意识和环保意识，提升</w:t>
      </w:r>
      <w:r>
        <w:rPr>
          <w:rFonts w:cs="黑体" w:hint="eastAsia"/>
          <w:color w:val="000000" w:themeColor="text1"/>
        </w:rPr>
        <w:t>综合素质。培养环保素质。</w:t>
      </w:r>
    </w:p>
    <w:p w:rsidR="00444205" w:rsidRDefault="00380F4E">
      <w:pPr>
        <w:ind w:firstLineChars="200" w:firstLine="420"/>
        <w:rPr>
          <w:rFonts w:cs="黑体"/>
          <w:color w:val="000000" w:themeColor="text1"/>
        </w:rPr>
      </w:pPr>
      <w:r>
        <w:rPr>
          <w:rFonts w:cs="黑体" w:hint="eastAsia"/>
          <w:color w:val="000000" w:themeColor="text1"/>
        </w:rPr>
        <w:lastRenderedPageBreak/>
        <w:t>②知识目标：能描述新能源汽车的发展历史、现状、未来发展方向。能分析新能源汽车部件的工作原理、综合性能参数、常见故障原因及排除。能认识新能源汽车的主要组成及工作原理。</w:t>
      </w:r>
    </w:p>
    <w:p w:rsidR="00444205" w:rsidRDefault="00380F4E">
      <w:pPr>
        <w:ind w:firstLineChars="200" w:firstLine="420"/>
        <w:rPr>
          <w:rFonts w:cs="黑体"/>
          <w:color w:val="000000" w:themeColor="text1"/>
        </w:rPr>
      </w:pPr>
      <w:r>
        <w:rPr>
          <w:rFonts w:cs="黑体" w:hint="eastAsia"/>
          <w:color w:val="000000" w:themeColor="text1"/>
        </w:rPr>
        <w:t>③能力目标：能运用新能源汽车课程的相关知识解释新能源汽车的发展方向。能完成新能源汽车的性能检测实验、判断性能优良。能通过课程所学知识进行创新、培养自主创新能力。</w:t>
      </w:r>
    </w:p>
    <w:p w:rsidR="00444205" w:rsidRDefault="00380F4E">
      <w:pPr>
        <w:pStyle w:val="2"/>
        <w:spacing w:line="440" w:lineRule="exact"/>
        <w:ind w:firstLineChars="200" w:firstLine="422"/>
        <w:rPr>
          <w:color w:val="000000" w:themeColor="text1"/>
        </w:rPr>
      </w:pPr>
      <w:r>
        <w:rPr>
          <w:rFonts w:hint="eastAsia"/>
          <w:color w:val="000000" w:themeColor="text1"/>
        </w:rPr>
        <w:t>（</w:t>
      </w:r>
      <w:r>
        <w:rPr>
          <w:rFonts w:hint="eastAsia"/>
          <w:color w:val="000000" w:themeColor="text1"/>
        </w:rPr>
        <w:t>5</w:t>
      </w:r>
      <w:r>
        <w:rPr>
          <w:rFonts w:hint="eastAsia"/>
          <w:color w:val="000000" w:themeColor="text1"/>
        </w:rPr>
        <w:t>）汽车营销</w:t>
      </w:r>
    </w:p>
    <w:p w:rsidR="00444205" w:rsidRDefault="00380F4E">
      <w:pPr>
        <w:ind w:firstLineChars="200" w:firstLine="420"/>
        <w:rPr>
          <w:rFonts w:cs="黑体"/>
          <w:color w:val="000000" w:themeColor="text1"/>
        </w:rPr>
      </w:pPr>
      <w:r>
        <w:rPr>
          <w:rFonts w:cs="黑体" w:hint="eastAsia"/>
          <w:color w:val="000000" w:themeColor="text1"/>
        </w:rPr>
        <w:t>课程目标：通过</w:t>
      </w:r>
      <w:proofErr w:type="gramStart"/>
      <w:r>
        <w:rPr>
          <w:rFonts w:cs="黑体" w:hint="eastAsia"/>
          <w:color w:val="000000" w:themeColor="text1"/>
        </w:rPr>
        <w:t>讲授加实训</w:t>
      </w:r>
      <w:proofErr w:type="gramEnd"/>
      <w:r>
        <w:rPr>
          <w:rFonts w:cs="黑体" w:hint="eastAsia"/>
          <w:color w:val="000000" w:themeColor="text1"/>
        </w:rPr>
        <w:t>的教学模式来设置本课程，使学生能够识记汽车市场的特点，汽车市场营销一般观念和发展趋势、汽车市场营销环境的特点和分析方法</w:t>
      </w:r>
      <w:r>
        <w:rPr>
          <w:rFonts w:cs="黑体" w:hint="eastAsia"/>
          <w:color w:val="000000" w:themeColor="text1"/>
        </w:rPr>
        <w:t>、消费者购买行为、市场调研、营销策略的制定、营销活动策划的相关理论知识，从而提高学生对汽车市场的认识和综合分析能力，使学生能够掌握策划和开展汽车市场营销活动的实际技能，为日后从事相关岗位工作打下坚实基础。</w:t>
      </w:r>
      <w:r>
        <w:rPr>
          <w:rFonts w:cs="黑体" w:hint="eastAsia"/>
          <w:color w:val="000000" w:themeColor="text1"/>
        </w:rPr>
        <w:t xml:space="preserve">  </w:t>
      </w:r>
    </w:p>
    <w:p w:rsidR="00444205" w:rsidRDefault="00380F4E">
      <w:pPr>
        <w:ind w:firstLineChars="200" w:firstLine="420"/>
        <w:rPr>
          <w:rFonts w:cs="黑体"/>
          <w:color w:val="000000" w:themeColor="text1"/>
        </w:rPr>
      </w:pPr>
      <w:r>
        <w:rPr>
          <w:rFonts w:cs="黑体" w:hint="eastAsia"/>
          <w:color w:val="000000" w:themeColor="text1"/>
        </w:rPr>
        <w:t>主要内容：学生掌握汽车营销的基本理论，对汽车营销职业和企业营销工作有初 </w:t>
      </w:r>
      <w:r>
        <w:rPr>
          <w:rFonts w:cs="黑体" w:hint="eastAsia"/>
          <w:color w:val="000000" w:themeColor="text1"/>
        </w:rPr>
        <w:t xml:space="preserve"> </w:t>
      </w:r>
      <w:r>
        <w:rPr>
          <w:rFonts w:cs="黑体" w:hint="eastAsia"/>
          <w:color w:val="000000" w:themeColor="text1"/>
        </w:rPr>
        <w:t>步的了解，并掌握分析市场机会、目标市场定位、设计营销组合等基本的营销思维 </w:t>
      </w:r>
      <w:r>
        <w:rPr>
          <w:rFonts w:cs="黑体" w:hint="eastAsia"/>
          <w:color w:val="000000" w:themeColor="text1"/>
        </w:rPr>
        <w:t xml:space="preserve"> </w:t>
      </w:r>
      <w:r>
        <w:rPr>
          <w:rFonts w:cs="黑体" w:hint="eastAsia"/>
          <w:color w:val="000000" w:themeColor="text1"/>
        </w:rPr>
        <w:t>和工作方法，为学生学习后续专业课程和进行营销实践奠定基础。</w:t>
      </w:r>
    </w:p>
    <w:p w:rsidR="00444205" w:rsidRDefault="00380F4E">
      <w:pPr>
        <w:ind w:firstLineChars="200" w:firstLine="420"/>
        <w:rPr>
          <w:rFonts w:cs="黑体"/>
          <w:color w:val="000000" w:themeColor="text1"/>
        </w:rPr>
      </w:pPr>
      <w:r>
        <w:rPr>
          <w:rFonts w:cs="黑体" w:hint="eastAsia"/>
          <w:color w:val="000000" w:themeColor="text1"/>
        </w:rPr>
        <w:t>教学要求：</w:t>
      </w:r>
    </w:p>
    <w:p w:rsidR="00444205" w:rsidRDefault="00380F4E">
      <w:pPr>
        <w:ind w:firstLineChars="200" w:firstLine="420"/>
        <w:rPr>
          <w:rFonts w:cs="黑体"/>
          <w:color w:val="000000" w:themeColor="text1"/>
        </w:rPr>
      </w:pPr>
      <w:r>
        <w:rPr>
          <w:rFonts w:cs="黑体" w:hint="eastAsia"/>
          <w:color w:val="000000" w:themeColor="text1"/>
        </w:rPr>
        <w:t>①素质目标：认真学习掌握汽车营销课程基础知识（</w:t>
      </w:r>
      <w:proofErr w:type="gramStart"/>
      <w:r>
        <w:rPr>
          <w:rFonts w:cs="黑体" w:hint="eastAsia"/>
          <w:color w:val="000000" w:themeColor="text1"/>
        </w:rPr>
        <w:t>汽构部分和</w:t>
      </w:r>
      <w:proofErr w:type="gramEnd"/>
      <w:r>
        <w:rPr>
          <w:rFonts w:cs="黑体" w:hint="eastAsia"/>
          <w:color w:val="000000" w:themeColor="text1"/>
        </w:rPr>
        <w:t>营销部分）。</w:t>
      </w:r>
      <w:r>
        <w:rPr>
          <w:rFonts w:cs="黑体" w:hint="eastAsia"/>
          <w:color w:val="000000" w:themeColor="text1"/>
        </w:rPr>
        <w:t xml:space="preserve"> </w:t>
      </w:r>
    </w:p>
    <w:p w:rsidR="00444205" w:rsidRDefault="00380F4E">
      <w:pPr>
        <w:ind w:firstLineChars="200" w:firstLine="420"/>
        <w:rPr>
          <w:rFonts w:cs="黑体"/>
          <w:color w:val="000000" w:themeColor="text1"/>
        </w:rPr>
      </w:pPr>
      <w:r>
        <w:rPr>
          <w:rFonts w:cs="黑体" w:hint="eastAsia"/>
          <w:color w:val="000000" w:themeColor="text1"/>
        </w:rPr>
        <w:t>②知识目</w:t>
      </w:r>
      <w:r>
        <w:rPr>
          <w:rFonts w:cs="黑体" w:hint="eastAsia"/>
          <w:color w:val="000000" w:themeColor="text1"/>
        </w:rPr>
        <w:t>标：认真学习掌握汽车营销课程基础知识（</w:t>
      </w:r>
      <w:proofErr w:type="gramStart"/>
      <w:r>
        <w:rPr>
          <w:rFonts w:cs="黑体" w:hint="eastAsia"/>
          <w:color w:val="000000" w:themeColor="text1"/>
        </w:rPr>
        <w:t>汽构部分和</w:t>
      </w:r>
      <w:proofErr w:type="gramEnd"/>
      <w:r>
        <w:rPr>
          <w:rFonts w:cs="黑体" w:hint="eastAsia"/>
          <w:color w:val="000000" w:themeColor="text1"/>
        </w:rPr>
        <w:t>营销部分）。</w:t>
      </w:r>
      <w:r>
        <w:rPr>
          <w:rFonts w:cs="黑体" w:hint="eastAsia"/>
          <w:color w:val="000000" w:themeColor="text1"/>
        </w:rPr>
        <w:t xml:space="preserve"> </w:t>
      </w:r>
    </w:p>
    <w:p w:rsidR="00444205" w:rsidRDefault="00380F4E">
      <w:pPr>
        <w:ind w:firstLineChars="200" w:firstLine="420"/>
        <w:rPr>
          <w:rFonts w:cs="黑体"/>
          <w:color w:val="000000" w:themeColor="text1"/>
        </w:rPr>
      </w:pPr>
      <w:r>
        <w:rPr>
          <w:rFonts w:cs="黑体" w:hint="eastAsia"/>
          <w:color w:val="000000" w:themeColor="text1"/>
        </w:rPr>
        <w:t>③能力目标：培养学生的学习能力和对汽车营销课程的兴趣，学好这门课程。</w:t>
      </w:r>
    </w:p>
    <w:p w:rsidR="00444205" w:rsidRDefault="00380F4E">
      <w:pPr>
        <w:pStyle w:val="2"/>
        <w:spacing w:line="440" w:lineRule="exact"/>
        <w:ind w:firstLineChars="200" w:firstLine="422"/>
      </w:pPr>
      <w:r>
        <w:rPr>
          <w:rFonts w:hint="eastAsia"/>
        </w:rPr>
        <w:t>（</w:t>
      </w:r>
      <w:r>
        <w:rPr>
          <w:rFonts w:hint="eastAsia"/>
        </w:rPr>
        <w:t>6</w:t>
      </w:r>
      <w:r>
        <w:rPr>
          <w:rFonts w:hint="eastAsia"/>
        </w:rPr>
        <w:t>）</w:t>
      </w:r>
      <w:r>
        <w:rPr>
          <w:rFonts w:hint="eastAsia"/>
        </w:rPr>
        <w:t>5S</w:t>
      </w:r>
      <w:r>
        <w:rPr>
          <w:rFonts w:hint="eastAsia"/>
        </w:rPr>
        <w:t>管理与职业素养</w:t>
      </w:r>
    </w:p>
    <w:p w:rsidR="00444205" w:rsidRDefault="00380F4E">
      <w:pPr>
        <w:ind w:firstLineChars="200" w:firstLine="420"/>
        <w:rPr>
          <w:rFonts w:cs="黑体"/>
          <w:color w:val="000000" w:themeColor="text1"/>
        </w:rPr>
      </w:pPr>
      <w:r>
        <w:rPr>
          <w:rFonts w:cs="黑体" w:hint="eastAsia"/>
          <w:color w:val="000000" w:themeColor="text1"/>
        </w:rPr>
        <w:t>课程目标：</w:t>
      </w:r>
      <w:r>
        <w:rPr>
          <w:rFonts w:cs="黑体" w:hint="eastAsia"/>
          <w:color w:val="000000" w:themeColor="text1"/>
        </w:rPr>
        <w:t>为了在高职学生职业素养养成训练过程中，按照“</w:t>
      </w:r>
      <w:r>
        <w:rPr>
          <w:rFonts w:cs="黑体" w:hint="eastAsia"/>
          <w:color w:val="000000" w:themeColor="text1"/>
        </w:rPr>
        <w:t>5S</w:t>
      </w:r>
      <w:r>
        <w:rPr>
          <w:rFonts w:cs="黑体" w:hint="eastAsia"/>
          <w:color w:val="000000" w:themeColor="text1"/>
        </w:rPr>
        <w:t>”模式来安排教学管理、考核日常活动，制定“</w:t>
      </w:r>
      <w:r>
        <w:rPr>
          <w:rFonts w:cs="黑体" w:hint="eastAsia"/>
          <w:color w:val="000000" w:themeColor="text1"/>
        </w:rPr>
        <w:t>5S</w:t>
      </w:r>
      <w:r>
        <w:rPr>
          <w:rFonts w:cs="黑体" w:hint="eastAsia"/>
          <w:color w:val="000000" w:themeColor="text1"/>
        </w:rPr>
        <w:t>”管理的量化考核方案，将这种先进的理念融入课堂教学中，让学生用“</w:t>
      </w:r>
      <w:r>
        <w:rPr>
          <w:rFonts w:cs="黑体" w:hint="eastAsia"/>
          <w:color w:val="000000" w:themeColor="text1"/>
        </w:rPr>
        <w:t>5S</w:t>
      </w:r>
      <w:r>
        <w:rPr>
          <w:rFonts w:cs="黑体" w:hint="eastAsia"/>
          <w:color w:val="000000" w:themeColor="text1"/>
        </w:rPr>
        <w:t>”理念修身律己，养成良好的行为习惯，为学生营造一个具有职业特点、充满竞争力的学习氛围，顺利实现学生向职业人的角色转换。</w:t>
      </w:r>
      <w:r>
        <w:rPr>
          <w:rFonts w:cs="黑体" w:hint="eastAsia"/>
          <w:color w:val="000000" w:themeColor="text1"/>
        </w:rPr>
        <w:t xml:space="preserve">  </w:t>
      </w:r>
    </w:p>
    <w:p w:rsidR="00444205" w:rsidRDefault="00380F4E">
      <w:pPr>
        <w:ind w:firstLineChars="200" w:firstLine="420"/>
        <w:rPr>
          <w:rFonts w:cs="黑体"/>
          <w:color w:val="000000" w:themeColor="text1"/>
        </w:rPr>
      </w:pPr>
      <w:r>
        <w:rPr>
          <w:rFonts w:cs="黑体" w:hint="eastAsia"/>
          <w:color w:val="000000" w:themeColor="text1"/>
        </w:rPr>
        <w:t>主要内容：</w:t>
      </w:r>
      <w:r>
        <w:rPr>
          <w:rFonts w:ascii="宋体" w:hAnsi="宋体" w:hint="eastAsia"/>
          <w:bCs/>
          <w:color w:val="000000"/>
          <w:kern w:val="0"/>
          <w:szCs w:val="21"/>
        </w:rPr>
        <w:t>生产管理中的</w:t>
      </w:r>
      <w:r>
        <w:rPr>
          <w:rFonts w:ascii="宋体" w:hAnsi="宋体" w:hint="eastAsia"/>
          <w:bCs/>
          <w:color w:val="000000"/>
          <w:kern w:val="0"/>
          <w:szCs w:val="21"/>
        </w:rPr>
        <w:t>5S</w:t>
      </w:r>
      <w:r>
        <w:rPr>
          <w:rFonts w:ascii="宋体" w:hAnsi="宋体" w:hint="eastAsia"/>
          <w:bCs/>
          <w:color w:val="000000"/>
          <w:kern w:val="0"/>
          <w:szCs w:val="21"/>
        </w:rPr>
        <w:t>即整理（</w:t>
      </w:r>
      <w:r>
        <w:rPr>
          <w:rFonts w:ascii="宋体" w:hAnsi="宋体" w:hint="eastAsia"/>
          <w:bCs/>
          <w:color w:val="000000"/>
          <w:kern w:val="0"/>
          <w:szCs w:val="21"/>
        </w:rPr>
        <w:t>SEIRI</w:t>
      </w:r>
      <w:r>
        <w:rPr>
          <w:rFonts w:ascii="宋体" w:hAnsi="宋体" w:hint="eastAsia"/>
          <w:bCs/>
          <w:color w:val="000000"/>
          <w:kern w:val="0"/>
          <w:szCs w:val="21"/>
        </w:rPr>
        <w:t>）、整顿（</w:t>
      </w:r>
      <w:r>
        <w:rPr>
          <w:rFonts w:ascii="宋体" w:hAnsi="宋体" w:hint="eastAsia"/>
          <w:bCs/>
          <w:color w:val="000000"/>
          <w:kern w:val="0"/>
          <w:szCs w:val="21"/>
        </w:rPr>
        <w:t>SEITON</w:t>
      </w:r>
      <w:r>
        <w:rPr>
          <w:rFonts w:ascii="宋体" w:hAnsi="宋体" w:hint="eastAsia"/>
          <w:bCs/>
          <w:color w:val="000000"/>
          <w:kern w:val="0"/>
          <w:szCs w:val="21"/>
        </w:rPr>
        <w:t>）、清扫（</w:t>
      </w:r>
      <w:r>
        <w:rPr>
          <w:rFonts w:ascii="宋体" w:hAnsi="宋体" w:hint="eastAsia"/>
          <w:bCs/>
          <w:color w:val="000000"/>
          <w:kern w:val="0"/>
          <w:szCs w:val="21"/>
        </w:rPr>
        <w:t>SEISO</w:t>
      </w:r>
      <w:r>
        <w:rPr>
          <w:rFonts w:ascii="宋体" w:hAnsi="宋体" w:hint="eastAsia"/>
          <w:bCs/>
          <w:color w:val="000000"/>
          <w:kern w:val="0"/>
          <w:szCs w:val="21"/>
        </w:rPr>
        <w:t>）、清洁（</w:t>
      </w:r>
      <w:r>
        <w:rPr>
          <w:rFonts w:ascii="宋体" w:hAnsi="宋体" w:hint="eastAsia"/>
          <w:bCs/>
          <w:color w:val="000000"/>
          <w:kern w:val="0"/>
          <w:szCs w:val="21"/>
        </w:rPr>
        <w:t>SEIKETSU</w:t>
      </w:r>
      <w:r>
        <w:rPr>
          <w:rFonts w:ascii="宋体" w:hAnsi="宋体" w:hint="eastAsia"/>
          <w:bCs/>
          <w:color w:val="000000"/>
          <w:kern w:val="0"/>
          <w:szCs w:val="21"/>
        </w:rPr>
        <w:t>）、素养（</w:t>
      </w:r>
      <w:r>
        <w:rPr>
          <w:rFonts w:ascii="宋体" w:hAnsi="宋体" w:hint="eastAsia"/>
          <w:bCs/>
          <w:color w:val="000000"/>
          <w:kern w:val="0"/>
          <w:szCs w:val="21"/>
        </w:rPr>
        <w:t>SHITSUKE</w:t>
      </w:r>
      <w:r>
        <w:rPr>
          <w:rFonts w:ascii="宋体" w:hAnsi="宋体" w:hint="eastAsia"/>
          <w:bCs/>
          <w:color w:val="000000"/>
          <w:kern w:val="0"/>
          <w:szCs w:val="21"/>
        </w:rPr>
        <w:t>），又被称为“五常法则”整理。学校实训室教室要求学生对每个场馆做到</w:t>
      </w:r>
      <w:r>
        <w:rPr>
          <w:rFonts w:ascii="宋体" w:hAnsi="宋体" w:hint="eastAsia"/>
          <w:bCs/>
          <w:color w:val="000000"/>
          <w:kern w:val="0"/>
          <w:szCs w:val="21"/>
        </w:rPr>
        <w:t>5S</w:t>
      </w:r>
      <w:r>
        <w:rPr>
          <w:rFonts w:ascii="宋体" w:hAnsi="宋体" w:hint="eastAsia"/>
          <w:bCs/>
          <w:color w:val="000000"/>
          <w:kern w:val="0"/>
          <w:szCs w:val="21"/>
        </w:rPr>
        <w:t>管理：整理：区分要与不要的物品，现场只保留必需的物品；整顿：必需品依规定定位、</w:t>
      </w:r>
      <w:proofErr w:type="gramStart"/>
      <w:r>
        <w:rPr>
          <w:rFonts w:ascii="宋体" w:hAnsi="宋体" w:hint="eastAsia"/>
          <w:bCs/>
          <w:color w:val="000000"/>
          <w:kern w:val="0"/>
          <w:szCs w:val="21"/>
        </w:rPr>
        <w:t>定方法</w:t>
      </w:r>
      <w:proofErr w:type="gramEnd"/>
      <w:r>
        <w:rPr>
          <w:rFonts w:ascii="宋体" w:hAnsi="宋体" w:hint="eastAsia"/>
          <w:bCs/>
          <w:color w:val="000000"/>
          <w:kern w:val="0"/>
          <w:szCs w:val="21"/>
        </w:rPr>
        <w:t>摆放整齐有序，明确标示；清扫：清除现场内的脏污、清除作业区域的物料垃圾；清洁：将整理、整顿、清扫实施的做法制度化、规范化，维持其成果；素养：人人按章操作、依规行事，养成良好的习惯，使每个人都成为有教养的人。</w:t>
      </w:r>
    </w:p>
    <w:p w:rsidR="00444205" w:rsidRDefault="00380F4E">
      <w:pPr>
        <w:ind w:firstLineChars="200" w:firstLine="420"/>
        <w:rPr>
          <w:rFonts w:cs="黑体"/>
          <w:color w:val="000000" w:themeColor="text1"/>
        </w:rPr>
      </w:pPr>
      <w:r>
        <w:rPr>
          <w:rFonts w:cs="黑体" w:hint="eastAsia"/>
          <w:color w:val="000000" w:themeColor="text1"/>
        </w:rPr>
        <w:t>教学要求：</w:t>
      </w:r>
    </w:p>
    <w:p w:rsidR="00444205" w:rsidRDefault="00380F4E">
      <w:pPr>
        <w:ind w:firstLineChars="200" w:firstLine="420"/>
        <w:rPr>
          <w:rFonts w:ascii="宋体" w:hAnsi="宋体"/>
          <w:bCs/>
          <w:color w:val="000000"/>
          <w:kern w:val="0"/>
          <w:szCs w:val="21"/>
        </w:rPr>
      </w:pPr>
      <w:r>
        <w:rPr>
          <w:rFonts w:cs="黑体" w:hint="eastAsia"/>
          <w:color w:val="000000" w:themeColor="text1"/>
        </w:rPr>
        <w:t>①素质目标</w:t>
      </w:r>
      <w:r>
        <w:rPr>
          <w:rFonts w:cs="黑体" w:hint="eastAsia"/>
          <w:color w:val="000000" w:themeColor="text1"/>
        </w:rPr>
        <w:t>：</w:t>
      </w:r>
      <w:r>
        <w:rPr>
          <w:rFonts w:ascii="宋体" w:hAnsi="宋体" w:hint="eastAsia"/>
          <w:bCs/>
          <w:color w:val="000000"/>
          <w:kern w:val="0"/>
          <w:szCs w:val="21"/>
        </w:rPr>
        <w:t>提升“人的品质”，培养对任何工作都讲究、认真的人。</w:t>
      </w:r>
    </w:p>
    <w:p w:rsidR="00444205" w:rsidRDefault="00380F4E">
      <w:pPr>
        <w:ind w:firstLineChars="200" w:firstLine="420"/>
        <w:rPr>
          <w:rFonts w:cs="黑体"/>
          <w:color w:val="000000" w:themeColor="text1"/>
        </w:rPr>
      </w:pPr>
      <w:r>
        <w:rPr>
          <w:rFonts w:cs="黑体" w:hint="eastAsia"/>
          <w:color w:val="000000" w:themeColor="text1"/>
        </w:rPr>
        <w:t>②知识目标：</w:t>
      </w:r>
      <w:r>
        <w:rPr>
          <w:rFonts w:ascii="宋体" w:hAnsi="宋体" w:hint="eastAsia"/>
          <w:bCs/>
          <w:color w:val="000000"/>
          <w:kern w:val="0"/>
          <w:szCs w:val="21"/>
        </w:rPr>
        <w:t>熟悉“</w:t>
      </w:r>
      <w:r>
        <w:rPr>
          <w:rFonts w:ascii="宋体" w:hAnsi="宋体" w:hint="eastAsia"/>
          <w:bCs/>
          <w:color w:val="000000"/>
          <w:kern w:val="0"/>
          <w:szCs w:val="21"/>
        </w:rPr>
        <w:t>5S</w:t>
      </w:r>
      <w:r>
        <w:rPr>
          <w:rFonts w:ascii="宋体" w:hAnsi="宋体" w:hint="eastAsia"/>
          <w:bCs/>
          <w:color w:val="000000"/>
          <w:kern w:val="0"/>
          <w:szCs w:val="21"/>
        </w:rPr>
        <w:t>”管理制度。</w:t>
      </w:r>
      <w:r>
        <w:rPr>
          <w:rFonts w:cs="黑体" w:hint="eastAsia"/>
          <w:color w:val="000000" w:themeColor="text1"/>
        </w:rPr>
        <w:t xml:space="preserve"> </w:t>
      </w:r>
    </w:p>
    <w:p w:rsidR="00444205" w:rsidRDefault="00380F4E">
      <w:pPr>
        <w:ind w:firstLineChars="200" w:firstLine="420"/>
        <w:rPr>
          <w:rFonts w:cs="黑体"/>
          <w:color w:val="000000" w:themeColor="text1"/>
        </w:rPr>
      </w:pPr>
      <w:r>
        <w:rPr>
          <w:rFonts w:cs="黑体" w:hint="eastAsia"/>
          <w:color w:val="000000" w:themeColor="text1"/>
        </w:rPr>
        <w:t>③能力目标：</w:t>
      </w:r>
      <w:r>
        <w:rPr>
          <w:rFonts w:cs="黑体" w:hint="eastAsia"/>
          <w:color w:val="000000" w:themeColor="text1"/>
        </w:rPr>
        <w:t>提高工作效率，减少磕碰的机会，保障安全，提高质量；不浪费时间寻找物品，提高工作效率和</w:t>
      </w:r>
      <w:hyperlink r:id="rId9" w:tgtFrame="https://wenda.so.com/q/_blank" w:history="1">
        <w:r>
          <w:rPr>
            <w:rFonts w:cs="黑体" w:hint="eastAsia"/>
            <w:color w:val="000000" w:themeColor="text1"/>
          </w:rPr>
          <w:t>产品质量</w:t>
        </w:r>
      </w:hyperlink>
      <w:r>
        <w:rPr>
          <w:rFonts w:cs="黑体" w:hint="eastAsia"/>
          <w:color w:val="000000" w:themeColor="text1"/>
        </w:rPr>
        <w:t>，保障生产安全；清除“脏污”，保持现场干净、明亮；认真维护并坚持整理、整顿、清扫的效果，使其保持最佳状态。</w:t>
      </w:r>
    </w:p>
    <w:p w:rsidR="00444205" w:rsidRDefault="00380F4E">
      <w:pPr>
        <w:pStyle w:val="2"/>
        <w:spacing w:line="440" w:lineRule="exact"/>
        <w:ind w:firstLineChars="200" w:firstLine="422"/>
      </w:pPr>
      <w:r>
        <w:rPr>
          <w:rFonts w:hint="eastAsia"/>
        </w:rPr>
        <w:t>（</w:t>
      </w:r>
      <w:r>
        <w:rPr>
          <w:rFonts w:hint="eastAsia"/>
        </w:rPr>
        <w:t>7</w:t>
      </w:r>
      <w:r>
        <w:rPr>
          <w:rFonts w:hint="eastAsia"/>
        </w:rPr>
        <w:t>）工匠精神与实践</w:t>
      </w:r>
    </w:p>
    <w:p w:rsidR="00444205" w:rsidRDefault="00380F4E">
      <w:pPr>
        <w:ind w:firstLineChars="200" w:firstLine="420"/>
        <w:rPr>
          <w:rFonts w:cs="黑体"/>
          <w:color w:val="000000" w:themeColor="text1"/>
        </w:rPr>
      </w:pPr>
      <w:r>
        <w:rPr>
          <w:rFonts w:cs="黑体" w:hint="eastAsia"/>
          <w:color w:val="000000" w:themeColor="text1"/>
        </w:rPr>
        <w:t>课程目标：</w:t>
      </w:r>
      <w:r>
        <w:rPr>
          <w:rFonts w:ascii="宋体" w:hAnsi="宋体" w:hint="eastAsia"/>
          <w:bCs/>
          <w:color w:val="000000"/>
          <w:kern w:val="0"/>
          <w:szCs w:val="21"/>
        </w:rPr>
        <w:t>培养学生的工匠精神，培养学生爱岗敬业、精益求精的</w:t>
      </w:r>
      <w:hyperlink r:id="rId10" w:tgtFrame="https://wenda.so.com/q/_blank" w:history="1">
        <w:r>
          <w:rPr>
            <w:rFonts w:ascii="宋体" w:hAnsi="宋体" w:hint="eastAsia"/>
            <w:bCs/>
            <w:color w:val="000000"/>
            <w:kern w:val="0"/>
            <w:szCs w:val="21"/>
          </w:rPr>
          <w:t>精神</w:t>
        </w:r>
      </w:hyperlink>
      <w:r>
        <w:rPr>
          <w:rFonts w:ascii="宋体" w:hAnsi="宋体" w:hint="eastAsia"/>
          <w:bCs/>
          <w:color w:val="000000"/>
          <w:kern w:val="0"/>
          <w:szCs w:val="21"/>
        </w:rPr>
        <w:t>，树立正确的</w:t>
      </w:r>
      <w:hyperlink r:id="rId11" w:tgtFrame="https://wenda.so.com/q/_blank" w:history="1">
        <w:r>
          <w:rPr>
            <w:rFonts w:ascii="宋体" w:hAnsi="宋体" w:hint="eastAsia"/>
            <w:bCs/>
            <w:color w:val="000000"/>
            <w:kern w:val="0"/>
            <w:szCs w:val="21"/>
          </w:rPr>
          <w:t>择业观</w:t>
        </w:r>
      </w:hyperlink>
      <w:r>
        <w:rPr>
          <w:rFonts w:ascii="宋体" w:hAnsi="宋体" w:hint="eastAsia"/>
          <w:bCs/>
          <w:color w:val="000000"/>
          <w:kern w:val="0"/>
          <w:szCs w:val="21"/>
        </w:rPr>
        <w:t>和就业观。强化</w:t>
      </w:r>
      <w:hyperlink r:id="rId12" w:tgtFrame="https://wenda.so.com/q/_blank" w:history="1">
        <w:r>
          <w:rPr>
            <w:rFonts w:ascii="宋体" w:hAnsi="宋体" w:hint="eastAsia"/>
            <w:bCs/>
            <w:color w:val="000000"/>
            <w:kern w:val="0"/>
            <w:szCs w:val="21"/>
          </w:rPr>
          <w:t>职业教育</w:t>
        </w:r>
      </w:hyperlink>
      <w:r>
        <w:rPr>
          <w:rFonts w:ascii="宋体" w:hAnsi="宋体" w:hint="eastAsia"/>
          <w:bCs/>
          <w:color w:val="000000"/>
          <w:kern w:val="0"/>
          <w:szCs w:val="21"/>
        </w:rPr>
        <w:t>，在教学、</w:t>
      </w:r>
      <w:proofErr w:type="gramStart"/>
      <w:r>
        <w:rPr>
          <w:rFonts w:ascii="宋体" w:hAnsi="宋体" w:hint="eastAsia"/>
          <w:bCs/>
          <w:color w:val="000000"/>
          <w:kern w:val="0"/>
          <w:szCs w:val="21"/>
        </w:rPr>
        <w:t>实习实习</w:t>
      </w:r>
      <w:proofErr w:type="gramEnd"/>
      <w:r>
        <w:rPr>
          <w:rFonts w:ascii="宋体" w:hAnsi="宋体" w:hint="eastAsia"/>
          <w:bCs/>
          <w:color w:val="000000"/>
          <w:kern w:val="0"/>
          <w:szCs w:val="21"/>
        </w:rPr>
        <w:t>过程中引导学生养成精益求精、做到极致、不断创新、追求完美的精神态度。提高职业教育的人才培养质量，重拾“工匠精神”，营造“崇尚一技之长”的学习氛围。通过建立知情统一的教育目标、塑造学生行为规范、提高教</w:t>
      </w:r>
      <w:r>
        <w:rPr>
          <w:rFonts w:ascii="宋体" w:hAnsi="宋体" w:hint="eastAsia"/>
          <w:bCs/>
          <w:color w:val="000000"/>
          <w:kern w:val="0"/>
          <w:szCs w:val="21"/>
        </w:rPr>
        <w:lastRenderedPageBreak/>
        <w:t>师职业素养等途径，教育学生坚定理想信念、崇尚劳动、敬业守信、敢于创新，掌握技术技能，成长为促进经济社会发展的高素质技能型人才。</w:t>
      </w:r>
      <w:r>
        <w:rPr>
          <w:rFonts w:cs="黑体" w:hint="eastAsia"/>
          <w:color w:val="000000" w:themeColor="text1"/>
        </w:rPr>
        <w:t xml:space="preserve">  </w:t>
      </w:r>
    </w:p>
    <w:p w:rsidR="00444205" w:rsidRDefault="00380F4E">
      <w:pPr>
        <w:ind w:firstLineChars="200" w:firstLine="420"/>
        <w:rPr>
          <w:rFonts w:cs="黑体"/>
          <w:color w:val="000000" w:themeColor="text1"/>
        </w:rPr>
      </w:pPr>
      <w:r>
        <w:rPr>
          <w:rFonts w:cs="黑体" w:hint="eastAsia"/>
          <w:color w:val="000000" w:themeColor="text1"/>
        </w:rPr>
        <w:t>主要内容：</w:t>
      </w:r>
      <w:r>
        <w:rPr>
          <w:rFonts w:ascii="宋体" w:hAnsi="宋体" w:hint="eastAsia"/>
          <w:bCs/>
          <w:color w:val="000000"/>
          <w:kern w:val="0"/>
          <w:szCs w:val="21"/>
        </w:rPr>
        <w:t>本课程通过观看《大国工匠》中张国华、邢继、王中美事迹，让学生从各</w:t>
      </w:r>
      <w:r>
        <w:rPr>
          <w:rFonts w:ascii="宋体" w:hAnsi="宋体" w:hint="eastAsia"/>
          <w:bCs/>
          <w:color w:val="000000"/>
          <w:kern w:val="0"/>
          <w:szCs w:val="21"/>
        </w:rPr>
        <w:t>大国工匠中找到学习精神。另外通过寻找身边的工匠，让学生在日常学习中找到学习榜样，以便自我监督。谈谈你想成为一个怎样的工匠：要求每位学生在便签纸上写下自己对“工匠精神的感悟”要求实事求是，内容范围可以是对工匠精神的理解、感悟以及对未来的憧憬。进一步解读“工匠精神”引导学生将外在的力量化为自己的实际行动。</w:t>
      </w:r>
    </w:p>
    <w:p w:rsidR="00444205" w:rsidRDefault="00380F4E">
      <w:pPr>
        <w:ind w:firstLineChars="200" w:firstLine="420"/>
        <w:rPr>
          <w:rFonts w:cs="黑体"/>
          <w:color w:val="000000" w:themeColor="text1"/>
        </w:rPr>
      </w:pPr>
      <w:r>
        <w:rPr>
          <w:rFonts w:cs="黑体" w:hint="eastAsia"/>
          <w:color w:val="000000" w:themeColor="text1"/>
        </w:rPr>
        <w:t>教学要求：</w:t>
      </w:r>
    </w:p>
    <w:p w:rsidR="00444205" w:rsidRDefault="00380F4E">
      <w:pPr>
        <w:ind w:firstLineChars="200" w:firstLine="420"/>
        <w:rPr>
          <w:rFonts w:cs="黑体"/>
          <w:color w:val="000000" w:themeColor="text1"/>
        </w:rPr>
      </w:pPr>
      <w:r>
        <w:rPr>
          <w:rFonts w:cs="黑体" w:hint="eastAsia"/>
          <w:color w:val="000000" w:themeColor="text1"/>
        </w:rPr>
        <w:t>①素质目标：</w:t>
      </w:r>
      <w:r>
        <w:rPr>
          <w:rFonts w:cs="黑体" w:hint="eastAsia"/>
          <w:color w:val="000000" w:themeColor="text1"/>
        </w:rPr>
        <w:t>具备符合机械行业的基本职业道德和职业素质；具备质量意识、环境保护意识、节约意识，并能言行一致。</w:t>
      </w:r>
    </w:p>
    <w:p w:rsidR="00444205" w:rsidRDefault="00380F4E">
      <w:pPr>
        <w:ind w:firstLineChars="200" w:firstLine="420"/>
        <w:rPr>
          <w:rFonts w:cs="黑体"/>
          <w:color w:val="000000" w:themeColor="text1"/>
        </w:rPr>
      </w:pPr>
      <w:r>
        <w:rPr>
          <w:rFonts w:cs="黑体" w:hint="eastAsia"/>
          <w:color w:val="000000" w:themeColor="text1"/>
        </w:rPr>
        <w:t>②知识目标：</w:t>
      </w:r>
      <w:r>
        <w:rPr>
          <w:rFonts w:ascii="宋体" w:hAnsi="宋体" w:hint="eastAsia"/>
          <w:bCs/>
          <w:color w:val="000000"/>
          <w:kern w:val="0"/>
          <w:szCs w:val="21"/>
        </w:rPr>
        <w:t>提高职业教育的人才培养质量，重拾“工匠精神”，营造“崇尚一技之长”的学习氛围</w:t>
      </w:r>
      <w:r>
        <w:rPr>
          <w:rFonts w:cs="黑体" w:hint="eastAsia"/>
          <w:color w:val="000000" w:themeColor="text1"/>
        </w:rPr>
        <w:t>。</w:t>
      </w:r>
      <w:r>
        <w:rPr>
          <w:rFonts w:cs="黑体" w:hint="eastAsia"/>
          <w:color w:val="000000" w:themeColor="text1"/>
        </w:rPr>
        <w:t xml:space="preserve"> </w:t>
      </w:r>
    </w:p>
    <w:p w:rsidR="00444205" w:rsidRDefault="00380F4E">
      <w:pPr>
        <w:ind w:firstLineChars="200" w:firstLine="420"/>
        <w:rPr>
          <w:rFonts w:cs="黑体"/>
          <w:color w:val="000000" w:themeColor="text1"/>
        </w:rPr>
      </w:pPr>
      <w:r>
        <w:rPr>
          <w:rFonts w:cs="黑体" w:hint="eastAsia"/>
          <w:color w:val="000000" w:themeColor="text1"/>
        </w:rPr>
        <w:t>③能力目标：</w:t>
      </w:r>
      <w:r>
        <w:rPr>
          <w:rFonts w:cs="黑体" w:hint="eastAsia"/>
          <w:color w:val="000000" w:themeColor="text1"/>
        </w:rPr>
        <w:t>善于观察、发现和学习，能与团队成员共同协作、沟通、协商完成相关工作；诚实守信、辨明是非、积极进取并快乐工作与生活</w:t>
      </w:r>
      <w:r>
        <w:rPr>
          <w:rFonts w:cs="黑体" w:hint="eastAsia"/>
          <w:color w:val="000000" w:themeColor="text1"/>
        </w:rPr>
        <w:t>。</w:t>
      </w:r>
    </w:p>
    <w:p w:rsidR="00444205" w:rsidRDefault="00380F4E">
      <w:pPr>
        <w:pStyle w:val="2"/>
        <w:spacing w:line="440" w:lineRule="exact"/>
        <w:ind w:firstLineChars="200" w:firstLine="422"/>
        <w:rPr>
          <w:color w:val="000000" w:themeColor="text1"/>
        </w:rPr>
      </w:pPr>
      <w:r>
        <w:rPr>
          <w:rFonts w:hint="eastAsia"/>
          <w:color w:val="000000" w:themeColor="text1"/>
        </w:rPr>
        <w:t>4</w:t>
      </w:r>
      <w:r>
        <w:rPr>
          <w:rFonts w:hint="eastAsia"/>
          <w:color w:val="000000" w:themeColor="text1"/>
        </w:rPr>
        <w:t>．专业核心课</w:t>
      </w:r>
    </w:p>
    <w:p w:rsidR="00444205" w:rsidRDefault="00380F4E">
      <w:pPr>
        <w:pStyle w:val="2"/>
        <w:spacing w:line="440" w:lineRule="exact"/>
        <w:ind w:firstLineChars="200" w:firstLine="422"/>
      </w:pPr>
      <w:r>
        <w:rPr>
          <w:rFonts w:hint="eastAsia"/>
        </w:rPr>
        <w:t>（</w:t>
      </w:r>
      <w:r>
        <w:rPr>
          <w:rFonts w:hint="eastAsia"/>
        </w:rPr>
        <w:t>1</w:t>
      </w:r>
      <w:r>
        <w:rPr>
          <w:rFonts w:hint="eastAsia"/>
        </w:rPr>
        <w:t>）汽车发动机构造与维修</w:t>
      </w:r>
    </w:p>
    <w:p w:rsidR="00444205" w:rsidRDefault="00380F4E">
      <w:pPr>
        <w:ind w:firstLineChars="200" w:firstLine="420"/>
        <w:rPr>
          <w:rFonts w:cs="黑体"/>
          <w:color w:val="000000" w:themeColor="text1"/>
        </w:rPr>
      </w:pPr>
      <w:r>
        <w:rPr>
          <w:rFonts w:cs="黑体" w:hint="eastAsia"/>
          <w:color w:val="000000" w:themeColor="text1"/>
        </w:rPr>
        <w:t>课程目标：通过任务引领的项目活动，使学生具备本专业高素质技术工作者所必需的发动机拆装、检查与维修的基本知识和基本技能。同时培养学生专业兴趣，增强团结协作的能力。</w:t>
      </w:r>
    </w:p>
    <w:p w:rsidR="00444205" w:rsidRDefault="00380F4E">
      <w:pPr>
        <w:ind w:firstLineChars="200" w:firstLine="420"/>
        <w:rPr>
          <w:rFonts w:cs="黑体"/>
          <w:color w:val="000000" w:themeColor="text1"/>
        </w:rPr>
      </w:pPr>
      <w:r>
        <w:rPr>
          <w:rFonts w:cs="黑体" w:hint="eastAsia"/>
          <w:color w:val="000000" w:themeColor="text1"/>
        </w:rPr>
        <w:t>主要内容：通过本课程的学习，使学生具有汽车发动机的基本知识和汽车发动机维修的基本技能。通过理论教学和实践技能训练，使学生系统掌握汽车发动机的结构、基本工作原理、使用和维修、检测和调试、故障诊断与排除等基本知识和基本技能，为今后核心技术课程的学习奠定基础。</w:t>
      </w:r>
    </w:p>
    <w:p w:rsidR="00444205" w:rsidRDefault="00380F4E">
      <w:pPr>
        <w:ind w:firstLineChars="200" w:firstLine="420"/>
        <w:rPr>
          <w:rFonts w:cs="黑体"/>
          <w:color w:val="000000" w:themeColor="text1"/>
        </w:rPr>
      </w:pPr>
      <w:r>
        <w:rPr>
          <w:rFonts w:cs="黑体" w:hint="eastAsia"/>
          <w:color w:val="000000" w:themeColor="text1"/>
        </w:rPr>
        <w:t>教学要求：</w:t>
      </w:r>
    </w:p>
    <w:p w:rsidR="00444205" w:rsidRDefault="00380F4E">
      <w:pPr>
        <w:ind w:firstLineChars="200" w:firstLine="420"/>
        <w:rPr>
          <w:rFonts w:cs="黑体"/>
          <w:color w:val="000000" w:themeColor="text1"/>
        </w:rPr>
      </w:pPr>
      <w:r>
        <w:rPr>
          <w:rFonts w:cs="黑体"/>
          <w:color w:val="000000" w:themeColor="text1"/>
        </w:rPr>
        <w:t>①</w:t>
      </w:r>
      <w:r>
        <w:rPr>
          <w:rFonts w:cs="黑体" w:hint="eastAsia"/>
          <w:color w:val="000000" w:themeColor="text1"/>
        </w:rPr>
        <w:t>素质目标：培养踏实肯干的工作态度，养成良好的工作习惯，树立常备不懈的安全意识；具有良好的职业道德与行为操守。具有良好的环境保护意识。具有节约资源、降低生产成本的社会责任感。</w:t>
      </w:r>
    </w:p>
    <w:p w:rsidR="00444205" w:rsidRDefault="00380F4E">
      <w:pPr>
        <w:ind w:firstLineChars="200" w:firstLine="420"/>
        <w:rPr>
          <w:rFonts w:cs="黑体"/>
          <w:color w:val="000000" w:themeColor="text1"/>
        </w:rPr>
      </w:pPr>
      <w:r>
        <w:rPr>
          <w:rFonts w:cs="黑体"/>
          <w:color w:val="000000" w:themeColor="text1"/>
        </w:rPr>
        <w:t>②</w:t>
      </w:r>
      <w:r>
        <w:rPr>
          <w:rFonts w:cs="黑体" w:hint="eastAsia"/>
          <w:color w:val="000000" w:themeColor="text1"/>
        </w:rPr>
        <w:t>知识目标：掌握发动机组成和发动机基本工作原理；掌握发动机各系统、各</w:t>
      </w:r>
      <w:r>
        <w:rPr>
          <w:rFonts w:cs="黑体" w:hint="eastAsia"/>
          <w:color w:val="000000" w:themeColor="text1"/>
        </w:rPr>
        <w:t>机构的功用，熟悉其组成和类型；了解发动机各系统、各机构与发动机性能之间的关系；掌握发动机各系统、各机构的基本结构，熟悉其工作原理；熟悉发动机主要总成、零部件的失效形式及维护检修的基本方法；了解发动机常见的故障现象。</w:t>
      </w:r>
    </w:p>
    <w:p w:rsidR="00444205" w:rsidRDefault="00380F4E">
      <w:pPr>
        <w:ind w:firstLineChars="200" w:firstLine="420"/>
        <w:rPr>
          <w:rFonts w:cs="黑体"/>
          <w:color w:val="000000" w:themeColor="text1"/>
        </w:rPr>
      </w:pPr>
      <w:r>
        <w:rPr>
          <w:rFonts w:cs="黑体"/>
          <w:color w:val="000000" w:themeColor="text1"/>
        </w:rPr>
        <w:t>③</w:t>
      </w:r>
      <w:r>
        <w:rPr>
          <w:rFonts w:cs="黑体" w:hint="eastAsia"/>
          <w:color w:val="000000" w:themeColor="text1"/>
        </w:rPr>
        <w:t>能力目标：能规范使用发动机维修检测相关的工具、量具和设备；掌握发动机主要总成的拆装、分解、检（试）验的方法；熟悉发动机检修作业的内容和要求；熟悉发动机主要总成、零部件失效可能产生的故障现象及排除方法；熟悉发动机大修竣工验收项目的标准和方法。</w:t>
      </w:r>
    </w:p>
    <w:p w:rsidR="00444205" w:rsidRDefault="00380F4E">
      <w:pPr>
        <w:ind w:firstLineChars="200" w:firstLine="422"/>
        <w:rPr>
          <w:rFonts w:ascii="Cambria" w:eastAsia="黑体" w:hAnsi="Cambria" w:cs="Cambria"/>
          <w:b/>
          <w:bCs/>
        </w:rPr>
      </w:pPr>
      <w:r>
        <w:rPr>
          <w:rFonts w:ascii="Cambria" w:eastAsia="黑体" w:hAnsi="Cambria" w:cs="Cambria" w:hint="eastAsia"/>
          <w:b/>
          <w:bCs/>
        </w:rPr>
        <w:t>（</w:t>
      </w:r>
      <w:r>
        <w:rPr>
          <w:rFonts w:ascii="Cambria" w:eastAsia="黑体" w:hAnsi="Cambria" w:cs="Cambria" w:hint="eastAsia"/>
          <w:b/>
          <w:bCs/>
        </w:rPr>
        <w:t>2</w:t>
      </w:r>
      <w:r>
        <w:rPr>
          <w:rFonts w:ascii="Cambria" w:eastAsia="黑体" w:hAnsi="Cambria" w:cs="Cambria" w:hint="eastAsia"/>
          <w:b/>
          <w:bCs/>
        </w:rPr>
        <w:t>）新能源汽车底盘技术及检修</w:t>
      </w:r>
    </w:p>
    <w:p w:rsidR="00444205" w:rsidRDefault="00380F4E">
      <w:pPr>
        <w:ind w:firstLineChars="200" w:firstLine="420"/>
        <w:rPr>
          <w:rFonts w:cs="黑体"/>
          <w:color w:val="000000" w:themeColor="text1"/>
        </w:rPr>
      </w:pPr>
      <w:r>
        <w:rPr>
          <w:rFonts w:cs="黑体" w:hint="eastAsia"/>
          <w:color w:val="000000" w:themeColor="text1"/>
        </w:rPr>
        <w:t>课程目标：本课程有助</w:t>
      </w:r>
      <w:r>
        <w:rPr>
          <w:rFonts w:cs="黑体" w:hint="eastAsia"/>
          <w:color w:val="000000" w:themeColor="text1"/>
        </w:rPr>
        <w:t>于培养具有较高专业素质的新能源汽车维修人员。能较好完成新能源汽车底盘各系统的维护与保养、底盘各系统的故障分析与检测诊断、底盘各系统的拆装与维修等主要技术任务。熟练使用工具、仪器进行系统检测与调整；能够制订故障检修的基本流程；能进行维修资料的查询与检索。同时，有助于学生团队协作、沟通表达、竞争、安全、责任等意识的训导和养成。</w:t>
      </w:r>
    </w:p>
    <w:p w:rsidR="00444205" w:rsidRDefault="00380F4E">
      <w:pPr>
        <w:ind w:firstLineChars="200" w:firstLine="420"/>
        <w:rPr>
          <w:rFonts w:cs="黑体"/>
          <w:color w:val="000000" w:themeColor="text1"/>
        </w:rPr>
      </w:pPr>
      <w:r>
        <w:rPr>
          <w:rFonts w:cs="黑体" w:hint="eastAsia"/>
          <w:color w:val="000000" w:themeColor="text1"/>
        </w:rPr>
        <w:t>主要内容：本课程前期课程主要有汽车整车结构认知，汽车视图，汽车机械基础，汽车</w:t>
      </w:r>
      <w:r>
        <w:rPr>
          <w:rFonts w:cs="黑体" w:hint="eastAsia"/>
          <w:color w:val="000000" w:themeColor="text1"/>
        </w:rPr>
        <w:lastRenderedPageBreak/>
        <w:t>发动机构造与维修，后续课程有汽车维修与保养，汽车底盘电控系统，汽车故障诊断与综合检测，可成为汽车检测与维修专业特色教学资源，汽车底盘构造与维修是汽车机电维修工在实际工作中的主要任务之一，是汽车机电维修工的必备技能</w:t>
      </w:r>
    </w:p>
    <w:p w:rsidR="00444205" w:rsidRDefault="00380F4E">
      <w:pPr>
        <w:ind w:firstLineChars="200" w:firstLine="420"/>
        <w:rPr>
          <w:rFonts w:cs="黑体"/>
          <w:color w:val="000000" w:themeColor="text1"/>
        </w:rPr>
      </w:pPr>
      <w:r>
        <w:rPr>
          <w:rFonts w:cs="黑体" w:hint="eastAsia"/>
          <w:color w:val="000000" w:themeColor="text1"/>
        </w:rPr>
        <w:t>教学要求：</w:t>
      </w:r>
    </w:p>
    <w:p w:rsidR="00444205" w:rsidRDefault="00380F4E">
      <w:pPr>
        <w:ind w:firstLineChars="200" w:firstLine="420"/>
        <w:rPr>
          <w:rFonts w:cs="黑体"/>
          <w:color w:val="000000" w:themeColor="text1"/>
        </w:rPr>
      </w:pPr>
      <w:r>
        <w:rPr>
          <w:rFonts w:ascii="Calibri" w:hAnsi="Calibri" w:cs="Calibri"/>
          <w:color w:val="000000" w:themeColor="text1"/>
        </w:rPr>
        <w:t>①</w:t>
      </w:r>
      <w:r>
        <w:rPr>
          <w:rFonts w:cs="黑体" w:hint="eastAsia"/>
          <w:color w:val="000000" w:themeColor="text1"/>
        </w:rPr>
        <w:t>素质目标：具有良好的思想政治素质、遵规守纪、爱岗敬业；形成安全生产节能意识；培养学生与人沟通、交流和团队协作能力。培养学生认真做事的习惯和事实求是的工作态度。</w:t>
      </w:r>
    </w:p>
    <w:p w:rsidR="00444205" w:rsidRDefault="00380F4E">
      <w:pPr>
        <w:ind w:firstLineChars="200" w:firstLine="420"/>
        <w:rPr>
          <w:rFonts w:cs="黑体"/>
          <w:color w:val="000000" w:themeColor="text1"/>
        </w:rPr>
      </w:pPr>
      <w:r>
        <w:rPr>
          <w:rFonts w:ascii="Calibri" w:hAnsi="Calibri" w:cs="Calibri"/>
          <w:color w:val="000000" w:themeColor="text1"/>
        </w:rPr>
        <w:t>②</w:t>
      </w:r>
      <w:r>
        <w:rPr>
          <w:rFonts w:cs="黑体" w:hint="eastAsia"/>
          <w:color w:val="000000" w:themeColor="text1"/>
        </w:rPr>
        <w:t>知识目标：掌握新能源汽车底盘的结构和基本工作原</w:t>
      </w:r>
      <w:r>
        <w:rPr>
          <w:rFonts w:cs="黑体" w:hint="eastAsia"/>
          <w:color w:val="000000" w:themeColor="text1"/>
        </w:rPr>
        <w:t>理。能分析和描述新能源汽车底盘的工作过程，并诊断相关故障。能利用专用检测维修工具、设备仪器进行新能源汽车底盘诊断。会查询、使用相关技术资料，对新能源汽车底盘进行检测，并根据检测结果。</w:t>
      </w:r>
    </w:p>
    <w:p w:rsidR="00444205" w:rsidRDefault="00380F4E">
      <w:pPr>
        <w:ind w:firstLineChars="200" w:firstLine="420"/>
        <w:rPr>
          <w:rFonts w:cs="黑体"/>
          <w:color w:val="000000" w:themeColor="text1"/>
        </w:rPr>
      </w:pPr>
      <w:r>
        <w:rPr>
          <w:rFonts w:ascii="Calibri" w:hAnsi="Calibri" w:cs="Calibri"/>
          <w:color w:val="000000" w:themeColor="text1"/>
        </w:rPr>
        <w:t>③</w:t>
      </w:r>
      <w:r>
        <w:rPr>
          <w:rFonts w:cs="黑体" w:hint="eastAsia"/>
          <w:color w:val="000000" w:themeColor="text1"/>
        </w:rPr>
        <w:t>能力目标：与客户的交流与协商、向客户咨询车况，查询车辆技术档案；制定正确维修计划。培养学生新汽车底盘各系统故障分析、判断能力。通过对故障现象的分析，最终能够确定故障原因。学会使用检测设备、仪器、仪表；能够独立完成新能源汽车底盘的一般检测。</w:t>
      </w:r>
      <w:r>
        <w:rPr>
          <w:rFonts w:cs="黑体" w:hint="eastAsia"/>
          <w:color w:val="000000" w:themeColor="text1"/>
        </w:rPr>
        <w:t> </w:t>
      </w:r>
      <w:r>
        <w:rPr>
          <w:rFonts w:cs="黑体" w:hint="eastAsia"/>
          <w:color w:val="000000" w:themeColor="text1"/>
        </w:rPr>
        <w:t>能够完成新能源汽车底盘典型故障的排除工作。</w:t>
      </w:r>
    </w:p>
    <w:p w:rsidR="00444205" w:rsidRDefault="00380F4E">
      <w:pPr>
        <w:pStyle w:val="2"/>
        <w:spacing w:line="440" w:lineRule="exact"/>
        <w:ind w:firstLineChars="200" w:firstLine="422"/>
      </w:pPr>
      <w:r>
        <w:rPr>
          <w:rFonts w:hint="eastAsia"/>
        </w:rPr>
        <w:t>（</w:t>
      </w:r>
      <w:r>
        <w:rPr>
          <w:rFonts w:hint="eastAsia"/>
        </w:rPr>
        <w:t>3</w:t>
      </w:r>
      <w:r>
        <w:rPr>
          <w:rFonts w:hint="eastAsia"/>
        </w:rPr>
        <w:t>）混合动力汽车结构与检修</w:t>
      </w:r>
    </w:p>
    <w:p w:rsidR="00444205" w:rsidRDefault="00380F4E">
      <w:pPr>
        <w:ind w:firstLineChars="200" w:firstLine="420"/>
        <w:rPr>
          <w:rFonts w:cs="黑体"/>
          <w:color w:val="000000" w:themeColor="text1"/>
        </w:rPr>
      </w:pPr>
      <w:r>
        <w:rPr>
          <w:rFonts w:cs="黑体" w:hint="eastAsia"/>
          <w:color w:val="000000" w:themeColor="text1"/>
        </w:rPr>
        <w:t>课程目标：通</w:t>
      </w:r>
      <w:r>
        <w:rPr>
          <w:rFonts w:cs="黑体" w:hint="eastAsia"/>
          <w:color w:val="000000" w:themeColor="text1"/>
        </w:rPr>
        <w:t>过本课程的学习</w:t>
      </w:r>
      <w:r>
        <w:rPr>
          <w:rFonts w:cs="黑体" w:hint="eastAsia"/>
          <w:color w:val="000000" w:themeColor="text1"/>
        </w:rPr>
        <w:t>,</w:t>
      </w:r>
      <w:r>
        <w:rPr>
          <w:rFonts w:cs="黑体" w:hint="eastAsia"/>
          <w:color w:val="000000" w:themeColor="text1"/>
        </w:rPr>
        <w:t>使学生明白混合动力的基本原理，掌握正确的观察、理解和表现的方法，提高学生的认知能力以及创新和表现的能力，培养和提高学生眼、手、脑三位一体协调协作的能力。并要求学生运用正确的方法，对混合动力汽车的故障进行分析处理。</w:t>
      </w:r>
    </w:p>
    <w:p w:rsidR="00444205" w:rsidRDefault="00380F4E">
      <w:pPr>
        <w:ind w:firstLineChars="200" w:firstLine="420"/>
        <w:rPr>
          <w:rFonts w:cs="黑体"/>
          <w:color w:val="000000" w:themeColor="text1"/>
        </w:rPr>
      </w:pPr>
      <w:r>
        <w:rPr>
          <w:rFonts w:cs="黑体" w:hint="eastAsia"/>
          <w:color w:val="000000" w:themeColor="text1"/>
        </w:rPr>
        <w:t>主要内容：课程结构以汽车检测能力的训练为线索进行设计，包括结构理解</w:t>
      </w:r>
      <w:r>
        <w:rPr>
          <w:rFonts w:cs="黑体" w:hint="eastAsia"/>
          <w:color w:val="000000" w:themeColor="text1"/>
        </w:rPr>
        <w:t>,</w:t>
      </w:r>
      <w:r>
        <w:rPr>
          <w:rFonts w:cs="黑体" w:hint="eastAsia"/>
          <w:color w:val="000000" w:themeColor="text1"/>
        </w:rPr>
        <w:t>工作原理等。能够掌握混合动力汽车的结构、混合动力汽车的工作原理、混合动力汽车故障成因、混合动力汽车故障排除方法。</w:t>
      </w:r>
    </w:p>
    <w:p w:rsidR="00444205" w:rsidRDefault="00380F4E">
      <w:pPr>
        <w:ind w:firstLineChars="200" w:firstLine="420"/>
        <w:rPr>
          <w:rFonts w:cs="黑体"/>
          <w:color w:val="000000" w:themeColor="text1"/>
        </w:rPr>
      </w:pPr>
      <w:r>
        <w:rPr>
          <w:rFonts w:cs="黑体" w:hint="eastAsia"/>
          <w:color w:val="000000" w:themeColor="text1"/>
        </w:rPr>
        <w:t>教学要求：</w:t>
      </w:r>
    </w:p>
    <w:p w:rsidR="00444205" w:rsidRDefault="00380F4E">
      <w:pPr>
        <w:ind w:firstLineChars="200" w:firstLine="420"/>
        <w:rPr>
          <w:rFonts w:cs="黑体"/>
          <w:color w:val="000000" w:themeColor="text1"/>
        </w:rPr>
      </w:pPr>
      <w:r>
        <w:rPr>
          <w:rFonts w:ascii="Calibri" w:hAnsi="Calibri" w:cs="Calibri"/>
          <w:color w:val="000000" w:themeColor="text1"/>
        </w:rPr>
        <w:t>①</w:t>
      </w:r>
      <w:r>
        <w:rPr>
          <w:rFonts w:cs="黑体" w:hint="eastAsia"/>
          <w:color w:val="000000" w:themeColor="text1"/>
        </w:rPr>
        <w:t>素质目标：具有独立思考、获取资源，分析问题、解决问题的能力；安全素养 </w:t>
      </w:r>
      <w:r>
        <w:rPr>
          <w:rFonts w:cs="黑体" w:hint="eastAsia"/>
          <w:color w:val="000000" w:themeColor="text1"/>
        </w:rPr>
        <w:t xml:space="preserve"> </w:t>
      </w:r>
      <w:r>
        <w:rPr>
          <w:rFonts w:cs="黑体" w:hint="eastAsia"/>
          <w:color w:val="000000" w:themeColor="text1"/>
        </w:rPr>
        <w:t>具有规范操作的职业习惯和安全、环保意识；具有良好的职业道德、职业操守和严谨求实的精益精神。</w:t>
      </w:r>
    </w:p>
    <w:p w:rsidR="00444205" w:rsidRDefault="00380F4E">
      <w:pPr>
        <w:ind w:leftChars="200" w:left="420"/>
        <w:rPr>
          <w:rFonts w:cs="黑体"/>
          <w:color w:val="000000" w:themeColor="text1"/>
        </w:rPr>
      </w:pPr>
      <w:r>
        <w:rPr>
          <w:rFonts w:ascii="Calibri" w:hAnsi="Calibri" w:cs="Calibri"/>
          <w:color w:val="000000" w:themeColor="text1"/>
        </w:rPr>
        <w:t>②</w:t>
      </w:r>
      <w:r>
        <w:rPr>
          <w:rFonts w:cs="黑体" w:hint="eastAsia"/>
          <w:color w:val="000000" w:themeColor="text1"/>
        </w:rPr>
        <w:t>知识目标：过本课程的学习，使学生全面了解并掌握混合动力汽车的基本理论知识。</w:t>
      </w:r>
    </w:p>
    <w:p w:rsidR="00444205" w:rsidRDefault="00380F4E">
      <w:pPr>
        <w:ind w:firstLineChars="200" w:firstLine="420"/>
        <w:rPr>
          <w:rFonts w:cs="黑体"/>
          <w:color w:val="000000" w:themeColor="text1"/>
        </w:rPr>
      </w:pPr>
      <w:r>
        <w:rPr>
          <w:rFonts w:cs="黑体"/>
          <w:color w:val="000000" w:themeColor="text1"/>
        </w:rPr>
        <w:t>③</w:t>
      </w:r>
      <w:r>
        <w:rPr>
          <w:rFonts w:cs="黑体" w:hint="eastAsia"/>
          <w:color w:val="000000" w:themeColor="text1"/>
        </w:rPr>
        <w:t>能力目标：通过教学使学生了解混合汽车原理的基本方法，掌握正确的观察、理解和表现的方法，提高学生的造型能力以及创新和表现的能力，培养和提高学生眼、手、脑三位一体协调协作的能力。并要求学生运用正确的方法，分析处理混合动力发动机故障排除正确方法。</w:t>
      </w:r>
    </w:p>
    <w:p w:rsidR="00444205" w:rsidRDefault="00380F4E">
      <w:pPr>
        <w:pStyle w:val="2"/>
        <w:spacing w:line="440" w:lineRule="exact"/>
        <w:ind w:firstLineChars="200" w:firstLine="422"/>
      </w:pPr>
      <w:r>
        <w:rPr>
          <w:rFonts w:hint="eastAsia"/>
        </w:rPr>
        <w:t>（</w:t>
      </w:r>
      <w:r>
        <w:rPr>
          <w:rFonts w:hint="eastAsia"/>
        </w:rPr>
        <w:t>4</w:t>
      </w:r>
      <w:r>
        <w:rPr>
          <w:rFonts w:hint="eastAsia"/>
        </w:rPr>
        <w:t>）汽车电器与辅助电子系统检修</w:t>
      </w:r>
    </w:p>
    <w:p w:rsidR="00444205" w:rsidRDefault="00380F4E">
      <w:pPr>
        <w:ind w:firstLineChars="200" w:firstLine="420"/>
        <w:rPr>
          <w:rFonts w:cs="黑体"/>
          <w:color w:val="000000" w:themeColor="text1"/>
        </w:rPr>
      </w:pPr>
      <w:r>
        <w:rPr>
          <w:rFonts w:cs="黑体" w:hint="eastAsia"/>
          <w:color w:val="000000" w:themeColor="text1"/>
        </w:rPr>
        <w:t>课程目标：本课程培养具有较高专业素质的新能源汽车维修人员。能较好</w:t>
      </w:r>
      <w:r>
        <w:rPr>
          <w:rFonts w:cs="黑体" w:hint="eastAsia"/>
          <w:color w:val="000000" w:themeColor="text1"/>
        </w:rPr>
        <w:t>掌握新能源汽车电器与辅助电子系统的结构原理和维修诊断知识与技能、掌握新能源汽车售后服务知识与技能。熟练使用工具、仪器进行系统检测与调整；能够制订故障检修的基本流程；能进行维修资料的查询与检索。同时，有助于学生团队协作、沟通表达、竞争、安全、责任等意识的训导和养成。</w:t>
      </w:r>
    </w:p>
    <w:p w:rsidR="00444205" w:rsidRDefault="00380F4E">
      <w:pPr>
        <w:ind w:firstLineChars="200" w:firstLine="420"/>
        <w:rPr>
          <w:rFonts w:cs="黑体"/>
          <w:color w:val="000000" w:themeColor="text1"/>
        </w:rPr>
      </w:pPr>
      <w:r>
        <w:rPr>
          <w:rFonts w:cs="黑体" w:hint="eastAsia"/>
          <w:color w:val="000000" w:themeColor="text1"/>
        </w:rPr>
        <w:t>主要内容：</w:t>
      </w:r>
      <w:r>
        <w:rPr>
          <w:rFonts w:cs="黑体" w:hint="eastAsia"/>
          <w:color w:val="000000" w:themeColor="text1"/>
        </w:rPr>
        <w:t>学生主要学习新能源汽车电器维修设备、仪器工具、维修资料的使用和查询；工作场地的准备与安全作业以及新能源汽车电器与辅助电子系统的检测与维修。</w:t>
      </w:r>
    </w:p>
    <w:p w:rsidR="00444205" w:rsidRDefault="00380F4E">
      <w:pPr>
        <w:ind w:firstLineChars="200" w:firstLine="420"/>
        <w:rPr>
          <w:rFonts w:cs="黑体"/>
          <w:color w:val="000000" w:themeColor="text1"/>
        </w:rPr>
      </w:pPr>
      <w:r>
        <w:rPr>
          <w:rFonts w:cs="黑体" w:hint="eastAsia"/>
          <w:color w:val="000000" w:themeColor="text1"/>
        </w:rPr>
        <w:t>教学要求：</w:t>
      </w:r>
    </w:p>
    <w:p w:rsidR="00444205" w:rsidRDefault="00380F4E">
      <w:pPr>
        <w:ind w:firstLineChars="200" w:firstLine="420"/>
        <w:rPr>
          <w:rFonts w:cs="黑体"/>
          <w:color w:val="000000" w:themeColor="text1"/>
        </w:rPr>
      </w:pPr>
      <w:r>
        <w:rPr>
          <w:rFonts w:cs="黑体"/>
          <w:color w:val="000000" w:themeColor="text1"/>
        </w:rPr>
        <w:t>①</w:t>
      </w:r>
      <w:r>
        <w:rPr>
          <w:rFonts w:cs="黑体" w:hint="eastAsia"/>
          <w:color w:val="000000" w:themeColor="text1"/>
        </w:rPr>
        <w:t>素质目标：具有良好的思想政治素质、遵规守纪、爱岗敬业；形成安全生产节能意识；培养学生与人沟通、交流和团队协作能力。培养学生认真做事的习惯和事实求是的工作</w:t>
      </w:r>
      <w:r>
        <w:rPr>
          <w:rFonts w:cs="黑体" w:hint="eastAsia"/>
          <w:color w:val="000000" w:themeColor="text1"/>
        </w:rPr>
        <w:lastRenderedPageBreak/>
        <w:t>态度。</w:t>
      </w:r>
    </w:p>
    <w:p w:rsidR="00444205" w:rsidRDefault="00380F4E">
      <w:pPr>
        <w:ind w:firstLineChars="200" w:firstLine="420"/>
        <w:rPr>
          <w:rFonts w:cs="黑体"/>
          <w:color w:val="000000" w:themeColor="text1"/>
        </w:rPr>
      </w:pPr>
      <w:r>
        <w:rPr>
          <w:rFonts w:cs="黑体"/>
          <w:color w:val="000000" w:themeColor="text1"/>
        </w:rPr>
        <w:t>②</w:t>
      </w:r>
      <w:r>
        <w:rPr>
          <w:rFonts w:cs="黑体" w:hint="eastAsia"/>
          <w:color w:val="000000" w:themeColor="text1"/>
        </w:rPr>
        <w:t>知识目标：掌握新能源汽车电器与辅助电子系统的结构和基本工作原理。掌握汽车电器设备的使用、维护及故障分析的知识。根据诊断记录、结果进行分析，界定故障区域；</w:t>
      </w:r>
    </w:p>
    <w:p w:rsidR="00444205" w:rsidRDefault="00380F4E">
      <w:pPr>
        <w:rPr>
          <w:rFonts w:cs="黑体"/>
          <w:color w:val="000000" w:themeColor="text1"/>
        </w:rPr>
      </w:pPr>
      <w:r>
        <w:rPr>
          <w:rFonts w:cs="黑体" w:hint="eastAsia"/>
          <w:color w:val="000000" w:themeColor="text1"/>
        </w:rPr>
        <w:t>使用维修手册等资料，核查、评价自身的工作成果。</w:t>
      </w:r>
    </w:p>
    <w:p w:rsidR="00444205" w:rsidRDefault="00380F4E">
      <w:pPr>
        <w:ind w:firstLineChars="200" w:firstLine="420"/>
        <w:rPr>
          <w:rFonts w:cs="黑体"/>
          <w:color w:val="000000" w:themeColor="text1"/>
        </w:rPr>
      </w:pPr>
      <w:r>
        <w:rPr>
          <w:rFonts w:cs="黑体"/>
          <w:color w:val="000000" w:themeColor="text1"/>
        </w:rPr>
        <w:t>③</w:t>
      </w:r>
      <w:r>
        <w:rPr>
          <w:rFonts w:cs="黑体" w:hint="eastAsia"/>
          <w:color w:val="000000" w:themeColor="text1"/>
        </w:rPr>
        <w:t>能力目标：与客户的交流与协商、向客户咨询车况，查询车辆技术档案；制定正确维修计划。培养学生新能源汽车电器与辅助电子系统故障分析、判断能力。通过对故</w:t>
      </w:r>
      <w:r>
        <w:rPr>
          <w:rFonts w:cs="黑体" w:hint="eastAsia"/>
          <w:color w:val="000000" w:themeColor="text1"/>
        </w:rPr>
        <w:t>障现象的分析，最终能够确定故障原因。学会使用检测设备、仪器、仪表；能够独立完成新能源汽车底盘的一般检测。</w:t>
      </w:r>
      <w:r>
        <w:rPr>
          <w:rFonts w:cs="黑体" w:hint="eastAsia"/>
          <w:color w:val="000000" w:themeColor="text1"/>
        </w:rPr>
        <w:t> </w:t>
      </w:r>
      <w:r>
        <w:rPr>
          <w:rFonts w:cs="黑体" w:hint="eastAsia"/>
          <w:color w:val="000000" w:themeColor="text1"/>
        </w:rPr>
        <w:t>能够完成新能源汽车电器与辅助电子系统典型故障的排除工作。</w:t>
      </w:r>
    </w:p>
    <w:p w:rsidR="00444205" w:rsidRDefault="00380F4E">
      <w:pPr>
        <w:pStyle w:val="2"/>
        <w:spacing w:line="440" w:lineRule="exact"/>
        <w:ind w:firstLineChars="200" w:firstLine="422"/>
      </w:pPr>
      <w:r>
        <w:rPr>
          <w:rFonts w:hint="eastAsia"/>
        </w:rPr>
        <w:t>（</w:t>
      </w:r>
      <w:r>
        <w:rPr>
          <w:rFonts w:hint="eastAsia"/>
        </w:rPr>
        <w:t>5</w:t>
      </w:r>
      <w:r>
        <w:rPr>
          <w:rFonts w:hint="eastAsia"/>
        </w:rPr>
        <w:t>）驱动电机及控制技术</w:t>
      </w:r>
    </w:p>
    <w:p w:rsidR="00444205" w:rsidRDefault="00380F4E">
      <w:pPr>
        <w:ind w:firstLineChars="200" w:firstLine="420"/>
        <w:rPr>
          <w:rFonts w:cs="黑体"/>
          <w:color w:val="000000" w:themeColor="text1"/>
        </w:rPr>
      </w:pPr>
      <w:r>
        <w:rPr>
          <w:rFonts w:cs="黑体" w:hint="eastAsia"/>
          <w:color w:val="000000" w:themeColor="text1"/>
        </w:rPr>
        <w:t>课程目标：通过本课程的学习</w:t>
      </w:r>
      <w:r>
        <w:rPr>
          <w:rFonts w:cs="黑体" w:hint="eastAsia"/>
          <w:color w:val="000000" w:themeColor="text1"/>
        </w:rPr>
        <w:t>,</w:t>
      </w:r>
      <w:r>
        <w:rPr>
          <w:rFonts w:cs="黑体" w:hint="eastAsia"/>
          <w:color w:val="000000" w:themeColor="text1"/>
        </w:rPr>
        <w:t>使学生了解电动汽车的驱动与控制方式，电动汽车功率变换技术原理，电动汽车驱动与控制技术各种传感器的种类及作用，同时掌握电动汽车驱动系统的基本结构、工作原理，电动汽车的驱动电动机技术</w:t>
      </w:r>
    </w:p>
    <w:p w:rsidR="00444205" w:rsidRDefault="00380F4E">
      <w:pPr>
        <w:ind w:firstLineChars="200" w:firstLine="420"/>
        <w:rPr>
          <w:rFonts w:cs="黑体"/>
          <w:color w:val="000000" w:themeColor="text1"/>
        </w:rPr>
      </w:pPr>
      <w:r>
        <w:rPr>
          <w:rFonts w:cs="黑体" w:hint="eastAsia"/>
          <w:color w:val="000000" w:themeColor="text1"/>
        </w:rPr>
        <w:t>主要内容：通过本课程的学习，了解掌握电动汽车驱动系统的基本结构、工作原理、驱动电动机技术、功率变换技术、传感器技术</w:t>
      </w:r>
      <w:r>
        <w:rPr>
          <w:rFonts w:cs="黑体" w:hint="eastAsia"/>
          <w:color w:val="000000" w:themeColor="text1"/>
        </w:rPr>
        <w:t>及相关的建模与仿真技术。本课程主要讲解电动汽车驱动系统的基本结构、工作原理、驱动电动机技术、功率变换技术、传感器技术，并要求学生能够进行测试。</w:t>
      </w:r>
    </w:p>
    <w:p w:rsidR="00444205" w:rsidRDefault="00380F4E">
      <w:pPr>
        <w:ind w:firstLineChars="200" w:firstLine="420"/>
        <w:rPr>
          <w:rFonts w:cs="黑体"/>
          <w:color w:val="000000" w:themeColor="text1"/>
        </w:rPr>
      </w:pPr>
      <w:r>
        <w:rPr>
          <w:rFonts w:cs="黑体" w:hint="eastAsia"/>
          <w:color w:val="000000" w:themeColor="text1"/>
        </w:rPr>
        <w:t>教学要求：</w:t>
      </w:r>
    </w:p>
    <w:p w:rsidR="00444205" w:rsidRDefault="00380F4E">
      <w:pPr>
        <w:ind w:firstLineChars="200" w:firstLine="420"/>
        <w:rPr>
          <w:rFonts w:cs="黑体"/>
          <w:color w:val="000000" w:themeColor="text1"/>
        </w:rPr>
      </w:pPr>
      <w:r>
        <w:rPr>
          <w:rFonts w:cs="黑体"/>
          <w:color w:val="000000" w:themeColor="text1"/>
        </w:rPr>
        <w:t>①</w:t>
      </w:r>
      <w:r>
        <w:rPr>
          <w:rFonts w:cs="黑体" w:hint="eastAsia"/>
          <w:color w:val="000000" w:themeColor="text1"/>
        </w:rPr>
        <w:t>素质目标：具有独立思考、获取资源，分析问题、解决问题的能力；安全素养 </w:t>
      </w:r>
      <w:r>
        <w:rPr>
          <w:rFonts w:cs="黑体" w:hint="eastAsia"/>
          <w:color w:val="000000" w:themeColor="text1"/>
        </w:rPr>
        <w:t xml:space="preserve"> </w:t>
      </w:r>
      <w:r>
        <w:rPr>
          <w:rFonts w:cs="黑体" w:hint="eastAsia"/>
          <w:color w:val="000000" w:themeColor="text1"/>
        </w:rPr>
        <w:t>具有规范操作的职业习惯和安全、环保意识；具有良好的职业道德、职业操守和严谨求实的精益精神。</w:t>
      </w:r>
    </w:p>
    <w:p w:rsidR="00444205" w:rsidRDefault="00380F4E">
      <w:pPr>
        <w:ind w:firstLineChars="200" w:firstLine="420"/>
        <w:rPr>
          <w:rFonts w:cs="黑体"/>
          <w:color w:val="000000" w:themeColor="text1"/>
        </w:rPr>
      </w:pPr>
      <w:r>
        <w:rPr>
          <w:rFonts w:cs="黑体"/>
          <w:color w:val="000000" w:themeColor="text1"/>
        </w:rPr>
        <w:t>②</w:t>
      </w:r>
      <w:r>
        <w:rPr>
          <w:rFonts w:cs="黑体" w:hint="eastAsia"/>
          <w:color w:val="000000" w:themeColor="text1"/>
        </w:rPr>
        <w:t>知识目标：掌握驱动电机的结构原理及应用，掌握功率变换器电路及其应用技术，驱动电机控制技术及新型电机的结构特点与选用。</w:t>
      </w:r>
    </w:p>
    <w:p w:rsidR="00444205" w:rsidRDefault="00380F4E">
      <w:pPr>
        <w:ind w:firstLineChars="200" w:firstLine="420"/>
        <w:rPr>
          <w:rFonts w:cs="黑体"/>
          <w:color w:val="000000" w:themeColor="text1"/>
        </w:rPr>
      </w:pPr>
      <w:r>
        <w:rPr>
          <w:rFonts w:cs="黑体"/>
          <w:color w:val="000000" w:themeColor="text1"/>
        </w:rPr>
        <w:t>③</w:t>
      </w:r>
      <w:r>
        <w:rPr>
          <w:rFonts w:cs="黑体" w:hint="eastAsia"/>
          <w:color w:val="000000" w:themeColor="text1"/>
        </w:rPr>
        <w:t>能力目标：能够对驱动电机各种控制电路进行选择、应用和设计，能够准确描</w:t>
      </w:r>
      <w:r>
        <w:rPr>
          <w:rFonts w:cs="黑体" w:hint="eastAsia"/>
          <w:color w:val="000000" w:themeColor="text1"/>
        </w:rPr>
        <w:t>述各种电机控制技术的控制原理及特点，并针对不同电机选用不同的控制方式。能整体把握新能源汽车驱动电机及控制技术的应用及在日后的工作中解决实际问题。</w:t>
      </w:r>
    </w:p>
    <w:p w:rsidR="00444205" w:rsidRDefault="00380F4E">
      <w:pPr>
        <w:pStyle w:val="2"/>
        <w:spacing w:line="440" w:lineRule="exact"/>
        <w:ind w:firstLineChars="200" w:firstLine="422"/>
      </w:pPr>
      <w:r>
        <w:rPr>
          <w:rFonts w:hint="eastAsia"/>
        </w:rPr>
        <w:t>（</w:t>
      </w:r>
      <w:r>
        <w:rPr>
          <w:rFonts w:hint="eastAsia"/>
        </w:rPr>
        <w:t>6</w:t>
      </w:r>
      <w:r>
        <w:rPr>
          <w:rFonts w:hint="eastAsia"/>
        </w:rPr>
        <w:t>）动力电池管理及维护技术</w:t>
      </w:r>
    </w:p>
    <w:p w:rsidR="00444205" w:rsidRDefault="00380F4E">
      <w:pPr>
        <w:ind w:firstLineChars="200" w:firstLine="420"/>
        <w:rPr>
          <w:rFonts w:cs="黑体"/>
          <w:color w:val="000000" w:themeColor="text1"/>
        </w:rPr>
      </w:pPr>
      <w:r>
        <w:rPr>
          <w:rFonts w:cs="黑体" w:hint="eastAsia"/>
          <w:color w:val="000000" w:themeColor="text1"/>
        </w:rPr>
        <w:t>课程目标：通过本课程的学习，使学生了解并掌握动力电池的发展历程、工作原理、基本参数、充电方法、特性测试、以及电池的管理和充电问题等，培养学生诚实、守信、善于沟通和合作的品质。</w:t>
      </w:r>
    </w:p>
    <w:p w:rsidR="00444205" w:rsidRDefault="00380F4E">
      <w:pPr>
        <w:ind w:firstLineChars="200" w:firstLine="420"/>
        <w:rPr>
          <w:rFonts w:cs="黑体"/>
          <w:color w:val="000000" w:themeColor="text1"/>
        </w:rPr>
      </w:pPr>
      <w:r>
        <w:rPr>
          <w:rFonts w:cs="黑体" w:hint="eastAsia"/>
          <w:color w:val="000000" w:themeColor="text1"/>
        </w:rPr>
        <w:t>主要内容：学生全面了解并掌握动力电池的发展历程、工作原理、基本参数、充电方法、特性测试、</w:t>
      </w:r>
      <w:r>
        <w:rPr>
          <w:rFonts w:cs="黑体" w:hint="eastAsia"/>
          <w:color w:val="000000" w:themeColor="text1"/>
        </w:rPr>
        <w:t>8</w:t>
      </w:r>
      <w:r>
        <w:rPr>
          <w:rFonts w:cs="黑体" w:hint="eastAsia"/>
          <w:color w:val="000000" w:themeColor="text1"/>
        </w:rPr>
        <w:t>种主要电池和储能装置的基本原理、性能特点、应用情况以及电池的管理和充电问题等，培养学生动力电池和充电设施的保养与故障诊断能力，为以后的全车故障排除打下基础。</w:t>
      </w:r>
    </w:p>
    <w:p w:rsidR="00444205" w:rsidRDefault="00380F4E">
      <w:pPr>
        <w:ind w:firstLineChars="200" w:firstLine="420"/>
        <w:rPr>
          <w:rFonts w:cs="黑体"/>
          <w:color w:val="000000" w:themeColor="text1"/>
        </w:rPr>
      </w:pPr>
      <w:r>
        <w:rPr>
          <w:rFonts w:cs="黑体" w:hint="eastAsia"/>
          <w:color w:val="000000" w:themeColor="text1"/>
        </w:rPr>
        <w:t>教学要求：</w:t>
      </w:r>
    </w:p>
    <w:p w:rsidR="00444205" w:rsidRDefault="00380F4E">
      <w:pPr>
        <w:ind w:firstLineChars="200" w:firstLine="420"/>
        <w:rPr>
          <w:rFonts w:cs="黑体"/>
          <w:color w:val="000000" w:themeColor="text1"/>
        </w:rPr>
      </w:pPr>
      <w:r>
        <w:rPr>
          <w:rFonts w:cs="黑体"/>
          <w:color w:val="000000" w:themeColor="text1"/>
        </w:rPr>
        <w:t>①</w:t>
      </w:r>
      <w:r>
        <w:rPr>
          <w:rFonts w:cs="黑体" w:hint="eastAsia"/>
          <w:color w:val="000000" w:themeColor="text1"/>
        </w:rPr>
        <w:t>素质目标：具有良好的思想政治素质、遵规守纪、爱岗敬业。正确认识处理个人和同事及集体的关系，具有奉献精神和团队意识。实事求是、认真负责的工作作风，安全规范、一丝不苟的做事态度。形成安全生产、环境与节能意识；具有良好的人际交流能力、团队合作精神。</w:t>
      </w:r>
    </w:p>
    <w:p w:rsidR="00444205" w:rsidRDefault="00380F4E">
      <w:pPr>
        <w:ind w:firstLineChars="200" w:firstLine="420"/>
        <w:rPr>
          <w:rFonts w:cs="黑体"/>
          <w:color w:val="000000" w:themeColor="text1"/>
        </w:rPr>
      </w:pPr>
      <w:r>
        <w:rPr>
          <w:rFonts w:cs="黑体"/>
          <w:color w:val="000000" w:themeColor="text1"/>
        </w:rPr>
        <w:t>②</w:t>
      </w:r>
      <w:r>
        <w:rPr>
          <w:rFonts w:cs="黑体" w:hint="eastAsia"/>
          <w:color w:val="000000" w:themeColor="text1"/>
        </w:rPr>
        <w:t>知识</w:t>
      </w:r>
      <w:r>
        <w:rPr>
          <w:rFonts w:cs="黑体" w:hint="eastAsia"/>
          <w:color w:val="000000" w:themeColor="text1"/>
        </w:rPr>
        <w:t>目标：掌握新能源汽车动力电池的类型。掌握新能源汽车动力电池管理系统的结构。掌握新能源汽车动力电池的状态实时监测方式。掌握新能源汽车动力电池的安全保护措施。掌握新能源汽车动力电池的</w:t>
      </w:r>
      <w:r>
        <w:rPr>
          <w:rFonts w:cs="黑体" w:hint="eastAsia"/>
          <w:color w:val="000000" w:themeColor="text1"/>
        </w:rPr>
        <w:t>SOC</w:t>
      </w:r>
      <w:r>
        <w:rPr>
          <w:rFonts w:cs="黑体" w:hint="eastAsia"/>
          <w:color w:val="000000" w:themeColor="text1"/>
        </w:rPr>
        <w:t>和</w:t>
      </w:r>
      <w:r>
        <w:rPr>
          <w:rFonts w:cs="黑体" w:hint="eastAsia"/>
          <w:color w:val="000000" w:themeColor="text1"/>
        </w:rPr>
        <w:t>SOH</w:t>
      </w:r>
      <w:r>
        <w:rPr>
          <w:rFonts w:cs="黑体" w:hint="eastAsia"/>
          <w:color w:val="000000" w:themeColor="text1"/>
        </w:rPr>
        <w:t>评估。掌握新能源汽车动力电池的均衡方式和热管理。</w:t>
      </w:r>
    </w:p>
    <w:p w:rsidR="00444205" w:rsidRDefault="00380F4E">
      <w:pPr>
        <w:ind w:firstLineChars="200" w:firstLine="420"/>
        <w:rPr>
          <w:rFonts w:cs="黑体"/>
          <w:color w:val="000000" w:themeColor="text1"/>
        </w:rPr>
      </w:pPr>
      <w:r>
        <w:rPr>
          <w:rFonts w:cs="黑体"/>
          <w:color w:val="000000" w:themeColor="text1"/>
        </w:rPr>
        <w:lastRenderedPageBreak/>
        <w:t>③</w:t>
      </w:r>
      <w:r>
        <w:rPr>
          <w:rFonts w:cs="黑体" w:hint="eastAsia"/>
          <w:color w:val="000000" w:themeColor="text1"/>
        </w:rPr>
        <w:t>能力目标：正确识别动力电池类型及性能的熟知。 能用诊断仪检测</w:t>
      </w:r>
      <w:r>
        <w:rPr>
          <w:rFonts w:cs="黑体" w:hint="eastAsia"/>
          <w:color w:val="000000" w:themeColor="text1"/>
        </w:rPr>
        <w:t>BMS</w:t>
      </w:r>
      <w:r>
        <w:rPr>
          <w:rFonts w:cs="黑体" w:hint="eastAsia"/>
          <w:color w:val="000000" w:themeColor="text1"/>
        </w:rPr>
        <w:t>系统的参数并能做出故障诊断。掌握动力电池的安全保护所采取的</w:t>
      </w:r>
      <w:proofErr w:type="gramStart"/>
      <w:r>
        <w:rPr>
          <w:rFonts w:cs="黑体" w:hint="eastAsia"/>
          <w:color w:val="000000" w:themeColor="text1"/>
        </w:rPr>
        <w:t>的</w:t>
      </w:r>
      <w:proofErr w:type="gramEnd"/>
      <w:r>
        <w:rPr>
          <w:rFonts w:cs="黑体" w:hint="eastAsia"/>
          <w:color w:val="000000" w:themeColor="text1"/>
        </w:rPr>
        <w:t>方式。了解动力电池的均衡方式。了解动力电池的冷却方式。掌握动力电池的使用及维护方式。</w:t>
      </w:r>
    </w:p>
    <w:p w:rsidR="00444205" w:rsidRDefault="00380F4E">
      <w:pPr>
        <w:pStyle w:val="2"/>
        <w:spacing w:line="440" w:lineRule="exact"/>
        <w:ind w:firstLineChars="200" w:firstLine="422"/>
      </w:pPr>
      <w:r>
        <w:rPr>
          <w:rFonts w:hint="eastAsia"/>
        </w:rPr>
        <w:t>（</w:t>
      </w:r>
      <w:r>
        <w:rPr>
          <w:rFonts w:hint="eastAsia"/>
        </w:rPr>
        <w:t>7</w:t>
      </w:r>
      <w:r>
        <w:rPr>
          <w:rFonts w:hint="eastAsia"/>
        </w:rPr>
        <w:t>）纯电动汽车结构与检修</w:t>
      </w:r>
    </w:p>
    <w:p w:rsidR="00444205" w:rsidRDefault="00380F4E">
      <w:pPr>
        <w:ind w:firstLineChars="200" w:firstLine="420"/>
        <w:rPr>
          <w:rFonts w:cs="黑体"/>
          <w:color w:val="000000" w:themeColor="text1"/>
        </w:rPr>
      </w:pPr>
      <w:r>
        <w:rPr>
          <w:rFonts w:cs="黑体" w:hint="eastAsia"/>
          <w:color w:val="000000" w:themeColor="text1"/>
        </w:rPr>
        <w:t>课程目标：通过此课程的学习，可以培养学生对纯电动汽车故障的检测方法、检测手段、检测结果分析等方面的能力，同时让学生掌握各种纯电动汽车常见故障的排除及修理方法。同时，从职业培养目标的定位到培养方式，我们遵循职业的特点，突出职业特色，将“教、学、做”融为一体，给学生建立一种立体的学习环境。通过学校的学习和训练，使学生具备良好的职业行为规范和职业技术水平，顺利地走入工作岗位。</w:t>
      </w:r>
    </w:p>
    <w:p w:rsidR="00444205" w:rsidRDefault="00380F4E">
      <w:pPr>
        <w:ind w:firstLineChars="200" w:firstLine="420"/>
        <w:rPr>
          <w:rFonts w:cs="黑体"/>
          <w:color w:val="000000" w:themeColor="text1"/>
        </w:rPr>
      </w:pPr>
      <w:r>
        <w:rPr>
          <w:rFonts w:cs="黑体" w:hint="eastAsia"/>
          <w:color w:val="000000" w:themeColor="text1"/>
        </w:rPr>
        <w:t>主要内容：学生</w:t>
      </w:r>
      <w:r>
        <w:rPr>
          <w:rFonts w:cs="黑体" w:hint="eastAsia"/>
          <w:color w:val="000000" w:themeColor="text1"/>
        </w:rPr>
        <w:t>了</w:t>
      </w:r>
      <w:r>
        <w:rPr>
          <w:rFonts w:cs="黑体" w:hint="eastAsia"/>
          <w:color w:val="000000" w:themeColor="text1"/>
        </w:rPr>
        <w:t>解和掌握纯电动汽车的机械构造和电子控制系统的构造和性能，纯电动汽车和传统汽柴油机车的主要结构和功能特点的区别，纯电动汽车的</w:t>
      </w:r>
      <w:r>
        <w:rPr>
          <w:rFonts w:cs="黑体" w:hint="eastAsia"/>
          <w:color w:val="000000" w:themeColor="text1"/>
        </w:rPr>
        <w:t>使用和维修的一般知识有比较系统。初步学会动手检测、调试、和维修纯电动汽车的常见故障，为今后从事新能源汽车行业的设备管理、营销、服务和维修等工作打下坚实的基础。</w:t>
      </w:r>
    </w:p>
    <w:p w:rsidR="00444205" w:rsidRDefault="00380F4E">
      <w:pPr>
        <w:ind w:firstLineChars="200" w:firstLine="420"/>
        <w:rPr>
          <w:rFonts w:cs="黑体"/>
          <w:color w:val="000000" w:themeColor="text1"/>
        </w:rPr>
      </w:pPr>
      <w:r>
        <w:rPr>
          <w:rFonts w:cs="黑体" w:hint="eastAsia"/>
          <w:color w:val="000000" w:themeColor="text1"/>
        </w:rPr>
        <w:t>教学要求：</w:t>
      </w:r>
    </w:p>
    <w:p w:rsidR="00444205" w:rsidRDefault="00380F4E">
      <w:pPr>
        <w:ind w:firstLineChars="200" w:firstLine="420"/>
        <w:rPr>
          <w:rFonts w:cs="黑体"/>
          <w:color w:val="000000" w:themeColor="text1"/>
        </w:rPr>
      </w:pPr>
      <w:r>
        <w:rPr>
          <w:rFonts w:cs="黑体"/>
          <w:color w:val="000000" w:themeColor="text1"/>
        </w:rPr>
        <w:t>①</w:t>
      </w:r>
      <w:r>
        <w:rPr>
          <w:rFonts w:cs="黑体" w:hint="eastAsia"/>
          <w:color w:val="000000" w:themeColor="text1"/>
        </w:rPr>
        <w:t>素质目标：培养学生认真负责的工作态度，独立思考、勇于创新的精神，通过项目任务的训练，培养学生规范意识、团结协作意识以及吃苦耐劳的精神。</w:t>
      </w:r>
    </w:p>
    <w:p w:rsidR="00444205" w:rsidRDefault="00380F4E">
      <w:pPr>
        <w:ind w:firstLineChars="200" w:firstLine="420"/>
        <w:rPr>
          <w:rFonts w:cs="黑体"/>
          <w:color w:val="000000" w:themeColor="text1"/>
        </w:rPr>
      </w:pPr>
      <w:r>
        <w:rPr>
          <w:rFonts w:cs="黑体"/>
          <w:color w:val="000000" w:themeColor="text1"/>
        </w:rPr>
        <w:t>②</w:t>
      </w:r>
      <w:r>
        <w:rPr>
          <w:rFonts w:cs="黑体" w:hint="eastAsia"/>
          <w:color w:val="000000" w:themeColor="text1"/>
        </w:rPr>
        <w:t>知识目标：挑选和使用所需工具，独立拆装电动汽车的主要部件：电池、电机、控制电脑、发电机、动力和控制线束等。能够说明电池和电机等部件的工作原理，并掌握其各自的性能影响参数和各自的影响结果。清晰梳理电动汽</w:t>
      </w:r>
      <w:r>
        <w:rPr>
          <w:rFonts w:cs="黑体" w:hint="eastAsia"/>
          <w:color w:val="000000" w:themeColor="text1"/>
        </w:rPr>
        <w:t>车的动力线路和控制线路，并能单独完成线束的拆卸、清理、检查和重新安装。</w:t>
      </w:r>
      <w:r>
        <w:rPr>
          <w:rFonts w:cs="黑体" w:hint="eastAsia"/>
          <w:color w:val="000000" w:themeColor="text1"/>
        </w:rPr>
        <w:t>.</w:t>
      </w:r>
      <w:r>
        <w:rPr>
          <w:rFonts w:cs="黑体" w:hint="eastAsia"/>
          <w:color w:val="000000" w:themeColor="text1"/>
        </w:rPr>
        <w:t>掌握电动汽车不同工况下的动力传输路线，并能对其中能量的转换过程加以说明。掌握汽车电机的常见故障测试与维修。独立完成电动汽车电池的故障检测与维修。使用专用检测仪器读取故障码，并判断故障的大致类型和位置。</w:t>
      </w:r>
    </w:p>
    <w:p w:rsidR="00444205" w:rsidRDefault="00380F4E">
      <w:pPr>
        <w:ind w:firstLineChars="200" w:firstLine="420"/>
        <w:rPr>
          <w:rFonts w:cs="黑体"/>
          <w:color w:val="000000" w:themeColor="text1"/>
        </w:rPr>
      </w:pPr>
      <w:r>
        <w:rPr>
          <w:rFonts w:cs="黑体" w:hint="eastAsia"/>
          <w:color w:val="000000" w:themeColor="text1"/>
        </w:rPr>
        <w:t>使用专用检测仪器，独立完成电动汽车</w:t>
      </w:r>
      <w:r>
        <w:rPr>
          <w:rFonts w:cs="黑体" w:hint="eastAsia"/>
          <w:color w:val="000000" w:themeColor="text1"/>
        </w:rPr>
        <w:t>CAN</w:t>
      </w:r>
      <w:r>
        <w:rPr>
          <w:rFonts w:cs="黑体" w:hint="eastAsia"/>
          <w:color w:val="000000" w:themeColor="text1"/>
        </w:rPr>
        <w:t>总线及控制系统检测。</w:t>
      </w:r>
    </w:p>
    <w:p w:rsidR="00444205" w:rsidRDefault="00380F4E">
      <w:pPr>
        <w:ind w:firstLineChars="200" w:firstLine="420"/>
        <w:rPr>
          <w:rFonts w:cs="黑体"/>
          <w:color w:val="000000" w:themeColor="text1"/>
        </w:rPr>
      </w:pPr>
      <w:r>
        <w:rPr>
          <w:rFonts w:cs="黑体"/>
          <w:color w:val="000000" w:themeColor="text1"/>
        </w:rPr>
        <w:t>③</w:t>
      </w:r>
      <w:r>
        <w:rPr>
          <w:rFonts w:cs="黑体" w:hint="eastAsia"/>
          <w:color w:val="000000" w:themeColor="text1"/>
        </w:rPr>
        <w:t>能力目标：具有运用所学知识与技能鉴定估价和进行旧机动车交易的能力；具有自我学习新知识，适应汽车新技术发展变化的能力。</w:t>
      </w:r>
    </w:p>
    <w:p w:rsidR="00444205" w:rsidRDefault="00380F4E">
      <w:pPr>
        <w:pStyle w:val="2"/>
        <w:spacing w:line="440" w:lineRule="exact"/>
        <w:ind w:firstLineChars="200" w:firstLine="422"/>
      </w:pPr>
      <w:r>
        <w:rPr>
          <w:rFonts w:hint="eastAsia"/>
        </w:rPr>
        <w:t>（</w:t>
      </w:r>
      <w:r>
        <w:rPr>
          <w:rFonts w:hint="eastAsia"/>
        </w:rPr>
        <w:t>8</w:t>
      </w:r>
      <w:r>
        <w:rPr>
          <w:rFonts w:hint="eastAsia"/>
        </w:rPr>
        <w:t>）汽车电子控制原理与技术应用</w:t>
      </w:r>
    </w:p>
    <w:p w:rsidR="00444205" w:rsidRDefault="00380F4E">
      <w:pPr>
        <w:ind w:firstLineChars="200" w:firstLine="420"/>
        <w:rPr>
          <w:rFonts w:cs="黑体"/>
          <w:color w:val="000000" w:themeColor="text1"/>
        </w:rPr>
      </w:pPr>
      <w:r>
        <w:rPr>
          <w:rFonts w:cs="黑体" w:hint="eastAsia"/>
          <w:color w:val="000000" w:themeColor="text1"/>
        </w:rPr>
        <w:t>课程目标：随着人们对汽车动力性、经济性、安全性以及舒适性要求的不断提高，汽车上使用的电器及电子产品不断增加，在汽车上所占的比例呈逐年上升趋势，本课程就是为适应这一发展趋势而设立的。</w:t>
      </w:r>
    </w:p>
    <w:p w:rsidR="00444205" w:rsidRDefault="00380F4E">
      <w:pPr>
        <w:ind w:firstLineChars="200" w:firstLine="420"/>
        <w:rPr>
          <w:rFonts w:cs="黑体"/>
          <w:color w:val="000000" w:themeColor="text1"/>
        </w:rPr>
      </w:pPr>
      <w:r>
        <w:rPr>
          <w:rFonts w:cs="黑体" w:hint="eastAsia"/>
          <w:color w:val="000000" w:themeColor="text1"/>
        </w:rPr>
        <w:t>主要内容：学生全面系统的掌握现代汽车电子控制装置的结构、工作原理、故障诊断及维修等方面的内容和基本技能，培养学生用知识解决问题的能力，提高学生的职业素养。</w:t>
      </w:r>
    </w:p>
    <w:p w:rsidR="00444205" w:rsidRDefault="00380F4E">
      <w:pPr>
        <w:ind w:firstLineChars="200" w:firstLine="420"/>
        <w:rPr>
          <w:rFonts w:cs="黑体"/>
          <w:color w:val="000000" w:themeColor="text1"/>
        </w:rPr>
      </w:pPr>
      <w:r>
        <w:rPr>
          <w:rFonts w:cs="黑体" w:hint="eastAsia"/>
          <w:color w:val="000000" w:themeColor="text1"/>
        </w:rPr>
        <w:t>教学要求：</w:t>
      </w:r>
    </w:p>
    <w:p w:rsidR="00444205" w:rsidRDefault="00380F4E">
      <w:pPr>
        <w:ind w:firstLineChars="200" w:firstLine="420"/>
        <w:rPr>
          <w:rFonts w:cs="黑体"/>
          <w:color w:val="000000" w:themeColor="text1"/>
        </w:rPr>
      </w:pPr>
      <w:r>
        <w:rPr>
          <w:rFonts w:cs="黑体"/>
          <w:color w:val="000000" w:themeColor="text1"/>
        </w:rPr>
        <w:t>①</w:t>
      </w:r>
      <w:r>
        <w:rPr>
          <w:rFonts w:cs="黑体" w:hint="eastAsia"/>
          <w:color w:val="000000" w:themeColor="text1"/>
        </w:rPr>
        <w:t>素质目标：具有良好的思想品德修养和职业道德素养；具备较强的语言表达能力、组织协调能力和人际沟通能力；能进行自我检讨，诚恳接受他人的批评；具有良好的心理素质和较强</w:t>
      </w:r>
      <w:r>
        <w:rPr>
          <w:rFonts w:cs="黑体" w:hint="eastAsia"/>
          <w:color w:val="000000" w:themeColor="text1"/>
        </w:rPr>
        <w:t>的自控能力，具有较强的社会、环境适应能力。具有强烈的责任感、良好的团队合作精神和客户服务意识。具有一定的人文社会科学知识、具有良好的文化基础和修养。身心健康，具有乐观、向上、宽容的态度，具备承受挫折、百折不挠的精神。</w:t>
      </w:r>
    </w:p>
    <w:p w:rsidR="00444205" w:rsidRDefault="00380F4E">
      <w:pPr>
        <w:ind w:firstLineChars="200" w:firstLine="420"/>
        <w:rPr>
          <w:rFonts w:cs="黑体"/>
          <w:color w:val="000000" w:themeColor="text1"/>
        </w:rPr>
      </w:pPr>
      <w:r>
        <w:rPr>
          <w:rFonts w:cs="黑体"/>
          <w:color w:val="000000" w:themeColor="text1"/>
        </w:rPr>
        <w:t>②</w:t>
      </w:r>
      <w:r>
        <w:rPr>
          <w:rFonts w:cs="黑体" w:hint="eastAsia"/>
          <w:color w:val="000000" w:themeColor="text1"/>
        </w:rPr>
        <w:t>知识目标：掌握现代汽车电子控制系统组成、结构原理、工作过程；掌握汽车电子控制系统的检测方法及诊断程序；掌握万用表</w:t>
      </w:r>
      <w:r>
        <w:rPr>
          <w:rFonts w:cs="黑体" w:hint="eastAsia"/>
          <w:color w:val="000000" w:themeColor="text1"/>
        </w:rPr>
        <w:t>,</w:t>
      </w:r>
      <w:r>
        <w:rPr>
          <w:rFonts w:cs="黑体" w:hint="eastAsia"/>
          <w:color w:val="000000" w:themeColor="text1"/>
        </w:rPr>
        <w:t>故障诊断仪</w:t>
      </w:r>
      <w:r>
        <w:rPr>
          <w:rFonts w:cs="黑体" w:hint="eastAsia"/>
          <w:color w:val="000000" w:themeColor="text1"/>
        </w:rPr>
        <w:t>,</w:t>
      </w:r>
      <w:r>
        <w:rPr>
          <w:rFonts w:cs="黑体" w:hint="eastAsia"/>
          <w:color w:val="000000" w:themeColor="text1"/>
        </w:rPr>
        <w:t>示波器及发动机综合分析仪等常用检测和诊断设备的使用方法；熟练掌握汽车基本电控系统的维护保养方法；</w:t>
      </w:r>
      <w:r>
        <w:rPr>
          <w:rFonts w:cs="黑体" w:hint="eastAsia"/>
          <w:color w:val="000000" w:themeColor="text1"/>
        </w:rPr>
        <w:t xml:space="preserve"> </w:t>
      </w:r>
      <w:r>
        <w:rPr>
          <w:rFonts w:cs="黑体" w:hint="eastAsia"/>
          <w:color w:val="000000" w:themeColor="text1"/>
        </w:rPr>
        <w:t>将前导课程的知识融入到其中，使学生将电控系统的故障与机械部件和液压（</w:t>
      </w:r>
      <w:r>
        <w:rPr>
          <w:rFonts w:cs="黑体" w:hint="eastAsia"/>
          <w:color w:val="000000" w:themeColor="text1"/>
        </w:rPr>
        <w:t>气压）元件之间的关系理清，掌握全方位诊断汽车故障的知识；能遵守相关法律</w:t>
      </w:r>
      <w:r>
        <w:rPr>
          <w:rFonts w:cs="黑体" w:hint="eastAsia"/>
          <w:color w:val="000000" w:themeColor="text1"/>
        </w:rPr>
        <w:t>,</w:t>
      </w:r>
      <w:r>
        <w:rPr>
          <w:rFonts w:cs="黑体" w:hint="eastAsia"/>
          <w:color w:val="000000" w:themeColor="text1"/>
        </w:rPr>
        <w:t>技术规定</w:t>
      </w:r>
      <w:r>
        <w:rPr>
          <w:rFonts w:cs="黑体" w:hint="eastAsia"/>
          <w:color w:val="000000" w:themeColor="text1"/>
        </w:rPr>
        <w:t>,</w:t>
      </w:r>
      <w:r>
        <w:rPr>
          <w:rFonts w:cs="黑体" w:hint="eastAsia"/>
          <w:color w:val="000000" w:themeColor="text1"/>
        </w:rPr>
        <w:t>按照正确规范进行操作</w:t>
      </w:r>
      <w:r>
        <w:rPr>
          <w:rFonts w:cs="黑体" w:hint="eastAsia"/>
          <w:color w:val="000000" w:themeColor="text1"/>
        </w:rPr>
        <w:t>,</w:t>
      </w:r>
      <w:r>
        <w:rPr>
          <w:rFonts w:cs="黑体" w:hint="eastAsia"/>
          <w:color w:val="000000" w:themeColor="text1"/>
        </w:rPr>
        <w:lastRenderedPageBreak/>
        <w:t>保证维修质量；维修结束后能根据环境保护要求处理使用过的辅料、废气、废液以及已损坏零部件。</w:t>
      </w:r>
    </w:p>
    <w:p w:rsidR="00444205" w:rsidRDefault="00380F4E">
      <w:pPr>
        <w:ind w:firstLineChars="200" w:firstLine="420"/>
        <w:rPr>
          <w:rFonts w:cs="黑体"/>
          <w:color w:val="000000" w:themeColor="text1"/>
        </w:rPr>
      </w:pPr>
      <w:r>
        <w:rPr>
          <w:rFonts w:cs="黑体"/>
          <w:color w:val="000000" w:themeColor="text1"/>
        </w:rPr>
        <w:t>③</w:t>
      </w:r>
      <w:r>
        <w:rPr>
          <w:rFonts w:cs="黑体" w:hint="eastAsia"/>
          <w:color w:val="000000" w:themeColor="text1"/>
        </w:rPr>
        <w:t>能力目标：具有较好的学习新知识、新技术和技能的能力；具有解决问题的方法能力和制定工作计划的能力；具有查找维修资料和获取信息的能力；具备总结、积累维修经验，从个案中寻找共性和规律的能力；具备能优化工作过程，节约时间，降低成本的能力；具备汽车基本电控元件检测的能力；具备根据故障现象进行故障诊断和分析，并能正确选择检测设</w:t>
      </w:r>
      <w:r>
        <w:rPr>
          <w:rFonts w:cs="黑体" w:hint="eastAsia"/>
          <w:color w:val="000000" w:themeColor="text1"/>
        </w:rPr>
        <w:t>备和仪器对电控系统零部件进行检测和排除故障的能力；</w:t>
      </w:r>
    </w:p>
    <w:p w:rsidR="00444205" w:rsidRDefault="00380F4E">
      <w:pPr>
        <w:pStyle w:val="2"/>
        <w:spacing w:line="440" w:lineRule="exact"/>
        <w:ind w:firstLineChars="200" w:firstLine="422"/>
        <w:rPr>
          <w:color w:val="000000" w:themeColor="text1"/>
        </w:rPr>
      </w:pPr>
      <w:r>
        <w:rPr>
          <w:rFonts w:hint="eastAsia"/>
          <w:color w:val="000000" w:themeColor="text1"/>
        </w:rPr>
        <w:t>5</w:t>
      </w:r>
      <w:r>
        <w:rPr>
          <w:rFonts w:hint="eastAsia"/>
          <w:color w:val="000000" w:themeColor="text1"/>
        </w:rPr>
        <w:t>．专业必修环节</w:t>
      </w:r>
    </w:p>
    <w:p w:rsidR="00444205" w:rsidRDefault="00380F4E">
      <w:pPr>
        <w:pStyle w:val="2"/>
        <w:spacing w:line="440" w:lineRule="exact"/>
        <w:ind w:firstLineChars="200" w:firstLine="422"/>
      </w:pPr>
      <w:r>
        <w:rPr>
          <w:rFonts w:hint="eastAsia"/>
        </w:rPr>
        <w:t>（</w:t>
      </w:r>
      <w:r>
        <w:rPr>
          <w:rFonts w:hint="eastAsia"/>
        </w:rPr>
        <w:t>1</w:t>
      </w:r>
      <w:r>
        <w:rPr>
          <w:rFonts w:hint="eastAsia"/>
        </w:rPr>
        <w:t>）认知实训</w:t>
      </w:r>
    </w:p>
    <w:p w:rsidR="00444205" w:rsidRDefault="00380F4E">
      <w:pPr>
        <w:ind w:firstLineChars="200" w:firstLine="420"/>
        <w:rPr>
          <w:rFonts w:cs="黑体"/>
          <w:color w:val="000000" w:themeColor="text1"/>
        </w:rPr>
      </w:pPr>
      <w:r>
        <w:rPr>
          <w:rFonts w:cs="黑体" w:hint="eastAsia"/>
          <w:color w:val="000000" w:themeColor="text1"/>
        </w:rPr>
        <w:t>课程目标：通过本课程的学习</w:t>
      </w:r>
      <w:r>
        <w:rPr>
          <w:rFonts w:cs="黑体" w:hint="eastAsia"/>
          <w:color w:val="000000" w:themeColor="text1"/>
        </w:rPr>
        <w:t>,</w:t>
      </w:r>
      <w:r>
        <w:rPr>
          <w:rFonts w:cs="黑体" w:hint="eastAsia"/>
          <w:color w:val="000000" w:themeColor="text1"/>
        </w:rPr>
        <w:t>以比亚</w:t>
      </w:r>
      <w:proofErr w:type="gramStart"/>
      <w:r>
        <w:rPr>
          <w:rFonts w:cs="黑体" w:hint="eastAsia"/>
          <w:color w:val="000000" w:themeColor="text1"/>
        </w:rPr>
        <w:t>迪</w:t>
      </w:r>
      <w:proofErr w:type="gramEnd"/>
      <w:r>
        <w:rPr>
          <w:rFonts w:cs="黑体" w:hint="eastAsia"/>
          <w:color w:val="000000" w:themeColor="text1"/>
        </w:rPr>
        <w:t>、北汽、丰田等品牌新能源汽车为主要内容展开对新能源汽车发展、整车认识、主要系统作用与工作原理、整车使用、整车保养、新能源汽车用电安全等制定的学习课程。</w:t>
      </w:r>
    </w:p>
    <w:p w:rsidR="00444205" w:rsidRDefault="00380F4E">
      <w:pPr>
        <w:ind w:firstLineChars="200" w:firstLine="420"/>
        <w:rPr>
          <w:rFonts w:cs="黑体"/>
          <w:color w:val="000000" w:themeColor="text1"/>
        </w:rPr>
      </w:pPr>
      <w:r>
        <w:rPr>
          <w:rFonts w:cs="黑体" w:hint="eastAsia"/>
          <w:color w:val="000000" w:themeColor="text1"/>
        </w:rPr>
        <w:t>主要内容：新能源汽车发展、整车认识、主要系统作用与工作原理、整车使用、整车保养、新能源汽车用电安全。学生全面了解并掌握汽车的基本理论知识，提高学生对汽车构造的认知能力。</w:t>
      </w:r>
    </w:p>
    <w:p w:rsidR="00444205" w:rsidRDefault="00380F4E">
      <w:pPr>
        <w:ind w:firstLineChars="200" w:firstLine="420"/>
        <w:rPr>
          <w:rFonts w:cs="黑体"/>
          <w:color w:val="000000" w:themeColor="text1"/>
        </w:rPr>
      </w:pPr>
      <w:r>
        <w:rPr>
          <w:rFonts w:cs="黑体" w:hint="eastAsia"/>
          <w:color w:val="000000" w:themeColor="text1"/>
        </w:rPr>
        <w:t>教学要求：</w:t>
      </w:r>
    </w:p>
    <w:p w:rsidR="00444205" w:rsidRDefault="00380F4E">
      <w:pPr>
        <w:ind w:firstLineChars="200" w:firstLine="420"/>
        <w:rPr>
          <w:rFonts w:cs="黑体"/>
          <w:color w:val="000000" w:themeColor="text1"/>
        </w:rPr>
      </w:pPr>
      <w:r>
        <w:rPr>
          <w:rFonts w:cs="黑体"/>
          <w:color w:val="000000" w:themeColor="text1"/>
        </w:rPr>
        <w:t>①</w:t>
      </w:r>
      <w:r>
        <w:rPr>
          <w:rFonts w:cs="黑体" w:hint="eastAsia"/>
          <w:color w:val="000000" w:themeColor="text1"/>
        </w:rPr>
        <w:t>素质目标：</w:t>
      </w:r>
      <w:r>
        <w:rPr>
          <w:rFonts w:cs="黑体" w:hint="eastAsia"/>
          <w:color w:val="000000" w:themeColor="text1"/>
        </w:rPr>
        <w:t xml:space="preserve"> </w:t>
      </w:r>
      <w:r>
        <w:rPr>
          <w:rFonts w:cs="黑体" w:hint="eastAsia"/>
          <w:color w:val="000000" w:themeColor="text1"/>
        </w:rPr>
        <w:t>车间</w:t>
      </w:r>
      <w:r>
        <w:rPr>
          <w:rFonts w:cs="黑体" w:hint="eastAsia"/>
          <w:color w:val="000000" w:themeColor="text1"/>
        </w:rPr>
        <w:t>6</w:t>
      </w:r>
      <w:r>
        <w:rPr>
          <w:rFonts w:cs="黑体" w:hint="eastAsia"/>
          <w:color w:val="000000" w:themeColor="text1"/>
        </w:rPr>
        <w:t>S</w:t>
      </w:r>
      <w:r>
        <w:rPr>
          <w:rFonts w:cs="黑体" w:hint="eastAsia"/>
          <w:color w:val="000000" w:themeColor="text1"/>
        </w:rPr>
        <w:t>管理素质教育，好学、勤记、多问的素质</w:t>
      </w:r>
    </w:p>
    <w:p w:rsidR="00444205" w:rsidRDefault="00380F4E">
      <w:pPr>
        <w:ind w:firstLineChars="200" w:firstLine="420"/>
        <w:rPr>
          <w:rFonts w:cs="黑体"/>
          <w:color w:val="000000" w:themeColor="text1"/>
        </w:rPr>
      </w:pPr>
      <w:r>
        <w:rPr>
          <w:rFonts w:cs="黑体"/>
          <w:color w:val="000000" w:themeColor="text1"/>
        </w:rPr>
        <w:t>②</w:t>
      </w:r>
      <w:r>
        <w:rPr>
          <w:rFonts w:cs="黑体" w:hint="eastAsia"/>
          <w:color w:val="000000" w:themeColor="text1"/>
        </w:rPr>
        <w:t>知识目标：汽车各总成结构的认识。发动机各机构、系统的组成</w:t>
      </w:r>
      <w:proofErr w:type="gramStart"/>
      <w:r>
        <w:rPr>
          <w:rFonts w:cs="黑体" w:hint="eastAsia"/>
          <w:color w:val="000000" w:themeColor="text1"/>
        </w:rPr>
        <w:t>件结构</w:t>
      </w:r>
      <w:proofErr w:type="gramEnd"/>
      <w:r>
        <w:rPr>
          <w:rFonts w:cs="黑体" w:hint="eastAsia"/>
          <w:color w:val="000000" w:themeColor="text1"/>
        </w:rPr>
        <w:t>认识。底盘各系统的组成</w:t>
      </w:r>
      <w:proofErr w:type="gramStart"/>
      <w:r>
        <w:rPr>
          <w:rFonts w:cs="黑体" w:hint="eastAsia"/>
          <w:color w:val="000000" w:themeColor="text1"/>
        </w:rPr>
        <w:t>件结构</w:t>
      </w:r>
      <w:proofErr w:type="gramEnd"/>
      <w:r>
        <w:rPr>
          <w:rFonts w:cs="黑体" w:hint="eastAsia"/>
          <w:color w:val="000000" w:themeColor="text1"/>
        </w:rPr>
        <w:t>认识。汽车电气设备结构与使用方法认识。不同汽车类型车身结构认识。拓展知识了解 </w:t>
      </w:r>
    </w:p>
    <w:p w:rsidR="00444205" w:rsidRDefault="00380F4E">
      <w:pPr>
        <w:ind w:firstLineChars="200" w:firstLine="420"/>
        <w:rPr>
          <w:rFonts w:cs="黑体"/>
          <w:color w:val="000000" w:themeColor="text1"/>
        </w:rPr>
      </w:pPr>
      <w:r>
        <w:rPr>
          <w:rFonts w:cs="黑体"/>
          <w:color w:val="000000" w:themeColor="text1"/>
        </w:rPr>
        <w:t>③</w:t>
      </w:r>
      <w:r>
        <w:rPr>
          <w:rFonts w:cs="黑体" w:hint="eastAsia"/>
          <w:color w:val="000000" w:themeColor="text1"/>
        </w:rPr>
        <w:t>能力目标：善于观察的能力。积极思考的能力。阅读图册，迅速辨认结构的能力。及时记录、认真反馈的能力。通过道路驾驶实习，初步掌握汽车起、停、转弯、会让车技术。</w:t>
      </w:r>
    </w:p>
    <w:p w:rsidR="00444205" w:rsidRDefault="00380F4E">
      <w:pPr>
        <w:pStyle w:val="2"/>
        <w:spacing w:line="440" w:lineRule="exact"/>
        <w:ind w:firstLineChars="200" w:firstLine="422"/>
      </w:pPr>
      <w:r>
        <w:rPr>
          <w:rFonts w:hint="eastAsia"/>
        </w:rPr>
        <w:t>（</w:t>
      </w:r>
      <w:r>
        <w:rPr>
          <w:rFonts w:hint="eastAsia"/>
        </w:rPr>
        <w:t>2</w:t>
      </w:r>
      <w:r>
        <w:rPr>
          <w:rFonts w:hint="eastAsia"/>
        </w:rPr>
        <w:t>）汽车发动机拆装实训</w:t>
      </w:r>
    </w:p>
    <w:p w:rsidR="00444205" w:rsidRDefault="00380F4E">
      <w:pPr>
        <w:ind w:firstLineChars="200" w:firstLine="420"/>
        <w:rPr>
          <w:rFonts w:cs="黑体"/>
          <w:color w:val="000000" w:themeColor="text1"/>
        </w:rPr>
      </w:pPr>
      <w:r>
        <w:rPr>
          <w:rFonts w:cs="黑体" w:hint="eastAsia"/>
          <w:color w:val="000000" w:themeColor="text1"/>
        </w:rPr>
        <w:t>课程目标：通过在实</w:t>
      </w:r>
      <w:proofErr w:type="gramStart"/>
      <w:r>
        <w:rPr>
          <w:rFonts w:cs="黑体" w:hint="eastAsia"/>
          <w:color w:val="000000" w:themeColor="text1"/>
        </w:rPr>
        <w:t>训现场</w:t>
      </w:r>
      <w:proofErr w:type="gramEnd"/>
      <w:r>
        <w:rPr>
          <w:rFonts w:cs="黑体" w:hint="eastAsia"/>
          <w:color w:val="000000" w:themeColor="text1"/>
        </w:rPr>
        <w:t>进行的实际操作训练。进一步了解汽车发动机的组成、性能、结构和特点，掌握汽车发动机的结构原理，</w:t>
      </w:r>
      <w:r>
        <w:rPr>
          <w:rFonts w:cs="黑体" w:hint="eastAsia"/>
          <w:color w:val="000000" w:themeColor="text1"/>
        </w:rPr>
        <w:t>达到中级工的职业资格水平，并通过职业资格考核鉴定获取相关的职业资格证书。</w:t>
      </w:r>
    </w:p>
    <w:p w:rsidR="00444205" w:rsidRDefault="00380F4E">
      <w:pPr>
        <w:ind w:firstLineChars="200" w:firstLine="420"/>
        <w:rPr>
          <w:rFonts w:cs="黑体"/>
          <w:color w:val="000000" w:themeColor="text1"/>
        </w:rPr>
      </w:pPr>
      <w:r>
        <w:rPr>
          <w:rFonts w:cs="黑体" w:hint="eastAsia"/>
          <w:color w:val="000000" w:themeColor="text1"/>
        </w:rPr>
        <w:t>主要内容：</w:t>
      </w:r>
      <w:r>
        <w:rPr>
          <w:rFonts w:cs="黑体" w:hint="eastAsia"/>
          <w:color w:val="000000" w:themeColor="text1"/>
        </w:rPr>
        <w:t>学生掌握</w:t>
      </w:r>
      <w:r>
        <w:rPr>
          <w:rFonts w:cs="黑体" w:hint="eastAsia"/>
          <w:color w:val="000000" w:themeColor="text1"/>
        </w:rPr>
        <w:t>发动机总装与调试的基本知识和基本技能，包括发动机总成的清洗、解体、零件的清洗、检验、修理、总成装配及调试等。学生通过学习，掌握发动机总装与调试的工艺流程和技术要求，会正确使用和保养工量具、检测维修设备。</w:t>
      </w:r>
    </w:p>
    <w:p w:rsidR="00444205" w:rsidRDefault="00380F4E">
      <w:pPr>
        <w:ind w:firstLineChars="200" w:firstLine="420"/>
        <w:rPr>
          <w:rFonts w:cs="黑体"/>
          <w:color w:val="000000" w:themeColor="text1"/>
        </w:rPr>
      </w:pPr>
      <w:r>
        <w:rPr>
          <w:rFonts w:cs="黑体" w:hint="eastAsia"/>
          <w:color w:val="000000" w:themeColor="text1"/>
        </w:rPr>
        <w:t>教学要求：</w:t>
      </w:r>
    </w:p>
    <w:p w:rsidR="00444205" w:rsidRDefault="00380F4E">
      <w:pPr>
        <w:ind w:firstLineChars="200" w:firstLine="420"/>
        <w:rPr>
          <w:rFonts w:cs="黑体"/>
          <w:color w:val="000000" w:themeColor="text1"/>
        </w:rPr>
      </w:pPr>
      <w:r>
        <w:rPr>
          <w:rFonts w:ascii="Calibri" w:hAnsi="Calibri" w:cs="Calibri"/>
          <w:color w:val="000000" w:themeColor="text1"/>
        </w:rPr>
        <w:t>①</w:t>
      </w:r>
      <w:r>
        <w:rPr>
          <w:rFonts w:cs="黑体" w:hint="eastAsia"/>
          <w:color w:val="000000" w:themeColor="text1"/>
        </w:rPr>
        <w:t>素质目标：具备较好的人际沟通、团队协作等职业核心能力。具有根据岗位变化和工作需要学习新知识的学习能力。具有较好的综合分析问题能力和一定的解决生产实际问题的能力，具有较好的职业能力具备一定的创新思维能力，即能根据生产条件变化而采取相应的应变对策的能力。通过工作任务引领的项目活动，使学生具备本专业高素质技术工作者所必需的发动机总装与调试的基本知识和基本技能。</w:t>
      </w:r>
    </w:p>
    <w:p w:rsidR="00444205" w:rsidRDefault="00380F4E">
      <w:pPr>
        <w:ind w:firstLineChars="200" w:firstLine="420"/>
        <w:rPr>
          <w:rFonts w:cs="黑体"/>
          <w:color w:val="000000" w:themeColor="text1"/>
        </w:rPr>
      </w:pPr>
      <w:r>
        <w:rPr>
          <w:rFonts w:ascii="Calibri" w:hAnsi="Calibri" w:cs="Calibri"/>
          <w:color w:val="000000" w:themeColor="text1"/>
        </w:rPr>
        <w:t>②</w:t>
      </w:r>
      <w:r>
        <w:rPr>
          <w:rFonts w:cs="黑体" w:hint="eastAsia"/>
          <w:color w:val="000000" w:themeColor="text1"/>
        </w:rPr>
        <w:t>知识目标：进一步理解掌握汽车发动机的结构与工作原理。学会识别发动机零部件及相关配件知识。熟悉根据发动机的技术要求拆装发动机。能检查、调整、测试发动机运行</w:t>
      </w:r>
      <w:r>
        <w:rPr>
          <w:rFonts w:cs="黑体" w:hint="eastAsia"/>
          <w:color w:val="000000" w:themeColor="text1"/>
        </w:rPr>
        <w:t>状况，诊断和排除发动机的故障。能填写发动机检查记录表和发动机大修竣工报告。掌握电控发动机的检测维修基本技术。</w:t>
      </w:r>
    </w:p>
    <w:p w:rsidR="00444205" w:rsidRDefault="00380F4E">
      <w:pPr>
        <w:ind w:firstLineChars="200" w:firstLine="420"/>
        <w:rPr>
          <w:rFonts w:cs="黑体"/>
          <w:color w:val="000000" w:themeColor="text1"/>
        </w:rPr>
      </w:pPr>
      <w:r>
        <w:rPr>
          <w:rFonts w:ascii="Calibri" w:hAnsi="Calibri" w:cs="Calibri"/>
          <w:color w:val="000000" w:themeColor="text1"/>
        </w:rPr>
        <w:t>③</w:t>
      </w:r>
      <w:r>
        <w:rPr>
          <w:rFonts w:cs="黑体" w:hint="eastAsia"/>
          <w:color w:val="000000" w:themeColor="text1"/>
        </w:rPr>
        <w:t>能力目标：学生通过学习，掌握汽车发动机总成大修内容和发动机总装与调试技术要求，包括发动机总成的清洗、解体、零件的清洗、检验、修理、总成装配及调试等，掌握</w:t>
      </w:r>
      <w:r>
        <w:rPr>
          <w:rFonts w:cs="黑体" w:hint="eastAsia"/>
          <w:color w:val="000000" w:themeColor="text1"/>
        </w:rPr>
        <w:lastRenderedPageBreak/>
        <w:t>发动机大修的工艺流程和技术要求，会正确使用和保养工具、量具、检测设备、维修设备，初步具备大修国产常见发动机的能力。具备电控发动机的检测维修基本技能。</w:t>
      </w:r>
    </w:p>
    <w:p w:rsidR="00444205" w:rsidRDefault="00380F4E">
      <w:pPr>
        <w:pStyle w:val="2"/>
        <w:spacing w:line="440" w:lineRule="exact"/>
        <w:ind w:firstLineChars="200" w:firstLine="422"/>
      </w:pPr>
      <w:r>
        <w:rPr>
          <w:rFonts w:hint="eastAsia"/>
        </w:rPr>
        <w:t>（</w:t>
      </w:r>
      <w:r>
        <w:rPr>
          <w:rFonts w:hint="eastAsia"/>
        </w:rPr>
        <w:t>3</w:t>
      </w:r>
      <w:r>
        <w:rPr>
          <w:rFonts w:hint="eastAsia"/>
        </w:rPr>
        <w:t>）金工实训</w:t>
      </w:r>
    </w:p>
    <w:p w:rsidR="00444205" w:rsidRDefault="00380F4E">
      <w:pPr>
        <w:ind w:firstLineChars="200" w:firstLine="420"/>
        <w:rPr>
          <w:rFonts w:cs="黑体"/>
          <w:color w:val="000000" w:themeColor="text1"/>
        </w:rPr>
      </w:pPr>
      <w:r>
        <w:rPr>
          <w:rFonts w:cs="黑体" w:hint="eastAsia"/>
          <w:color w:val="000000" w:themeColor="text1"/>
        </w:rPr>
        <w:t>课程目标：本课程的教学目的是使学生了解机械制造的一般过程、金属加工的主要工艺方法，</w:t>
      </w:r>
      <w:r>
        <w:rPr>
          <w:rFonts w:cs="黑体" w:hint="eastAsia"/>
          <w:color w:val="000000" w:themeColor="text1"/>
        </w:rPr>
        <w:t>能完成简单零件的加工与操作。通过实习，让学生养成热爱劳动，遵守纪律的好习惯和理论联系实际的严谨作风，拓宽专业视野，增强就业竞争力。</w:t>
      </w:r>
    </w:p>
    <w:p w:rsidR="00444205" w:rsidRDefault="00380F4E">
      <w:pPr>
        <w:ind w:firstLineChars="200" w:firstLine="420"/>
        <w:rPr>
          <w:rFonts w:cs="黑体"/>
          <w:color w:val="000000" w:themeColor="text1"/>
        </w:rPr>
      </w:pPr>
      <w:r>
        <w:rPr>
          <w:rFonts w:cs="黑体" w:hint="eastAsia"/>
          <w:color w:val="000000" w:themeColor="text1"/>
        </w:rPr>
        <w:t>主要内容：普通车工、钳工和铣工等各工种的基本操作和相关工艺知识，使学生了解机械制造的一般过程、机械零件常用加工方法及所用主要设备结构原理，工卡量具的操作，完成简单零件加工。</w:t>
      </w:r>
    </w:p>
    <w:p w:rsidR="00444205" w:rsidRDefault="00380F4E">
      <w:pPr>
        <w:ind w:firstLineChars="200" w:firstLine="420"/>
        <w:rPr>
          <w:rFonts w:cs="黑体"/>
          <w:color w:val="000000" w:themeColor="text1"/>
        </w:rPr>
      </w:pPr>
      <w:r>
        <w:rPr>
          <w:rFonts w:cs="黑体" w:hint="eastAsia"/>
          <w:color w:val="000000" w:themeColor="text1"/>
        </w:rPr>
        <w:t>教学要求：</w:t>
      </w:r>
    </w:p>
    <w:p w:rsidR="00444205" w:rsidRDefault="00380F4E">
      <w:pPr>
        <w:ind w:firstLineChars="200" w:firstLine="420"/>
        <w:rPr>
          <w:rFonts w:cs="黑体"/>
          <w:color w:val="000000" w:themeColor="text1"/>
        </w:rPr>
      </w:pPr>
      <w:r>
        <w:rPr>
          <w:rFonts w:ascii="Calibri" w:hAnsi="Calibri" w:cs="Calibri"/>
          <w:color w:val="000000" w:themeColor="text1"/>
        </w:rPr>
        <w:t>①</w:t>
      </w:r>
      <w:r>
        <w:rPr>
          <w:rFonts w:cs="黑体" w:hint="eastAsia"/>
          <w:color w:val="000000" w:themeColor="text1"/>
        </w:rPr>
        <w:t>素质目标：通过本课程的学习培养和锻炼学生的劳动观点、质量和经济观念，强化遵守劳动纪律、遵守安全技术规则和爱护国家财产的自觉性，提高学生总体综合素质。</w:t>
      </w:r>
    </w:p>
    <w:p w:rsidR="00444205" w:rsidRDefault="00380F4E">
      <w:pPr>
        <w:ind w:firstLineChars="200" w:firstLine="420"/>
        <w:rPr>
          <w:rFonts w:cs="黑体"/>
          <w:color w:val="000000" w:themeColor="text1"/>
        </w:rPr>
      </w:pPr>
      <w:r>
        <w:rPr>
          <w:rFonts w:ascii="Calibri" w:hAnsi="Calibri" w:cs="Calibri"/>
          <w:color w:val="000000" w:themeColor="text1"/>
        </w:rPr>
        <w:t>②</w:t>
      </w:r>
      <w:r>
        <w:rPr>
          <w:rFonts w:cs="黑体" w:hint="eastAsia"/>
          <w:color w:val="000000" w:themeColor="text1"/>
        </w:rPr>
        <w:t>知识目标：通过金工实习，使学生了解机械制</w:t>
      </w:r>
      <w:r>
        <w:rPr>
          <w:rFonts w:cs="黑体" w:hint="eastAsia"/>
          <w:color w:val="000000" w:themeColor="text1"/>
        </w:rPr>
        <w:t>造的一般过程，了解钳工的主要加工方法和在机械制造维修中的作用；熟悉各种设备和常用附件和刀具、工具、量具的安全操作使用方法。</w:t>
      </w:r>
    </w:p>
    <w:p w:rsidR="00444205" w:rsidRDefault="00380F4E">
      <w:pPr>
        <w:ind w:firstLineChars="200" w:firstLine="420"/>
        <w:rPr>
          <w:rFonts w:cs="黑体"/>
          <w:color w:val="000000" w:themeColor="text1"/>
        </w:rPr>
      </w:pPr>
      <w:r>
        <w:rPr>
          <w:rFonts w:ascii="Calibri" w:hAnsi="Calibri" w:cs="Calibri"/>
          <w:color w:val="000000" w:themeColor="text1"/>
        </w:rPr>
        <w:t>③</w:t>
      </w:r>
      <w:r>
        <w:rPr>
          <w:rFonts w:cs="黑体" w:hint="eastAsia"/>
          <w:color w:val="000000" w:themeColor="text1"/>
        </w:rPr>
        <w:t>能力目标：</w:t>
      </w:r>
      <w:r>
        <w:rPr>
          <w:rFonts w:cs="黑体" w:hint="eastAsia"/>
          <w:color w:val="000000" w:themeColor="text1"/>
        </w:rPr>
        <w:t xml:space="preserve"> </w:t>
      </w:r>
      <w:r>
        <w:rPr>
          <w:rFonts w:cs="黑体" w:hint="eastAsia"/>
          <w:color w:val="000000" w:themeColor="text1"/>
        </w:rPr>
        <w:t>通过金工实习，使学生具备正确使用常用工具、量具和独立完成简单零件加工能力；能够独立完成含有划线、锯割、挫削、钻孔和攻丝钳工作业件的加工；培养学生认识图纸、加工符号及了解技术条件的能力。使学生通过简单零件加工，巩固和加深机械制图知识及其应用；让学生养成热爱劳动，遵守纪律的好习惯和理论联系实际的严谨作风，拓宽专业视野，增强就业竞争力。</w:t>
      </w:r>
    </w:p>
    <w:p w:rsidR="00444205" w:rsidRDefault="00380F4E">
      <w:pPr>
        <w:pStyle w:val="2"/>
        <w:spacing w:line="440" w:lineRule="exact"/>
        <w:ind w:firstLineChars="200" w:firstLine="422"/>
      </w:pPr>
      <w:r>
        <w:rPr>
          <w:rFonts w:hint="eastAsia"/>
        </w:rPr>
        <w:t>（</w:t>
      </w:r>
      <w:r>
        <w:rPr>
          <w:rFonts w:hint="eastAsia"/>
        </w:rPr>
        <w:t>4</w:t>
      </w:r>
      <w:r>
        <w:rPr>
          <w:rFonts w:hint="eastAsia"/>
        </w:rPr>
        <w:t>）</w:t>
      </w:r>
      <w:proofErr w:type="gramStart"/>
      <w:r>
        <w:rPr>
          <w:rFonts w:hint="eastAsia"/>
        </w:rPr>
        <w:t>电工电子实训</w:t>
      </w:r>
      <w:proofErr w:type="gramEnd"/>
    </w:p>
    <w:p w:rsidR="00444205" w:rsidRDefault="00380F4E">
      <w:pPr>
        <w:ind w:firstLineChars="200" w:firstLine="420"/>
        <w:rPr>
          <w:rFonts w:cs="黑体"/>
          <w:color w:val="000000" w:themeColor="text1"/>
        </w:rPr>
      </w:pPr>
      <w:r>
        <w:rPr>
          <w:rFonts w:cs="黑体" w:hint="eastAsia"/>
          <w:color w:val="000000" w:themeColor="text1"/>
        </w:rPr>
        <w:t>课程目标：使学生掌握</w:t>
      </w:r>
      <w:r>
        <w:rPr>
          <w:rFonts w:cs="黑体" w:hint="eastAsia"/>
          <w:color w:val="000000" w:themeColor="text1"/>
        </w:rPr>
        <w:t>电类相关专业必备的电工电子技术与技能，培养电类相关专业学生解决涉及电工电子技术实际问题的能力，为学习后续专业课程打下基础；对学生进行职业意识培养和职业道德教育，提高学生的综合素质与职业能力，增强学生适应职业变化的能力，为学生职业生涯的发展奠定基础。</w:t>
      </w:r>
    </w:p>
    <w:p w:rsidR="00444205" w:rsidRDefault="00380F4E">
      <w:pPr>
        <w:ind w:firstLineChars="200" w:firstLine="420"/>
        <w:rPr>
          <w:rFonts w:cs="黑体"/>
          <w:color w:val="000000" w:themeColor="text1"/>
        </w:rPr>
      </w:pPr>
      <w:r>
        <w:rPr>
          <w:rFonts w:cs="黑体" w:hint="eastAsia"/>
          <w:color w:val="000000" w:themeColor="text1"/>
        </w:rPr>
        <w:t>主要内容：</w:t>
      </w:r>
      <w:r>
        <w:rPr>
          <w:rFonts w:cs="黑体" w:hint="eastAsia"/>
          <w:color w:val="000000" w:themeColor="text1"/>
        </w:rPr>
        <w:t>学生学会处理一般电气设备安全用电事故，会正确识别和选用常用电气元件，初步掌握电工电子操作的一般技术。培养学生理论联系实际和分析解决一般技术问题的能力。</w:t>
      </w:r>
    </w:p>
    <w:p w:rsidR="00444205" w:rsidRDefault="00380F4E">
      <w:pPr>
        <w:ind w:firstLineChars="200" w:firstLine="420"/>
        <w:rPr>
          <w:rFonts w:cs="黑体"/>
          <w:color w:val="000000" w:themeColor="text1"/>
        </w:rPr>
      </w:pPr>
      <w:r>
        <w:rPr>
          <w:rFonts w:cs="黑体"/>
          <w:color w:val="000000" w:themeColor="text1"/>
        </w:rPr>
        <w:t>①</w:t>
      </w:r>
      <w:r>
        <w:rPr>
          <w:rFonts w:cs="黑体" w:hint="eastAsia"/>
          <w:color w:val="000000" w:themeColor="text1"/>
        </w:rPr>
        <w:t>素质目标：能快速适应实训室环境，遵守实训</w:t>
      </w:r>
      <w:proofErr w:type="gramStart"/>
      <w:r>
        <w:rPr>
          <w:rFonts w:cs="黑体" w:hint="eastAsia"/>
          <w:color w:val="000000" w:themeColor="text1"/>
        </w:rPr>
        <w:t>室岗位</w:t>
      </w:r>
      <w:proofErr w:type="gramEnd"/>
      <w:r>
        <w:rPr>
          <w:rFonts w:cs="黑体" w:hint="eastAsia"/>
          <w:color w:val="000000" w:themeColor="text1"/>
        </w:rPr>
        <w:t>管理及安全文明生产要求，并按照“</w:t>
      </w:r>
      <w:r>
        <w:rPr>
          <w:rFonts w:cs="黑体" w:hint="eastAsia"/>
          <w:color w:val="000000" w:themeColor="text1"/>
        </w:rPr>
        <w:t>6</w:t>
      </w:r>
      <w:r>
        <w:rPr>
          <w:rFonts w:cs="黑体" w:hint="eastAsia"/>
          <w:color w:val="000000" w:themeColor="text1"/>
        </w:rPr>
        <w:t>S</w:t>
      </w:r>
      <w:r>
        <w:rPr>
          <w:rFonts w:cs="黑体" w:hint="eastAsia"/>
          <w:color w:val="000000" w:themeColor="text1"/>
        </w:rPr>
        <w:t>”等管理规范整理工具、产品及工作环境。能发扬团队合作精神，养成与人交流和合作的作风，积极参与生产项目实施，发挥作用。养成吃苦耐劳、认真细致的品质，确保任务按时完成。养成节能、爱护环境的习惯</w:t>
      </w:r>
    </w:p>
    <w:p w:rsidR="00444205" w:rsidRDefault="00380F4E">
      <w:pPr>
        <w:ind w:firstLineChars="200" w:firstLine="420"/>
        <w:rPr>
          <w:rFonts w:cs="黑体"/>
          <w:color w:val="000000" w:themeColor="text1"/>
        </w:rPr>
      </w:pPr>
      <w:r>
        <w:rPr>
          <w:rFonts w:cs="黑体"/>
          <w:color w:val="000000" w:themeColor="text1"/>
        </w:rPr>
        <w:t>②</w:t>
      </w:r>
      <w:r>
        <w:rPr>
          <w:rFonts w:cs="黑体" w:hint="eastAsia"/>
          <w:color w:val="000000" w:themeColor="text1"/>
        </w:rPr>
        <w:t>知识目标：掌握直流电路和交流电路的基本概念、基本原理。学会直流电路和交流电路的基本分析和计算方法。。掌握变压器的基本结构、工作原理和简单计算方法。掌握电动机的基本结构和工作原理。掌握低压电器的基本结构、基本性能和主要工作原理。掌握电动机基本控制电路的组成和工作原理</w:t>
      </w:r>
    </w:p>
    <w:p w:rsidR="00444205" w:rsidRDefault="00380F4E">
      <w:pPr>
        <w:ind w:firstLineChars="200" w:firstLine="420"/>
        <w:rPr>
          <w:rFonts w:cs="黑体"/>
          <w:color w:val="000000" w:themeColor="text1"/>
        </w:rPr>
      </w:pPr>
      <w:r>
        <w:rPr>
          <w:rFonts w:cs="黑体"/>
          <w:color w:val="000000" w:themeColor="text1"/>
        </w:rPr>
        <w:t>③</w:t>
      </w:r>
      <w:r>
        <w:rPr>
          <w:rFonts w:cs="黑体" w:hint="eastAsia"/>
          <w:color w:val="000000" w:themeColor="text1"/>
        </w:rPr>
        <w:t>能力目标：具有正确使用常用电工电子仪器仪表（电流表</w:t>
      </w:r>
      <w:r>
        <w:rPr>
          <w:rFonts w:cs="黑体" w:hint="eastAsia"/>
          <w:color w:val="000000" w:themeColor="text1"/>
        </w:rPr>
        <w:t>、电压表、万用表、示波器等）的能力。具有正确测量基本电学量（电阻、电流、电压、电功率、电能）的能力。具有正确识读和分析常用电工电子电路图，并完成有关电路参数计算的能力。</w:t>
      </w:r>
    </w:p>
    <w:p w:rsidR="00444205" w:rsidRDefault="00380F4E">
      <w:pPr>
        <w:pStyle w:val="2"/>
        <w:spacing w:line="440" w:lineRule="exact"/>
        <w:ind w:firstLineChars="200" w:firstLine="422"/>
      </w:pPr>
      <w:r>
        <w:rPr>
          <w:rFonts w:hint="eastAsia"/>
        </w:rPr>
        <w:t>（</w:t>
      </w:r>
      <w:r>
        <w:rPr>
          <w:rFonts w:hint="eastAsia"/>
        </w:rPr>
        <w:t>5</w:t>
      </w:r>
      <w:r>
        <w:rPr>
          <w:rFonts w:hint="eastAsia"/>
        </w:rPr>
        <w:t>）汽车仿真实训</w:t>
      </w:r>
    </w:p>
    <w:p w:rsidR="00444205" w:rsidRDefault="00380F4E">
      <w:pPr>
        <w:ind w:firstLineChars="200" w:firstLine="420"/>
        <w:rPr>
          <w:rFonts w:cs="黑体"/>
          <w:color w:val="000000" w:themeColor="text1"/>
        </w:rPr>
      </w:pPr>
      <w:r>
        <w:rPr>
          <w:rFonts w:cs="黑体" w:hint="eastAsia"/>
          <w:color w:val="000000" w:themeColor="text1"/>
        </w:rPr>
        <w:t>课程目标：通过本课程的学习</w:t>
      </w:r>
      <w:r>
        <w:rPr>
          <w:rFonts w:cs="黑体" w:hint="eastAsia"/>
          <w:color w:val="000000" w:themeColor="text1"/>
        </w:rPr>
        <w:t>,</w:t>
      </w:r>
      <w:r>
        <w:rPr>
          <w:rFonts w:cs="黑体" w:hint="eastAsia"/>
          <w:color w:val="000000" w:themeColor="text1"/>
        </w:rPr>
        <w:t>使学生掌握汽车构成的基本结构，掌握正确的观察、理</w:t>
      </w:r>
      <w:r>
        <w:rPr>
          <w:rFonts w:cs="黑体" w:hint="eastAsia"/>
          <w:color w:val="000000" w:themeColor="text1"/>
        </w:rPr>
        <w:lastRenderedPageBreak/>
        <w:t>解和表现的方法，提高学生的造型能力以及创新和表现的能力，培养和提高学生眼、手、脑三位一体协调协作的能力。并要求学生运用正确的方法，对客观对象进行准确的描绘以及创造性的表现。</w:t>
      </w:r>
    </w:p>
    <w:p w:rsidR="00444205" w:rsidRDefault="00380F4E">
      <w:pPr>
        <w:ind w:firstLineChars="200" w:firstLine="420"/>
        <w:rPr>
          <w:rFonts w:cs="黑体"/>
          <w:color w:val="000000" w:themeColor="text1"/>
        </w:rPr>
      </w:pPr>
      <w:r>
        <w:rPr>
          <w:rFonts w:cs="黑体" w:hint="eastAsia"/>
          <w:color w:val="000000" w:themeColor="text1"/>
        </w:rPr>
        <w:t>主要内容：以认知能力的训练为线索进行设计，包括结构理解</w:t>
      </w:r>
      <w:r>
        <w:rPr>
          <w:rFonts w:cs="黑体" w:hint="eastAsia"/>
          <w:color w:val="000000" w:themeColor="text1"/>
        </w:rPr>
        <w:t>,</w:t>
      </w:r>
      <w:r>
        <w:rPr>
          <w:rFonts w:cs="黑体" w:hint="eastAsia"/>
          <w:color w:val="000000" w:themeColor="text1"/>
        </w:rPr>
        <w:t>原理认识等。通过</w:t>
      </w:r>
      <w:r>
        <w:rPr>
          <w:rFonts w:cs="黑体" w:hint="eastAsia"/>
          <w:color w:val="000000" w:themeColor="text1"/>
        </w:rPr>
        <w:t>教学使学生掌握汽车的基本构成，为掌握正确的拆装的方法，提高学生的动手能力以及创新和表现的能力，培养和提高学生眼、手、脑三位一体协调协作的能力。</w:t>
      </w:r>
    </w:p>
    <w:p w:rsidR="00444205" w:rsidRDefault="00380F4E">
      <w:pPr>
        <w:ind w:firstLineChars="200" w:firstLine="420"/>
        <w:rPr>
          <w:rFonts w:cs="黑体"/>
          <w:color w:val="000000" w:themeColor="text1"/>
        </w:rPr>
      </w:pPr>
      <w:r>
        <w:rPr>
          <w:rFonts w:cs="黑体" w:hint="eastAsia"/>
          <w:color w:val="000000" w:themeColor="text1"/>
        </w:rPr>
        <w:t>教学要求：</w:t>
      </w:r>
    </w:p>
    <w:p w:rsidR="00444205" w:rsidRDefault="00380F4E">
      <w:pPr>
        <w:ind w:firstLineChars="200" w:firstLine="420"/>
        <w:rPr>
          <w:rFonts w:cs="黑体"/>
          <w:color w:val="000000" w:themeColor="text1"/>
        </w:rPr>
      </w:pPr>
      <w:r>
        <w:rPr>
          <w:rFonts w:ascii="Calibri" w:hAnsi="Calibri" w:cs="Calibri"/>
          <w:color w:val="000000" w:themeColor="text1"/>
        </w:rPr>
        <w:t>①</w:t>
      </w:r>
      <w:r>
        <w:rPr>
          <w:rFonts w:cs="黑体" w:hint="eastAsia"/>
          <w:color w:val="000000" w:themeColor="text1"/>
        </w:rPr>
        <w:t>素质目标：具备较好的人际沟通、团队协作等职业核心能力。并按照“</w:t>
      </w:r>
      <w:r>
        <w:rPr>
          <w:rFonts w:cs="黑体" w:hint="eastAsia"/>
          <w:color w:val="000000" w:themeColor="text1"/>
        </w:rPr>
        <w:t>6</w:t>
      </w:r>
      <w:r>
        <w:rPr>
          <w:rFonts w:cs="黑体" w:hint="eastAsia"/>
          <w:color w:val="000000" w:themeColor="text1"/>
        </w:rPr>
        <w:t>S</w:t>
      </w:r>
      <w:r>
        <w:rPr>
          <w:rFonts w:cs="黑体" w:hint="eastAsia"/>
          <w:color w:val="000000" w:themeColor="text1"/>
        </w:rPr>
        <w:t>”等管理规范整理工具、产品及工作环境。</w:t>
      </w:r>
    </w:p>
    <w:p w:rsidR="00444205" w:rsidRDefault="00380F4E">
      <w:pPr>
        <w:ind w:firstLineChars="200" w:firstLine="420"/>
        <w:rPr>
          <w:rFonts w:cs="黑体"/>
          <w:color w:val="000000" w:themeColor="text1"/>
        </w:rPr>
      </w:pPr>
      <w:r>
        <w:rPr>
          <w:rFonts w:ascii="Calibri" w:hAnsi="Calibri" w:cs="Calibri"/>
          <w:color w:val="000000" w:themeColor="text1"/>
        </w:rPr>
        <w:t>②</w:t>
      </w:r>
      <w:r>
        <w:rPr>
          <w:rFonts w:cs="黑体" w:hint="eastAsia"/>
          <w:color w:val="000000" w:themeColor="text1"/>
        </w:rPr>
        <w:t>知识目标：掌握汽车的</w:t>
      </w:r>
      <w:r>
        <w:rPr>
          <w:rFonts w:cs="黑体" w:hint="eastAsia"/>
          <w:color w:val="000000" w:themeColor="text1"/>
        </w:rPr>
        <w:t>发动机、底盘、电器结构的</w:t>
      </w:r>
      <w:r>
        <w:rPr>
          <w:rFonts w:cs="黑体" w:hint="eastAsia"/>
          <w:color w:val="000000" w:themeColor="text1"/>
        </w:rPr>
        <w:t>构成</w:t>
      </w:r>
    </w:p>
    <w:p w:rsidR="00444205" w:rsidRDefault="00380F4E">
      <w:pPr>
        <w:ind w:firstLineChars="200" w:firstLine="420"/>
        <w:rPr>
          <w:rFonts w:cs="黑体"/>
          <w:color w:val="000000" w:themeColor="text1"/>
        </w:rPr>
      </w:pPr>
      <w:r>
        <w:rPr>
          <w:rFonts w:ascii="Calibri" w:hAnsi="Calibri" w:cs="Calibri"/>
          <w:color w:val="000000" w:themeColor="text1"/>
        </w:rPr>
        <w:t>③</w:t>
      </w:r>
      <w:r>
        <w:rPr>
          <w:rFonts w:cs="黑体" w:hint="eastAsia"/>
          <w:color w:val="000000" w:themeColor="text1"/>
        </w:rPr>
        <w:t>能力目标：能够进行汽车结构具体描绘；能够掌握工具拆装汽车的正确方法。</w:t>
      </w:r>
    </w:p>
    <w:p w:rsidR="00444205" w:rsidRDefault="00380F4E">
      <w:pPr>
        <w:pStyle w:val="2"/>
        <w:spacing w:line="440" w:lineRule="exact"/>
        <w:ind w:firstLineChars="200" w:firstLine="422"/>
      </w:pPr>
      <w:r>
        <w:rPr>
          <w:rFonts w:hint="eastAsia"/>
        </w:rPr>
        <w:t>（</w:t>
      </w:r>
      <w:r>
        <w:rPr>
          <w:rFonts w:hint="eastAsia"/>
        </w:rPr>
        <w:t>6</w:t>
      </w:r>
      <w:r>
        <w:rPr>
          <w:rFonts w:hint="eastAsia"/>
        </w:rPr>
        <w:t>）技能考证综合实训</w:t>
      </w:r>
    </w:p>
    <w:p w:rsidR="00444205" w:rsidRDefault="00380F4E">
      <w:pPr>
        <w:ind w:firstLineChars="200" w:firstLine="420"/>
        <w:rPr>
          <w:rFonts w:cs="黑体"/>
          <w:color w:val="000000" w:themeColor="text1"/>
        </w:rPr>
      </w:pPr>
      <w:r>
        <w:rPr>
          <w:rFonts w:cs="黑体" w:hint="eastAsia"/>
          <w:color w:val="000000" w:themeColor="text1"/>
        </w:rPr>
        <w:t>课程目标：通过本门课程的学习，培养学生掌握现代新能源汽车性能检测的原理、方法、标准及新能源汽车检测仪器、设备的使用；掌握现代新能源汽车故障波形分析、数据流分析、故障码读取等先进诊断方法，并初步具备分析故障、诊断故障及排除故障的能力；具有查找相关技术资料的能力，为今后从事新能源汽车检测与维修工作奠定一定的实践基础。</w:t>
      </w:r>
    </w:p>
    <w:p w:rsidR="00444205" w:rsidRDefault="00380F4E">
      <w:pPr>
        <w:ind w:firstLineChars="200" w:firstLine="420"/>
        <w:rPr>
          <w:rFonts w:cs="黑体"/>
          <w:color w:val="000000" w:themeColor="text1"/>
        </w:rPr>
      </w:pPr>
      <w:r>
        <w:rPr>
          <w:rFonts w:cs="黑体" w:hint="eastAsia"/>
          <w:color w:val="000000" w:themeColor="text1"/>
        </w:rPr>
        <w:t>主要内容：</w:t>
      </w:r>
      <w:r>
        <w:rPr>
          <w:rFonts w:cs="黑体" w:hint="eastAsia"/>
          <w:color w:val="000000" w:themeColor="text1"/>
        </w:rPr>
        <w:t>掌握</w:t>
      </w:r>
      <w:r>
        <w:rPr>
          <w:rFonts w:cs="黑体" w:hint="eastAsia"/>
          <w:color w:val="000000" w:themeColor="text1"/>
        </w:rPr>
        <w:t>发动机机械系统、</w:t>
      </w:r>
      <w:r>
        <w:rPr>
          <w:rFonts w:cs="黑体" w:hint="eastAsia"/>
          <w:color w:val="000000" w:themeColor="text1"/>
        </w:rPr>
        <w:t>新能源汽车底盘、电控系统、整车</w:t>
      </w:r>
      <w:r>
        <w:rPr>
          <w:rFonts w:cs="黑体" w:hint="eastAsia"/>
          <w:color w:val="000000" w:themeColor="text1"/>
        </w:rPr>
        <w:t>检测与诊断</w:t>
      </w:r>
      <w:r>
        <w:rPr>
          <w:rFonts w:cs="黑体" w:hint="eastAsia"/>
          <w:color w:val="000000" w:themeColor="text1"/>
        </w:rPr>
        <w:t>和新能源汽车典型故障诊断。</w:t>
      </w:r>
    </w:p>
    <w:p w:rsidR="00444205" w:rsidRDefault="00380F4E">
      <w:pPr>
        <w:ind w:firstLineChars="200" w:firstLine="420"/>
        <w:rPr>
          <w:rFonts w:cs="黑体"/>
          <w:color w:val="000000" w:themeColor="text1"/>
        </w:rPr>
      </w:pPr>
      <w:r>
        <w:rPr>
          <w:rFonts w:cs="黑体" w:hint="eastAsia"/>
          <w:color w:val="000000" w:themeColor="text1"/>
        </w:rPr>
        <w:t>教学要求：</w:t>
      </w:r>
    </w:p>
    <w:p w:rsidR="00444205" w:rsidRDefault="00380F4E">
      <w:pPr>
        <w:ind w:firstLineChars="200" w:firstLine="420"/>
        <w:rPr>
          <w:rFonts w:cs="黑体"/>
          <w:color w:val="000000" w:themeColor="text1"/>
        </w:rPr>
      </w:pPr>
      <w:r>
        <w:rPr>
          <w:rFonts w:cs="黑体"/>
          <w:color w:val="000000" w:themeColor="text1"/>
        </w:rPr>
        <w:t>①</w:t>
      </w:r>
      <w:r>
        <w:rPr>
          <w:rFonts w:cs="黑体" w:hint="eastAsia"/>
          <w:color w:val="000000" w:themeColor="text1"/>
        </w:rPr>
        <w:t>素质目标：具备较好的人际沟通、团队协作等职业核心能力。具有根据岗位变化和工作需要学习新知识的学习能力。具有较好的综合分析问题能力和一定的解决生产实际问题的能力，具有较好的职业能力。具备一定的创新思维能力，即能根据生产条件变化而采取相应的应变对策的能力。</w:t>
      </w:r>
    </w:p>
    <w:p w:rsidR="00444205" w:rsidRDefault="00380F4E">
      <w:pPr>
        <w:ind w:firstLineChars="200" w:firstLine="420"/>
        <w:rPr>
          <w:rFonts w:cs="黑体"/>
          <w:color w:val="000000" w:themeColor="text1"/>
        </w:rPr>
      </w:pPr>
      <w:r>
        <w:rPr>
          <w:rFonts w:cs="黑体"/>
          <w:color w:val="000000" w:themeColor="text1"/>
        </w:rPr>
        <w:t>②</w:t>
      </w:r>
      <w:r>
        <w:rPr>
          <w:rFonts w:cs="黑体" w:hint="eastAsia"/>
          <w:color w:val="000000" w:themeColor="text1"/>
        </w:rPr>
        <w:t>知识目标：了解新能源汽车检测诊断技术发展概况及新能源汽车维修服务中心概况。熟悉新能源汽车检测诊断技术基础理论及新能源汽车检测设备基础知识。熟悉新能源汽车发动机各项检测设备、检测程序、注意事项、诊断标准等。发动机检测包括发动机功率检测、气缸密封性检测、汽油机</w:t>
      </w:r>
      <w:r>
        <w:rPr>
          <w:rFonts w:cs="黑体" w:hint="eastAsia"/>
          <w:color w:val="000000" w:themeColor="text1"/>
        </w:rPr>
        <w:t>点火波形观测、点火正时和供油正时检测、发动机综合性检测等。熟悉新能源汽车底盘各项检测设备、检测程序、注意事项、诊断标准等。新能源汽车底盘检测包括传动系游动角检测、车轮定位检测、转向参数检测、车轮平衡检测、悬架装置与转向系间隙检测、悬架装置工作性能检测等。熟悉新能源汽车电控系统（包括电控发动机、电控自动变速器、防抱死制动系统等）检测诊断技术，包括专用工具、检测诊断设备仪器、检测诊断程序和注意事项等。熟悉新能源汽车常见故障诊断程序、排除步骤和注意事项等。熟悉整车各项检测设备、检测程序、注意事项、诊断标准等。整车</w:t>
      </w:r>
      <w:r>
        <w:rPr>
          <w:rFonts w:cs="黑体" w:hint="eastAsia"/>
          <w:color w:val="000000" w:themeColor="text1"/>
        </w:rPr>
        <w:t>检测包括新能源汽车动力性检测、新能源汽车燃油经济性检测、新能源汽车前照灯检测、汽油车尾气检测等。</w:t>
      </w:r>
    </w:p>
    <w:p w:rsidR="00444205" w:rsidRDefault="00380F4E">
      <w:pPr>
        <w:ind w:firstLineChars="200" w:firstLine="420"/>
        <w:rPr>
          <w:rFonts w:cs="黑体"/>
          <w:color w:val="000000" w:themeColor="text1"/>
        </w:rPr>
      </w:pPr>
      <w:r>
        <w:rPr>
          <w:rFonts w:cs="黑体"/>
          <w:color w:val="000000" w:themeColor="text1"/>
        </w:rPr>
        <w:t>③</w:t>
      </w:r>
      <w:r>
        <w:rPr>
          <w:rFonts w:cs="黑体" w:hint="eastAsia"/>
          <w:color w:val="000000" w:themeColor="text1"/>
        </w:rPr>
        <w:t>能力目标：熟练使用专用工具、新能源汽车检测诊断设备仪器。能够遵守操作规程，熟练查阅相关技术资料。掌握对发动机有关参数（或项目）检测，包括发动机功率、气缸密封性、汽油机点火波形、点火正时、发动机综合性等；并能进行结果分析等。掌握对新能源汽车底盘有关参数（或项目）检测，包括传动系游动角、车轮定位、转向参数、车轮平衡、悬架装置与转向系间隙、悬架装置工作性能等，并能进行结果分析等。掌握用诊断仪读取故障码、数据流、曲线</w:t>
      </w:r>
      <w:r>
        <w:rPr>
          <w:rFonts w:cs="黑体" w:hint="eastAsia"/>
          <w:color w:val="000000" w:themeColor="text1"/>
        </w:rPr>
        <w:t>波形，并能以此进行故障分析、判断与排除。掌握电控系统主要电子器件检测方法。掌握新能源汽车常见故障判断与排除方法。掌握对新能源汽车整车有关参数（或项目）检测，包产新能源汽车动力性、新能源汽车燃油经济性、新能源汽车制动性、新能源汽车车速表指示误差、新能源汽车前照灯、汽油车尾气等，并能进行结果分析。</w:t>
      </w:r>
    </w:p>
    <w:p w:rsidR="00444205" w:rsidRDefault="00380F4E">
      <w:pPr>
        <w:pStyle w:val="2"/>
        <w:spacing w:line="440" w:lineRule="exact"/>
        <w:ind w:firstLineChars="200" w:firstLine="422"/>
      </w:pPr>
      <w:r>
        <w:rPr>
          <w:rFonts w:hint="eastAsia"/>
        </w:rPr>
        <w:lastRenderedPageBreak/>
        <w:t>（</w:t>
      </w:r>
      <w:r>
        <w:rPr>
          <w:rFonts w:hint="eastAsia"/>
        </w:rPr>
        <w:t>7</w:t>
      </w:r>
      <w:r>
        <w:rPr>
          <w:rFonts w:hint="eastAsia"/>
        </w:rPr>
        <w:t>）双元培养</w:t>
      </w:r>
    </w:p>
    <w:p w:rsidR="00444205" w:rsidRDefault="00380F4E">
      <w:pPr>
        <w:ind w:firstLineChars="200" w:firstLine="420"/>
        <w:rPr>
          <w:rFonts w:cs="黑体"/>
          <w:color w:val="000000" w:themeColor="text1"/>
        </w:rPr>
      </w:pPr>
      <w:r>
        <w:rPr>
          <w:rFonts w:cs="黑体" w:hint="eastAsia"/>
          <w:color w:val="000000" w:themeColor="text1"/>
        </w:rPr>
        <w:t>课程目标：</w:t>
      </w:r>
      <w:r>
        <w:rPr>
          <w:rFonts w:ascii="宋体" w:eastAsia="宋体" w:hAnsi="宋体" w:hint="eastAsia"/>
          <w:szCs w:val="21"/>
        </w:rPr>
        <w:t>双元教学是学校教育的最后一个极为重要的实践性教学环节。通过双元教学，使学生走向社会，接触本专业工作，将所学到的基础理论和专业知识与社会实践联系起来，加深对知识理解，进一步拓宽知识面，增强感性</w:t>
      </w:r>
      <w:r>
        <w:rPr>
          <w:rFonts w:ascii="宋体" w:eastAsia="宋体" w:hAnsi="宋体" w:hint="eastAsia"/>
          <w:szCs w:val="21"/>
        </w:rPr>
        <w:t>认识，培养、锻炼学生综合运用所学的专业知识和基本技能，独立分析和解决实际问题的能力，把理论和实践结合起来，提高实践动手能力；培养学生热爱劳动、不怕苦、不怕累的工作作风；培养、锻炼学生交流、沟通能力和团队精神，促进学生就业</w:t>
      </w:r>
      <w:r>
        <w:rPr>
          <w:rFonts w:cs="黑体" w:hint="eastAsia"/>
          <w:color w:val="000000" w:themeColor="text1"/>
        </w:rPr>
        <w:t>。</w:t>
      </w:r>
    </w:p>
    <w:p w:rsidR="00444205" w:rsidRDefault="00380F4E">
      <w:pPr>
        <w:ind w:firstLineChars="200" w:firstLine="420"/>
        <w:rPr>
          <w:rFonts w:cs="黑体"/>
          <w:color w:val="000000" w:themeColor="text1"/>
        </w:rPr>
      </w:pPr>
      <w:r>
        <w:rPr>
          <w:rFonts w:cs="黑体" w:hint="eastAsia"/>
          <w:color w:val="000000" w:themeColor="text1"/>
        </w:rPr>
        <w:t>主要内容：</w:t>
      </w:r>
      <w:r>
        <w:rPr>
          <w:rFonts w:ascii="宋体" w:eastAsia="宋体" w:hAnsi="宋体" w:hint="eastAsia"/>
          <w:szCs w:val="21"/>
        </w:rPr>
        <w:t>双元教学实行学校、企业双导师制，双元教学原则上由学校统一安排，鼓励并</w:t>
      </w:r>
      <w:proofErr w:type="gramStart"/>
      <w:r>
        <w:rPr>
          <w:rFonts w:ascii="宋体" w:eastAsia="宋体" w:hAnsi="宋体" w:hint="eastAsia"/>
          <w:szCs w:val="21"/>
        </w:rPr>
        <w:t>支持系部组织</w:t>
      </w:r>
      <w:proofErr w:type="gramEnd"/>
      <w:r>
        <w:rPr>
          <w:rFonts w:ascii="宋体" w:eastAsia="宋体" w:hAnsi="宋体" w:hint="eastAsia"/>
          <w:szCs w:val="21"/>
        </w:rPr>
        <w:t>学生集中双元教学，建立企业校区，实施订单培养，在学校提供或推荐的校企合作单位完成教学任务；允许学生提出自主学习，学生可</w:t>
      </w:r>
      <w:proofErr w:type="gramStart"/>
      <w:r>
        <w:rPr>
          <w:rFonts w:ascii="宋体" w:eastAsia="宋体" w:hAnsi="宋体" w:hint="eastAsia"/>
          <w:szCs w:val="21"/>
        </w:rPr>
        <w:t>向系部申请</w:t>
      </w:r>
      <w:proofErr w:type="gramEnd"/>
      <w:r>
        <w:rPr>
          <w:rFonts w:ascii="宋体" w:eastAsia="宋体" w:hAnsi="宋体" w:hint="eastAsia"/>
          <w:szCs w:val="21"/>
        </w:rPr>
        <w:t>，填写申请表，确定企业指导教师，经学校同意，可自主学习</w:t>
      </w:r>
      <w:r>
        <w:rPr>
          <w:rFonts w:cs="黑体" w:hint="eastAsia"/>
          <w:color w:val="000000" w:themeColor="text1"/>
        </w:rPr>
        <w:t>。</w:t>
      </w:r>
    </w:p>
    <w:p w:rsidR="00444205" w:rsidRDefault="00380F4E">
      <w:pPr>
        <w:ind w:firstLineChars="200" w:firstLine="420"/>
        <w:rPr>
          <w:rFonts w:cs="黑体"/>
          <w:color w:val="000000" w:themeColor="text1"/>
        </w:rPr>
      </w:pPr>
      <w:r>
        <w:rPr>
          <w:rFonts w:cs="黑体" w:hint="eastAsia"/>
          <w:color w:val="000000" w:themeColor="text1"/>
        </w:rPr>
        <w:t>教学要求：</w:t>
      </w:r>
    </w:p>
    <w:p w:rsidR="00444205" w:rsidRDefault="00380F4E">
      <w:pPr>
        <w:ind w:firstLineChars="200" w:firstLine="420"/>
        <w:rPr>
          <w:rFonts w:cs="黑体"/>
          <w:color w:val="000000" w:themeColor="text1"/>
        </w:rPr>
      </w:pPr>
      <w:r>
        <w:rPr>
          <w:rFonts w:ascii="Calibri" w:hAnsi="Calibri" w:cs="Calibri"/>
          <w:color w:val="000000" w:themeColor="text1"/>
        </w:rPr>
        <w:t>①</w:t>
      </w:r>
      <w:r>
        <w:rPr>
          <w:rFonts w:cs="黑体" w:hint="eastAsia"/>
          <w:color w:val="000000" w:themeColor="text1"/>
        </w:rPr>
        <w:t>素质目标：</w:t>
      </w:r>
      <w:r>
        <w:rPr>
          <w:rFonts w:cs="黑体" w:hint="eastAsia"/>
          <w:color w:val="000000" w:themeColor="text1"/>
        </w:rPr>
        <w:t xml:space="preserve"> </w:t>
      </w:r>
      <w:r>
        <w:rPr>
          <w:rFonts w:cs="黑体" w:hint="eastAsia"/>
          <w:color w:val="000000" w:themeColor="text1"/>
        </w:rPr>
        <w:t>锻炼学生对社会需求的应变能力；</w:t>
      </w:r>
      <w:r>
        <w:rPr>
          <w:rFonts w:cs="黑体" w:hint="eastAsia"/>
          <w:color w:val="000000" w:themeColor="text1"/>
        </w:rPr>
        <w:t xml:space="preserve"> </w:t>
      </w:r>
      <w:r>
        <w:rPr>
          <w:rFonts w:cs="黑体" w:hint="eastAsia"/>
          <w:color w:val="000000" w:themeColor="text1"/>
        </w:rPr>
        <w:t>培养吃苦耐劳，爱岗敬业的能力；</w:t>
      </w:r>
      <w:r>
        <w:rPr>
          <w:rFonts w:cs="黑体" w:hint="eastAsia"/>
          <w:color w:val="000000" w:themeColor="text1"/>
        </w:rPr>
        <w:t xml:space="preserve"> </w:t>
      </w:r>
      <w:r>
        <w:rPr>
          <w:rFonts w:cs="黑体" w:hint="eastAsia"/>
          <w:color w:val="000000" w:themeColor="text1"/>
        </w:rPr>
        <w:t>树立学生团队意识和工匠精神；提高学生的综合职业道德和专业素养水平。</w:t>
      </w:r>
    </w:p>
    <w:p w:rsidR="00444205" w:rsidRDefault="00380F4E">
      <w:pPr>
        <w:ind w:firstLineChars="200" w:firstLine="420"/>
        <w:rPr>
          <w:rFonts w:cs="黑体"/>
          <w:color w:val="000000" w:themeColor="text1"/>
        </w:rPr>
      </w:pPr>
      <w:r>
        <w:rPr>
          <w:rFonts w:ascii="Calibri" w:hAnsi="Calibri" w:cs="Calibri"/>
          <w:color w:val="000000" w:themeColor="text1"/>
        </w:rPr>
        <w:t>②</w:t>
      </w:r>
      <w:r>
        <w:rPr>
          <w:rFonts w:cs="黑体" w:hint="eastAsia"/>
          <w:color w:val="000000" w:themeColor="text1"/>
        </w:rPr>
        <w:t>知识目标：学习传统汽车与新能源汽车</w:t>
      </w:r>
      <w:r>
        <w:rPr>
          <w:rFonts w:hint="eastAsia"/>
          <w:color w:val="000000" w:themeColor="text1"/>
        </w:rPr>
        <w:t>构造、原理、综合故障诊断、售后服务管理等必备知识，具备对传统汽车和新能源汽车进行检测与维修等专业能力</w:t>
      </w:r>
      <w:r>
        <w:rPr>
          <w:rFonts w:cs="黑体" w:hint="eastAsia"/>
          <w:color w:val="000000" w:themeColor="text1"/>
        </w:rPr>
        <w:t>。</w:t>
      </w:r>
    </w:p>
    <w:p w:rsidR="00444205" w:rsidRDefault="00380F4E">
      <w:pPr>
        <w:ind w:firstLineChars="200" w:firstLine="420"/>
        <w:rPr>
          <w:rFonts w:cs="黑体"/>
          <w:color w:val="000000" w:themeColor="text1"/>
        </w:rPr>
      </w:pPr>
      <w:r>
        <w:rPr>
          <w:rFonts w:ascii="Calibri" w:hAnsi="Calibri" w:cs="Calibri"/>
          <w:color w:val="000000" w:themeColor="text1"/>
        </w:rPr>
        <w:t>③</w:t>
      </w:r>
      <w:r>
        <w:rPr>
          <w:rFonts w:cs="黑体" w:hint="eastAsia"/>
          <w:color w:val="000000" w:themeColor="text1"/>
        </w:rPr>
        <w:t>能力目标：实习程中的技术问题，运用适宜的技术措施、管理方式和经营决策的能力，并提高动手操作和实验研究的能力，验证理论的科学性与实用性。学生、生应根据实习单位提供的实习岗位，综合运用所学理论知识，解决生产过题与解决问题的能力。</w:t>
      </w:r>
    </w:p>
    <w:p w:rsidR="00444205" w:rsidRDefault="00380F4E">
      <w:pPr>
        <w:pStyle w:val="2"/>
        <w:spacing w:line="440" w:lineRule="exact"/>
        <w:ind w:firstLineChars="200" w:firstLine="422"/>
      </w:pPr>
      <w:r>
        <w:rPr>
          <w:rFonts w:hint="eastAsia"/>
        </w:rPr>
        <w:t>（</w:t>
      </w:r>
      <w:r>
        <w:rPr>
          <w:rFonts w:hint="eastAsia"/>
        </w:rPr>
        <w:t>8</w:t>
      </w:r>
      <w:r>
        <w:rPr>
          <w:rFonts w:hint="eastAsia"/>
        </w:rPr>
        <w:t>）顶岗实习</w:t>
      </w:r>
    </w:p>
    <w:p w:rsidR="00444205" w:rsidRDefault="00380F4E">
      <w:pPr>
        <w:ind w:firstLineChars="200" w:firstLine="420"/>
        <w:rPr>
          <w:rFonts w:cs="黑体"/>
          <w:color w:val="000000" w:themeColor="text1"/>
        </w:rPr>
      </w:pPr>
      <w:r>
        <w:rPr>
          <w:rFonts w:cs="黑体" w:hint="eastAsia"/>
          <w:color w:val="000000" w:themeColor="text1"/>
        </w:rPr>
        <w:t>课程目标：</w:t>
      </w:r>
      <w:r>
        <w:rPr>
          <w:rFonts w:ascii="宋体" w:hAnsi="宋体" w:hint="eastAsia"/>
          <w:bCs/>
          <w:color w:val="000000"/>
          <w:kern w:val="0"/>
          <w:szCs w:val="21"/>
        </w:rPr>
        <w:t>进行专业的具体训练，能够完成该学生实习主要岗位的操作、机械制造加工过程及解决生产中的实际问题，提高分析问题、解决问题的能力以及动手操作能力</w:t>
      </w:r>
      <w:r>
        <w:rPr>
          <w:rFonts w:cs="黑体" w:hint="eastAsia"/>
          <w:color w:val="000000" w:themeColor="text1"/>
        </w:rPr>
        <w:t>。</w:t>
      </w:r>
      <w:r>
        <w:rPr>
          <w:rFonts w:cs="黑体" w:hint="eastAsia"/>
          <w:color w:val="000000" w:themeColor="text1"/>
        </w:rPr>
        <w:tab/>
      </w:r>
    </w:p>
    <w:p w:rsidR="00444205" w:rsidRDefault="00380F4E">
      <w:pPr>
        <w:ind w:firstLineChars="200" w:firstLine="420"/>
        <w:rPr>
          <w:rFonts w:cs="黑体"/>
          <w:color w:val="000000" w:themeColor="text1"/>
        </w:rPr>
      </w:pPr>
      <w:r>
        <w:rPr>
          <w:rFonts w:cs="黑体" w:hint="eastAsia"/>
          <w:color w:val="000000" w:themeColor="text1"/>
        </w:rPr>
        <w:t>主要内容：</w:t>
      </w:r>
      <w:r>
        <w:rPr>
          <w:rFonts w:ascii="宋体" w:hAnsi="宋体" w:hint="eastAsia"/>
          <w:bCs/>
          <w:color w:val="000000"/>
          <w:kern w:val="0"/>
          <w:szCs w:val="21"/>
        </w:rPr>
        <w:t>实习动员以及安全知识讲座。企业培训，了解所实习单位的企业文化等概况。学习产品生产技术、有关岗位或产品生产的操作规程等。深入企业的生产技术岗位，学习工作原理、生产工艺、技术要点、操作方法。</w:t>
      </w:r>
    </w:p>
    <w:p w:rsidR="00444205" w:rsidRDefault="00380F4E">
      <w:pPr>
        <w:ind w:firstLineChars="200" w:firstLine="420"/>
        <w:rPr>
          <w:rFonts w:cs="黑体"/>
          <w:color w:val="000000" w:themeColor="text1"/>
        </w:rPr>
      </w:pPr>
      <w:r>
        <w:rPr>
          <w:rFonts w:cs="黑体" w:hint="eastAsia"/>
          <w:color w:val="000000" w:themeColor="text1"/>
        </w:rPr>
        <w:t>教学要求：</w:t>
      </w:r>
    </w:p>
    <w:p w:rsidR="00444205" w:rsidRDefault="00380F4E">
      <w:pPr>
        <w:ind w:firstLineChars="200" w:firstLine="420"/>
        <w:rPr>
          <w:rFonts w:cs="黑体"/>
          <w:color w:val="000000" w:themeColor="text1"/>
        </w:rPr>
      </w:pPr>
      <w:r>
        <w:rPr>
          <w:rFonts w:ascii="Calibri" w:hAnsi="Calibri" w:cs="Calibri"/>
          <w:color w:val="000000" w:themeColor="text1"/>
        </w:rPr>
        <w:t>①</w:t>
      </w:r>
      <w:r>
        <w:rPr>
          <w:rFonts w:cs="黑体" w:hint="eastAsia"/>
          <w:color w:val="000000" w:themeColor="text1"/>
        </w:rPr>
        <w:t>素质目标：</w:t>
      </w:r>
      <w:r>
        <w:rPr>
          <w:rFonts w:ascii="宋体" w:hAnsi="宋体" w:hint="eastAsia"/>
          <w:bCs/>
          <w:color w:val="000000"/>
          <w:kern w:val="0"/>
          <w:szCs w:val="21"/>
        </w:rPr>
        <w:t>具备符合机械行业的基本职业道德和职业素质；具备质量意识、环境保护意识、节约意识，并能言行一致；善于观察、发现和学习，能与团队成员共同协作、沟通、协商完成相关工作；诚实守信、辨明是非、积极进取并快乐工作与生活</w:t>
      </w:r>
      <w:r>
        <w:rPr>
          <w:rFonts w:cs="黑体" w:hint="eastAsia"/>
          <w:color w:val="000000" w:themeColor="text1"/>
        </w:rPr>
        <w:t>。</w:t>
      </w:r>
    </w:p>
    <w:p w:rsidR="00444205" w:rsidRDefault="00380F4E">
      <w:pPr>
        <w:ind w:firstLineChars="200" w:firstLine="420"/>
        <w:rPr>
          <w:rFonts w:cs="黑体"/>
          <w:color w:val="000000" w:themeColor="text1"/>
        </w:rPr>
      </w:pPr>
      <w:r>
        <w:rPr>
          <w:rFonts w:ascii="Calibri" w:hAnsi="Calibri" w:cs="Calibri"/>
          <w:color w:val="000000" w:themeColor="text1"/>
        </w:rPr>
        <w:t>②</w:t>
      </w:r>
      <w:r>
        <w:rPr>
          <w:rFonts w:cs="黑体" w:hint="eastAsia"/>
          <w:color w:val="000000" w:themeColor="text1"/>
        </w:rPr>
        <w:t>知识目标：</w:t>
      </w:r>
      <w:r>
        <w:rPr>
          <w:rFonts w:ascii="宋体" w:hAnsi="宋体" w:hint="eastAsia"/>
          <w:bCs/>
          <w:color w:val="000000"/>
          <w:kern w:val="0"/>
          <w:szCs w:val="21"/>
        </w:rPr>
        <w:t>了解所实习单位的企业文化等概况；深入了解企业的生产技术、工艺流程和相应的管理知识；熟悉主要岗位的操作方法、工作原理</w:t>
      </w:r>
      <w:r>
        <w:rPr>
          <w:rFonts w:cs="黑体" w:hint="eastAsia"/>
          <w:color w:val="000000" w:themeColor="text1"/>
        </w:rPr>
        <w:t>。</w:t>
      </w:r>
    </w:p>
    <w:p w:rsidR="00444205" w:rsidRDefault="00380F4E">
      <w:pPr>
        <w:ind w:firstLineChars="200" w:firstLine="420"/>
        <w:rPr>
          <w:rFonts w:cs="黑体"/>
          <w:color w:val="000000" w:themeColor="text1"/>
        </w:rPr>
      </w:pPr>
      <w:r>
        <w:rPr>
          <w:rFonts w:ascii="Calibri" w:hAnsi="Calibri" w:cs="Calibri"/>
          <w:color w:val="000000" w:themeColor="text1"/>
        </w:rPr>
        <w:t>③</w:t>
      </w:r>
      <w:r>
        <w:rPr>
          <w:rFonts w:cs="黑体" w:hint="eastAsia"/>
          <w:color w:val="000000" w:themeColor="text1"/>
        </w:rPr>
        <w:t>能力目标：</w:t>
      </w:r>
      <w:r>
        <w:rPr>
          <w:rFonts w:ascii="宋体" w:hAnsi="宋体" w:hint="eastAsia"/>
          <w:bCs/>
          <w:color w:val="000000"/>
          <w:kern w:val="0"/>
          <w:szCs w:val="21"/>
        </w:rPr>
        <w:t>理论联系实际，提高运用所学知识解决实际问题的能力；培养良好的职业道德修养，增强敬业、创业精神，缩短学生与社会的差距</w:t>
      </w:r>
      <w:r>
        <w:rPr>
          <w:rFonts w:cs="黑体" w:hint="eastAsia"/>
          <w:color w:val="000000" w:themeColor="text1"/>
        </w:rPr>
        <w:t>。</w:t>
      </w:r>
    </w:p>
    <w:p w:rsidR="00444205" w:rsidRDefault="00380F4E">
      <w:pPr>
        <w:pStyle w:val="2"/>
        <w:spacing w:line="440" w:lineRule="exact"/>
        <w:ind w:firstLineChars="200" w:firstLine="422"/>
      </w:pPr>
      <w:r>
        <w:rPr>
          <w:rFonts w:hint="eastAsia"/>
        </w:rPr>
        <w:t>（</w:t>
      </w:r>
      <w:r>
        <w:rPr>
          <w:rFonts w:hint="eastAsia"/>
        </w:rPr>
        <w:t>9</w:t>
      </w:r>
      <w:r>
        <w:rPr>
          <w:rFonts w:hint="eastAsia"/>
        </w:rPr>
        <w:t>）毕业设计与答辩</w:t>
      </w:r>
    </w:p>
    <w:p w:rsidR="00444205" w:rsidRDefault="00380F4E">
      <w:pPr>
        <w:ind w:firstLineChars="200" w:firstLine="420"/>
        <w:rPr>
          <w:rFonts w:cs="黑体"/>
          <w:color w:val="000000" w:themeColor="text1"/>
        </w:rPr>
      </w:pPr>
      <w:r>
        <w:rPr>
          <w:rFonts w:cs="黑体" w:hint="eastAsia"/>
          <w:color w:val="000000" w:themeColor="text1"/>
        </w:rPr>
        <w:t>课程目标：</w:t>
      </w:r>
      <w:r>
        <w:rPr>
          <w:rFonts w:ascii="宋体" w:eastAsia="宋体" w:hAnsi="宋体" w:cs="Times New Roman" w:hint="eastAsia"/>
          <w:bCs/>
          <w:color w:val="000000"/>
          <w:kern w:val="0"/>
          <w:szCs w:val="21"/>
        </w:rPr>
        <w:t>毕业设计是</w:t>
      </w:r>
      <w:r>
        <w:rPr>
          <w:rFonts w:ascii="宋体" w:eastAsia="宋体" w:hAnsi="宋体" w:cs="Times New Roman" w:hint="eastAsia"/>
          <w:bCs/>
          <w:color w:val="000000"/>
          <w:kern w:val="0"/>
          <w:szCs w:val="21"/>
        </w:rPr>
        <w:t>本专业学生在完成基础课、专业课学习和其它实践性环节训练之后，进行工程技术人员全面素质训练的综合性教学环节。通过毕业设计，使学生进一步巩固所学的基本理论和专业知识，提高专业技能和实际动手能力，培养严谨的科学作风以及独立从事科学研究的初步能力，以全面达到本专业培养目标的要求，为社会输送德才兼备的合格毕业生</w:t>
      </w:r>
      <w:r>
        <w:rPr>
          <w:rFonts w:cs="黑体" w:hint="eastAsia"/>
          <w:color w:val="000000" w:themeColor="text1"/>
        </w:rPr>
        <w:t>。</w:t>
      </w:r>
    </w:p>
    <w:p w:rsidR="00444205" w:rsidRDefault="00380F4E">
      <w:pPr>
        <w:ind w:firstLineChars="200" w:firstLine="420"/>
        <w:rPr>
          <w:rFonts w:cs="黑体"/>
          <w:color w:val="000000" w:themeColor="text1"/>
        </w:rPr>
      </w:pPr>
      <w:r>
        <w:rPr>
          <w:rFonts w:cs="黑体" w:hint="eastAsia"/>
          <w:color w:val="000000" w:themeColor="text1"/>
        </w:rPr>
        <w:t>主要内容：</w:t>
      </w:r>
      <w:r>
        <w:rPr>
          <w:rFonts w:ascii="宋体" w:eastAsia="宋体" w:hAnsi="宋体" w:cs="Times New Roman" w:hint="eastAsia"/>
          <w:bCs/>
          <w:color w:val="000000"/>
          <w:kern w:val="0"/>
          <w:szCs w:val="21"/>
        </w:rPr>
        <w:t>毕业论文</w:t>
      </w:r>
      <w:r>
        <w:rPr>
          <w:rFonts w:ascii="宋体" w:eastAsia="宋体" w:hAnsi="宋体" w:cs="Times New Roman" w:hint="eastAsia"/>
          <w:bCs/>
          <w:color w:val="000000"/>
          <w:kern w:val="0"/>
          <w:szCs w:val="21"/>
        </w:rPr>
        <w:t>(</w:t>
      </w:r>
      <w:r>
        <w:rPr>
          <w:rFonts w:ascii="宋体" w:eastAsia="宋体" w:hAnsi="宋体" w:cs="Times New Roman" w:hint="eastAsia"/>
          <w:bCs/>
          <w:color w:val="000000"/>
          <w:kern w:val="0"/>
          <w:szCs w:val="21"/>
        </w:rPr>
        <w:t>设计</w:t>
      </w:r>
      <w:r>
        <w:rPr>
          <w:rFonts w:ascii="宋体" w:eastAsia="宋体" w:hAnsi="宋体" w:cs="Times New Roman" w:hint="eastAsia"/>
          <w:bCs/>
          <w:color w:val="000000"/>
          <w:kern w:val="0"/>
          <w:szCs w:val="21"/>
        </w:rPr>
        <w:t>)</w:t>
      </w:r>
      <w:r>
        <w:rPr>
          <w:rFonts w:ascii="宋体" w:eastAsia="宋体" w:hAnsi="宋体" w:cs="Times New Roman" w:hint="eastAsia"/>
          <w:bCs/>
          <w:color w:val="000000"/>
          <w:kern w:val="0"/>
          <w:szCs w:val="21"/>
        </w:rPr>
        <w:t>的主要内容应包括文献综述、任务提出、方案论证、设计思想、设计计算或理论分析、实验结果、技术分析、结论等。设计类题目要有相应的设计图纸</w:t>
      </w:r>
      <w:r>
        <w:rPr>
          <w:rFonts w:ascii="宋体" w:eastAsia="宋体" w:hAnsi="宋体" w:cs="Times New Roman" w:hint="eastAsia"/>
          <w:bCs/>
          <w:color w:val="000000"/>
          <w:kern w:val="0"/>
          <w:szCs w:val="21"/>
        </w:rPr>
        <w:lastRenderedPageBreak/>
        <w:t>和设计说明书</w:t>
      </w:r>
      <w:r>
        <w:rPr>
          <w:rFonts w:ascii="宋体" w:eastAsia="宋体" w:hAnsi="宋体" w:cs="Times New Roman" w:hint="eastAsia"/>
          <w:bCs/>
          <w:color w:val="000000"/>
          <w:kern w:val="0"/>
          <w:szCs w:val="21"/>
        </w:rPr>
        <w:t>:</w:t>
      </w:r>
      <w:r>
        <w:rPr>
          <w:rFonts w:ascii="宋体" w:eastAsia="宋体" w:hAnsi="宋体" w:cs="Times New Roman" w:hint="eastAsia"/>
          <w:bCs/>
          <w:color w:val="000000"/>
          <w:kern w:val="0"/>
          <w:szCs w:val="21"/>
        </w:rPr>
        <w:t>实验研究类的题目要有相应的系统结构</w:t>
      </w:r>
      <w:r>
        <w:rPr>
          <w:rFonts w:ascii="宋体" w:eastAsia="宋体" w:hAnsi="宋体" w:cs="Times New Roman" w:hint="eastAsia"/>
          <w:bCs/>
          <w:color w:val="000000"/>
          <w:kern w:val="0"/>
          <w:szCs w:val="21"/>
        </w:rPr>
        <w:t>图，毕业论文</w:t>
      </w:r>
      <w:r>
        <w:rPr>
          <w:rFonts w:ascii="宋体" w:eastAsia="宋体" w:hAnsi="宋体" w:cs="Times New Roman" w:hint="eastAsia"/>
          <w:bCs/>
          <w:color w:val="000000"/>
          <w:kern w:val="0"/>
          <w:szCs w:val="21"/>
        </w:rPr>
        <w:t>(</w:t>
      </w:r>
      <w:r>
        <w:rPr>
          <w:rFonts w:ascii="宋体" w:eastAsia="宋体" w:hAnsi="宋体" w:cs="Times New Roman" w:hint="eastAsia"/>
          <w:bCs/>
          <w:color w:val="000000"/>
          <w:kern w:val="0"/>
          <w:szCs w:val="21"/>
        </w:rPr>
        <w:t>设计</w:t>
      </w:r>
      <w:r>
        <w:rPr>
          <w:rFonts w:ascii="宋体" w:eastAsia="宋体" w:hAnsi="宋体" w:cs="Times New Roman" w:hint="eastAsia"/>
          <w:bCs/>
          <w:color w:val="000000"/>
          <w:kern w:val="0"/>
          <w:szCs w:val="21"/>
        </w:rPr>
        <w:t>)</w:t>
      </w:r>
      <w:r>
        <w:rPr>
          <w:rFonts w:ascii="宋体" w:eastAsia="宋体" w:hAnsi="宋体" w:cs="Times New Roman" w:hint="eastAsia"/>
          <w:bCs/>
          <w:color w:val="000000"/>
          <w:kern w:val="0"/>
          <w:szCs w:val="21"/>
        </w:rPr>
        <w:t>的基本要求要符合学校的毕业论文</w:t>
      </w:r>
      <w:r>
        <w:rPr>
          <w:rFonts w:ascii="宋体" w:eastAsia="宋体" w:hAnsi="宋体" w:cs="Times New Roman" w:hint="eastAsia"/>
          <w:bCs/>
          <w:color w:val="000000"/>
          <w:kern w:val="0"/>
          <w:szCs w:val="21"/>
        </w:rPr>
        <w:t>(</w:t>
      </w:r>
      <w:r>
        <w:rPr>
          <w:rFonts w:ascii="宋体" w:eastAsia="宋体" w:hAnsi="宋体" w:cs="Times New Roman" w:hint="eastAsia"/>
          <w:bCs/>
          <w:color w:val="000000"/>
          <w:kern w:val="0"/>
          <w:szCs w:val="21"/>
        </w:rPr>
        <w:t>设计</w:t>
      </w:r>
      <w:r>
        <w:rPr>
          <w:rFonts w:ascii="宋体" w:eastAsia="宋体" w:hAnsi="宋体" w:cs="Times New Roman" w:hint="eastAsia"/>
          <w:bCs/>
          <w:color w:val="000000"/>
          <w:kern w:val="0"/>
          <w:szCs w:val="21"/>
        </w:rPr>
        <w:t>)</w:t>
      </w:r>
      <w:r>
        <w:rPr>
          <w:rFonts w:ascii="宋体" w:eastAsia="宋体" w:hAnsi="宋体" w:cs="Times New Roman" w:hint="eastAsia"/>
          <w:bCs/>
          <w:color w:val="000000"/>
          <w:kern w:val="0"/>
          <w:szCs w:val="21"/>
        </w:rPr>
        <w:t>撰写规范</w:t>
      </w:r>
      <w:r>
        <w:rPr>
          <w:rFonts w:cs="黑体" w:hint="eastAsia"/>
          <w:color w:val="000000" w:themeColor="text1"/>
        </w:rPr>
        <w:t>。</w:t>
      </w:r>
    </w:p>
    <w:p w:rsidR="00444205" w:rsidRDefault="00380F4E">
      <w:pPr>
        <w:ind w:firstLineChars="200" w:firstLine="420"/>
        <w:rPr>
          <w:rFonts w:cs="黑体"/>
          <w:color w:val="000000" w:themeColor="text1"/>
        </w:rPr>
      </w:pPr>
      <w:r>
        <w:rPr>
          <w:rFonts w:cs="黑体" w:hint="eastAsia"/>
          <w:color w:val="000000" w:themeColor="text1"/>
        </w:rPr>
        <w:t>教学要求：</w:t>
      </w:r>
    </w:p>
    <w:p w:rsidR="00444205" w:rsidRDefault="00380F4E">
      <w:pPr>
        <w:ind w:firstLineChars="200" w:firstLine="420"/>
        <w:rPr>
          <w:rFonts w:cs="黑体"/>
          <w:color w:val="000000" w:themeColor="text1"/>
        </w:rPr>
      </w:pPr>
      <w:r>
        <w:rPr>
          <w:rFonts w:ascii="Calibri" w:hAnsi="Calibri" w:cs="Calibri"/>
          <w:color w:val="000000" w:themeColor="text1"/>
        </w:rPr>
        <w:t>①</w:t>
      </w:r>
      <w:r>
        <w:rPr>
          <w:rFonts w:cs="黑体" w:hint="eastAsia"/>
          <w:color w:val="000000" w:themeColor="text1"/>
        </w:rPr>
        <w:t>素质目标：</w:t>
      </w:r>
      <w:r>
        <w:rPr>
          <w:rFonts w:ascii="宋体" w:eastAsia="宋体" w:hAnsi="宋体" w:cs="Times New Roman" w:hint="eastAsia"/>
          <w:bCs/>
          <w:color w:val="000000"/>
          <w:kern w:val="0"/>
          <w:szCs w:val="21"/>
        </w:rPr>
        <w:t>本课程的素质目标是通过课程学习培养刻苦专</w:t>
      </w:r>
      <w:proofErr w:type="gramStart"/>
      <w:r>
        <w:rPr>
          <w:rFonts w:ascii="宋体" w:eastAsia="宋体" w:hAnsi="宋体" w:cs="Times New Roman" w:hint="eastAsia"/>
          <w:bCs/>
          <w:color w:val="000000"/>
          <w:kern w:val="0"/>
          <w:szCs w:val="21"/>
        </w:rPr>
        <w:t>研</w:t>
      </w:r>
      <w:proofErr w:type="gramEnd"/>
      <w:r>
        <w:rPr>
          <w:rFonts w:ascii="宋体" w:eastAsia="宋体" w:hAnsi="宋体" w:cs="Times New Roman" w:hint="eastAsia"/>
          <w:bCs/>
          <w:color w:val="000000"/>
          <w:kern w:val="0"/>
          <w:szCs w:val="21"/>
        </w:rPr>
        <w:t>勇于创新的精神，养成学生良好的学习态度和严谨的工作作风，为其将来的从事专业活动和未来的职业生涯打下坚实的基础</w:t>
      </w:r>
      <w:r>
        <w:rPr>
          <w:rFonts w:cs="黑体" w:hint="eastAsia"/>
          <w:color w:val="000000" w:themeColor="text1"/>
        </w:rPr>
        <w:t>。</w:t>
      </w:r>
    </w:p>
    <w:p w:rsidR="00444205" w:rsidRDefault="00380F4E">
      <w:pPr>
        <w:ind w:firstLineChars="200" w:firstLine="420"/>
        <w:rPr>
          <w:rFonts w:cs="黑体"/>
          <w:color w:val="000000" w:themeColor="text1"/>
        </w:rPr>
      </w:pPr>
      <w:r>
        <w:rPr>
          <w:rFonts w:ascii="Calibri" w:hAnsi="Calibri" w:cs="Calibri"/>
          <w:color w:val="000000" w:themeColor="text1"/>
        </w:rPr>
        <w:t>②</w:t>
      </w:r>
      <w:r>
        <w:rPr>
          <w:rFonts w:cs="黑体" w:hint="eastAsia"/>
          <w:color w:val="000000" w:themeColor="text1"/>
        </w:rPr>
        <w:t>知识目标：</w:t>
      </w:r>
      <w:r>
        <w:rPr>
          <w:rFonts w:ascii="宋体" w:eastAsia="宋体" w:hAnsi="宋体" w:cs="Times New Roman" w:hint="eastAsia"/>
          <w:bCs/>
          <w:color w:val="000000"/>
          <w:kern w:val="0"/>
          <w:szCs w:val="21"/>
        </w:rPr>
        <w:t>为学生进一步学习开拓创新提供活力，达到培养即具有创新思维又有实际动手能力的设计专业人才的目标，从而奠定机械专业知识理论和实践基础</w:t>
      </w:r>
      <w:r>
        <w:rPr>
          <w:rFonts w:cs="黑体" w:hint="eastAsia"/>
          <w:color w:val="000000" w:themeColor="text1"/>
        </w:rPr>
        <w:t>。</w:t>
      </w:r>
      <w:r>
        <w:rPr>
          <w:rFonts w:cs="黑体" w:hint="eastAsia"/>
          <w:color w:val="000000" w:themeColor="text1"/>
        </w:rPr>
        <w:t xml:space="preserve"> </w:t>
      </w:r>
    </w:p>
    <w:p w:rsidR="00444205" w:rsidRDefault="00380F4E">
      <w:pPr>
        <w:ind w:firstLineChars="200" w:firstLine="420"/>
        <w:rPr>
          <w:rFonts w:cs="黑体"/>
          <w:color w:val="000000" w:themeColor="text1"/>
        </w:rPr>
      </w:pPr>
      <w:r>
        <w:rPr>
          <w:rFonts w:ascii="Calibri" w:hAnsi="Calibri" w:cs="Calibri"/>
          <w:color w:val="000000" w:themeColor="text1"/>
        </w:rPr>
        <w:t>③</w:t>
      </w:r>
      <w:r>
        <w:rPr>
          <w:rFonts w:cs="黑体" w:hint="eastAsia"/>
          <w:color w:val="000000" w:themeColor="text1"/>
        </w:rPr>
        <w:t>能力目标：</w:t>
      </w:r>
      <w:r>
        <w:rPr>
          <w:rFonts w:ascii="宋体" w:eastAsia="宋体" w:hAnsi="宋体" w:cs="Times New Roman" w:hint="eastAsia"/>
          <w:bCs/>
          <w:color w:val="000000"/>
          <w:kern w:val="0"/>
          <w:szCs w:val="21"/>
        </w:rPr>
        <w:t>具有在实践中发现问题、解决问题的能力。具有工作中的创新能力。具有较强的适应能力和一定的社会交往的能力，具有较强的实习总结能力。同时，课程的教学要增强学生的主体意识和自学能力，使学生的知识、情感、技能得到全面发展，养成良好的职业素养和团队合作精神，培养吃苦耐劳、独立思考能力</w:t>
      </w:r>
      <w:r>
        <w:rPr>
          <w:rFonts w:cs="黑体" w:hint="eastAsia"/>
          <w:color w:val="000000" w:themeColor="text1"/>
        </w:rPr>
        <w:t>。</w:t>
      </w:r>
    </w:p>
    <w:p w:rsidR="00444205" w:rsidRDefault="00380F4E">
      <w:pPr>
        <w:pStyle w:val="2"/>
        <w:spacing w:line="440" w:lineRule="exact"/>
        <w:ind w:firstLineChars="200" w:firstLine="422"/>
      </w:pPr>
      <w:r>
        <w:rPr>
          <w:rFonts w:hint="eastAsia"/>
        </w:rPr>
        <w:t>（</w:t>
      </w:r>
      <w:r>
        <w:rPr>
          <w:rFonts w:hint="eastAsia"/>
        </w:rPr>
        <w:t>10</w:t>
      </w:r>
      <w:r>
        <w:rPr>
          <w:rFonts w:hint="eastAsia"/>
        </w:rPr>
        <w:t>）社会实践</w:t>
      </w:r>
    </w:p>
    <w:p w:rsidR="00444205" w:rsidRDefault="00380F4E">
      <w:pPr>
        <w:ind w:firstLineChars="200" w:firstLine="420"/>
        <w:rPr>
          <w:rFonts w:cs="黑体"/>
          <w:color w:val="000000" w:themeColor="text1"/>
        </w:rPr>
      </w:pPr>
      <w:r>
        <w:rPr>
          <w:rFonts w:cs="黑体" w:hint="eastAsia"/>
          <w:color w:val="000000" w:themeColor="text1"/>
        </w:rPr>
        <w:t>课程目标：</w:t>
      </w:r>
      <w:r>
        <w:rPr>
          <w:rFonts w:ascii="宋体" w:hAnsi="宋体" w:hint="eastAsia"/>
          <w:bCs/>
          <w:color w:val="000000"/>
          <w:kern w:val="0"/>
          <w:szCs w:val="21"/>
        </w:rPr>
        <w:t>社会实践课程作为高等院校实践教育的重要组成部分，该课程是促进大学生素质教育，加强和改进青年学生思想政治工作，引导学生健康成长和成才的重要举措，是学生接触社会、了解社会、服务社会，培养创新精神、实践能力和动手操</w:t>
      </w:r>
      <w:r>
        <w:rPr>
          <w:rFonts w:ascii="宋体" w:hAnsi="宋体" w:hint="eastAsia"/>
          <w:bCs/>
          <w:color w:val="000000"/>
          <w:kern w:val="0"/>
          <w:szCs w:val="21"/>
        </w:rPr>
        <w:t>作能力，引导学生增强责任感和使命感，树立正确的世界观、人生观、价值观，提高学生的综合素质</w:t>
      </w:r>
      <w:r>
        <w:rPr>
          <w:rFonts w:cs="黑体" w:hint="eastAsia"/>
          <w:color w:val="000000" w:themeColor="text1"/>
        </w:rPr>
        <w:t>。</w:t>
      </w:r>
    </w:p>
    <w:p w:rsidR="00444205" w:rsidRDefault="00380F4E">
      <w:pPr>
        <w:ind w:firstLineChars="200" w:firstLine="420"/>
        <w:rPr>
          <w:rFonts w:cs="黑体"/>
          <w:color w:val="000000" w:themeColor="text1"/>
        </w:rPr>
      </w:pPr>
      <w:r>
        <w:rPr>
          <w:rFonts w:cs="黑体" w:hint="eastAsia"/>
          <w:color w:val="000000" w:themeColor="text1"/>
        </w:rPr>
        <w:t>主要内容：</w:t>
      </w:r>
      <w:r>
        <w:rPr>
          <w:rFonts w:ascii="宋体" w:hAnsi="宋体" w:hint="eastAsia"/>
          <w:bCs/>
          <w:color w:val="000000"/>
          <w:kern w:val="0"/>
          <w:szCs w:val="21"/>
        </w:rPr>
        <w:t>理论宣讲、社会调查、学习参观、生产劳动、社会服务、科技发明、勤工俭学、挂职锻炼、</w:t>
      </w:r>
      <w:proofErr w:type="gramStart"/>
      <w:r>
        <w:rPr>
          <w:rFonts w:ascii="宋体" w:hAnsi="宋体" w:hint="eastAsia"/>
          <w:bCs/>
          <w:color w:val="000000"/>
          <w:kern w:val="0"/>
          <w:szCs w:val="21"/>
        </w:rPr>
        <w:t>预就业</w:t>
      </w:r>
      <w:proofErr w:type="gramEnd"/>
      <w:r>
        <w:rPr>
          <w:rFonts w:ascii="宋体" w:hAnsi="宋体" w:hint="eastAsia"/>
          <w:bCs/>
          <w:color w:val="000000"/>
          <w:kern w:val="0"/>
          <w:szCs w:val="21"/>
        </w:rPr>
        <w:t>实习、科技文化卫生“三下乡”活动、科技文体法律卫生“四进社区”活动</w:t>
      </w:r>
      <w:r>
        <w:rPr>
          <w:rFonts w:cs="黑体" w:hint="eastAsia"/>
          <w:color w:val="000000" w:themeColor="text1"/>
        </w:rPr>
        <w:t>。</w:t>
      </w:r>
    </w:p>
    <w:p w:rsidR="00444205" w:rsidRDefault="00380F4E">
      <w:pPr>
        <w:ind w:firstLineChars="200" w:firstLine="420"/>
        <w:rPr>
          <w:rFonts w:cs="黑体"/>
          <w:color w:val="000000" w:themeColor="text1"/>
        </w:rPr>
      </w:pPr>
      <w:r>
        <w:rPr>
          <w:rFonts w:cs="黑体" w:hint="eastAsia"/>
          <w:color w:val="000000" w:themeColor="text1"/>
        </w:rPr>
        <w:t>教学要求：</w:t>
      </w:r>
    </w:p>
    <w:p w:rsidR="00444205" w:rsidRDefault="00380F4E">
      <w:pPr>
        <w:ind w:firstLineChars="200" w:firstLine="420"/>
        <w:rPr>
          <w:rFonts w:cs="黑体"/>
          <w:color w:val="000000" w:themeColor="text1"/>
        </w:rPr>
      </w:pPr>
      <w:r>
        <w:rPr>
          <w:rFonts w:ascii="Calibri" w:hAnsi="Calibri" w:cs="Calibri"/>
          <w:color w:val="000000" w:themeColor="text1"/>
        </w:rPr>
        <w:t>①</w:t>
      </w:r>
      <w:r>
        <w:rPr>
          <w:rFonts w:cs="黑体" w:hint="eastAsia"/>
          <w:color w:val="000000" w:themeColor="text1"/>
        </w:rPr>
        <w:t>素质目标：</w:t>
      </w:r>
      <w:r>
        <w:rPr>
          <w:rFonts w:cs="黑体" w:hint="eastAsia"/>
          <w:color w:val="000000" w:themeColor="text1"/>
        </w:rPr>
        <w:t xml:space="preserve"> </w:t>
      </w:r>
      <w:r>
        <w:rPr>
          <w:rFonts w:ascii="宋体" w:hAnsi="宋体" w:hint="eastAsia"/>
          <w:bCs/>
          <w:color w:val="000000"/>
          <w:kern w:val="0"/>
          <w:szCs w:val="21"/>
        </w:rPr>
        <w:t>提高个人素养，完善个性品质，具备符合机械行业的基本职业道德和职业素质</w:t>
      </w:r>
      <w:r>
        <w:rPr>
          <w:rFonts w:cs="黑体" w:hint="eastAsia"/>
          <w:color w:val="000000" w:themeColor="text1"/>
        </w:rPr>
        <w:t>。</w:t>
      </w:r>
    </w:p>
    <w:p w:rsidR="00444205" w:rsidRDefault="00380F4E">
      <w:pPr>
        <w:ind w:firstLineChars="200" w:firstLine="420"/>
        <w:rPr>
          <w:rFonts w:cs="黑体"/>
          <w:color w:val="000000" w:themeColor="text1"/>
        </w:rPr>
      </w:pPr>
      <w:r>
        <w:rPr>
          <w:rFonts w:ascii="Calibri" w:hAnsi="Calibri" w:cs="Calibri"/>
          <w:color w:val="000000" w:themeColor="text1"/>
        </w:rPr>
        <w:t>②</w:t>
      </w:r>
      <w:r>
        <w:rPr>
          <w:rFonts w:cs="黑体" w:hint="eastAsia"/>
          <w:color w:val="000000" w:themeColor="text1"/>
        </w:rPr>
        <w:t>知识目标：</w:t>
      </w:r>
      <w:r>
        <w:rPr>
          <w:rFonts w:ascii="宋体" w:hAnsi="宋体" w:hint="eastAsia"/>
          <w:bCs/>
          <w:color w:val="000000"/>
          <w:kern w:val="0"/>
          <w:szCs w:val="21"/>
        </w:rPr>
        <w:t>对理论知识的转化和拓展，增强运用知识解决实际问题的能力</w:t>
      </w:r>
      <w:r>
        <w:rPr>
          <w:rFonts w:cs="黑体" w:hint="eastAsia"/>
          <w:color w:val="000000" w:themeColor="text1"/>
        </w:rPr>
        <w:t>。</w:t>
      </w:r>
      <w:r>
        <w:rPr>
          <w:rFonts w:cs="黑体" w:hint="eastAsia"/>
          <w:color w:val="000000" w:themeColor="text1"/>
        </w:rPr>
        <w:t xml:space="preserve"> </w:t>
      </w:r>
    </w:p>
    <w:p w:rsidR="00444205" w:rsidRDefault="00380F4E">
      <w:pPr>
        <w:ind w:firstLineChars="200" w:firstLine="420"/>
        <w:rPr>
          <w:rFonts w:cs="黑体"/>
          <w:color w:val="000000" w:themeColor="text1"/>
        </w:rPr>
      </w:pPr>
      <w:r>
        <w:rPr>
          <w:rFonts w:ascii="Calibri" w:hAnsi="Calibri" w:cs="Calibri"/>
          <w:color w:val="000000" w:themeColor="text1"/>
        </w:rPr>
        <w:t>③</w:t>
      </w:r>
      <w:r>
        <w:rPr>
          <w:rFonts w:cs="黑体" w:hint="eastAsia"/>
          <w:color w:val="000000" w:themeColor="text1"/>
        </w:rPr>
        <w:t>能力目标：</w:t>
      </w:r>
      <w:r>
        <w:rPr>
          <w:rFonts w:ascii="宋体" w:hAnsi="宋体" w:hint="eastAsia"/>
          <w:bCs/>
          <w:color w:val="000000"/>
          <w:kern w:val="0"/>
          <w:szCs w:val="21"/>
        </w:rPr>
        <w:t>增强适应社会、服务社会的能力，发展协调能力和创新意识</w:t>
      </w:r>
      <w:r>
        <w:rPr>
          <w:rFonts w:cs="黑体" w:hint="eastAsia"/>
          <w:color w:val="000000" w:themeColor="text1"/>
        </w:rPr>
        <w:t>。</w:t>
      </w:r>
    </w:p>
    <w:p w:rsidR="00444205" w:rsidRDefault="00380F4E">
      <w:pPr>
        <w:pStyle w:val="2"/>
        <w:spacing w:line="440" w:lineRule="exact"/>
        <w:ind w:firstLineChars="200" w:firstLine="422"/>
        <w:rPr>
          <w:color w:val="000000" w:themeColor="text1"/>
        </w:rPr>
      </w:pPr>
      <w:r>
        <w:rPr>
          <w:rFonts w:hint="eastAsia"/>
          <w:color w:val="000000" w:themeColor="text1"/>
        </w:rPr>
        <w:t>6</w:t>
      </w:r>
      <w:r>
        <w:rPr>
          <w:rFonts w:hint="eastAsia"/>
          <w:color w:val="000000" w:themeColor="text1"/>
        </w:rPr>
        <w:t>．专业选修课</w:t>
      </w:r>
    </w:p>
    <w:p w:rsidR="00444205" w:rsidRDefault="00380F4E">
      <w:pPr>
        <w:pStyle w:val="2"/>
        <w:spacing w:line="440" w:lineRule="exact"/>
        <w:ind w:firstLineChars="200" w:firstLine="422"/>
      </w:pPr>
      <w:r>
        <w:rPr>
          <w:rFonts w:hint="eastAsia"/>
        </w:rPr>
        <w:t>（</w:t>
      </w:r>
      <w:r>
        <w:rPr>
          <w:rFonts w:hint="eastAsia"/>
        </w:rPr>
        <w:t>1</w:t>
      </w:r>
      <w:r>
        <w:rPr>
          <w:rFonts w:hint="eastAsia"/>
        </w:rPr>
        <w:t>）电动汽车充电站及管理维护</w:t>
      </w:r>
    </w:p>
    <w:p w:rsidR="00444205" w:rsidRDefault="00380F4E">
      <w:pPr>
        <w:ind w:firstLineChars="200" w:firstLine="420"/>
        <w:rPr>
          <w:rFonts w:cs="黑体"/>
          <w:color w:val="000000" w:themeColor="text1"/>
        </w:rPr>
      </w:pPr>
      <w:r>
        <w:rPr>
          <w:rFonts w:cs="黑体" w:hint="eastAsia"/>
          <w:color w:val="000000" w:themeColor="text1"/>
        </w:rPr>
        <w:t>课程目标：通过本课程的学习</w:t>
      </w:r>
      <w:r>
        <w:rPr>
          <w:rFonts w:cs="黑体" w:hint="eastAsia"/>
          <w:color w:val="000000" w:themeColor="text1"/>
        </w:rPr>
        <w:t>,</w:t>
      </w:r>
      <w:r>
        <w:rPr>
          <w:rFonts w:cs="黑体" w:hint="eastAsia"/>
          <w:color w:val="000000" w:themeColor="text1"/>
        </w:rPr>
        <w:t>使学生掌握新能源电动车管理单位的有关法规、</w:t>
      </w:r>
      <w:r>
        <w:rPr>
          <w:rFonts w:cs="黑体" w:hint="eastAsia"/>
          <w:color w:val="000000" w:themeColor="text1"/>
        </w:rPr>
        <w:t xml:space="preserve"> </w:t>
      </w:r>
      <w:r>
        <w:rPr>
          <w:rFonts w:cs="黑体" w:hint="eastAsia"/>
          <w:color w:val="000000" w:themeColor="text1"/>
        </w:rPr>
        <w:t>规程、制度等，并结合各充电站的实际运营状况充电站运</w:t>
      </w:r>
      <w:proofErr w:type="gramStart"/>
      <w:r>
        <w:rPr>
          <w:rFonts w:cs="黑体" w:hint="eastAsia"/>
          <w:color w:val="000000" w:themeColor="text1"/>
        </w:rPr>
        <w:t>维管理</w:t>
      </w:r>
      <w:proofErr w:type="gramEnd"/>
      <w:r>
        <w:rPr>
          <w:rFonts w:cs="黑体" w:hint="eastAsia"/>
          <w:color w:val="000000" w:themeColor="text1"/>
        </w:rPr>
        <w:t>的人员组织架构及各岗位职责、运行管理、设备管理、资料管理、安全管理、文明生产。</w:t>
      </w:r>
    </w:p>
    <w:p w:rsidR="00444205" w:rsidRDefault="00380F4E">
      <w:pPr>
        <w:ind w:firstLineChars="200" w:firstLine="420"/>
        <w:rPr>
          <w:rFonts w:cs="黑体"/>
          <w:color w:val="000000" w:themeColor="text1"/>
        </w:rPr>
      </w:pPr>
      <w:r>
        <w:rPr>
          <w:rFonts w:cs="黑体" w:hint="eastAsia"/>
          <w:color w:val="000000" w:themeColor="text1"/>
        </w:rPr>
        <w:t>主要内容：高压线路及高压设备方面管理掌握充电桩</w:t>
      </w:r>
      <w:r>
        <w:rPr>
          <w:rFonts w:cs="黑体" w:hint="eastAsia"/>
          <w:color w:val="000000" w:themeColor="text1"/>
        </w:rPr>
        <w:t xml:space="preserve">  </w:t>
      </w:r>
      <w:r>
        <w:rPr>
          <w:rFonts w:cs="黑体" w:hint="eastAsia"/>
          <w:color w:val="000000" w:themeColor="text1"/>
        </w:rPr>
        <w:t>充电桩月度巡检、年度巡检、随时维护。</w:t>
      </w:r>
      <w:r>
        <w:rPr>
          <w:rFonts w:cs="黑体" w:hint="eastAsia"/>
          <w:color w:val="000000" w:themeColor="text1"/>
        </w:rPr>
        <w:t xml:space="preserve"> </w:t>
      </w:r>
      <w:r>
        <w:rPr>
          <w:rFonts w:cs="黑体" w:hint="eastAsia"/>
          <w:color w:val="000000" w:themeColor="text1"/>
        </w:rPr>
        <w:t>掌握监控、检测控制柜</w:t>
      </w:r>
      <w:r>
        <w:rPr>
          <w:rFonts w:cs="黑体" w:hint="eastAsia"/>
          <w:color w:val="000000" w:themeColor="text1"/>
        </w:rPr>
        <w:t xml:space="preserve">  </w:t>
      </w:r>
      <w:r>
        <w:rPr>
          <w:rFonts w:cs="黑体" w:hint="eastAsia"/>
          <w:color w:val="000000" w:themeColor="text1"/>
        </w:rPr>
        <w:t>含监控检测设备及线路月度巡检、随时维护、</w:t>
      </w:r>
      <w:r>
        <w:rPr>
          <w:rFonts w:cs="黑体" w:hint="eastAsia"/>
          <w:color w:val="000000" w:themeColor="text1"/>
        </w:rPr>
        <w:t xml:space="preserve"> </w:t>
      </w:r>
      <w:r>
        <w:rPr>
          <w:rFonts w:cs="黑体" w:hint="eastAsia"/>
          <w:color w:val="000000" w:themeColor="text1"/>
        </w:rPr>
        <w:t>年检。</w:t>
      </w:r>
      <w:r>
        <w:rPr>
          <w:rFonts w:cs="黑体" w:hint="eastAsia"/>
          <w:color w:val="000000" w:themeColor="text1"/>
        </w:rPr>
        <w:t xml:space="preserve"> </w:t>
      </w:r>
      <w:r>
        <w:rPr>
          <w:rFonts w:cs="黑体" w:hint="eastAsia"/>
          <w:color w:val="000000" w:themeColor="text1"/>
        </w:rPr>
        <w:t>了解箱式变电站</w:t>
      </w:r>
      <w:proofErr w:type="gramStart"/>
      <w:r>
        <w:rPr>
          <w:rFonts w:cs="黑体" w:hint="eastAsia"/>
          <w:color w:val="000000" w:themeColor="text1"/>
        </w:rPr>
        <w:t>含箱变内</w:t>
      </w:r>
      <w:proofErr w:type="gramEnd"/>
      <w:r>
        <w:rPr>
          <w:rFonts w:cs="黑体" w:hint="eastAsia"/>
          <w:color w:val="000000" w:themeColor="text1"/>
        </w:rPr>
        <w:t>高压、低压、变压器、电容柜低压柜</w:t>
      </w:r>
      <w:r>
        <w:rPr>
          <w:rFonts w:cs="黑体" w:hint="eastAsia"/>
          <w:color w:val="000000" w:themeColor="text1"/>
        </w:rPr>
        <w:t xml:space="preserve"> </w:t>
      </w:r>
      <w:r>
        <w:rPr>
          <w:rFonts w:cs="黑体" w:hint="eastAsia"/>
          <w:color w:val="000000" w:themeColor="text1"/>
        </w:rPr>
        <w:t>月度巡检、随时维护、年检。</w:t>
      </w:r>
      <w:r>
        <w:rPr>
          <w:rFonts w:cs="黑体" w:hint="eastAsia"/>
          <w:color w:val="000000" w:themeColor="text1"/>
        </w:rPr>
        <w:t xml:space="preserve">  </w:t>
      </w:r>
    </w:p>
    <w:p w:rsidR="00444205" w:rsidRDefault="00380F4E">
      <w:pPr>
        <w:ind w:firstLineChars="200" w:firstLine="420"/>
        <w:rPr>
          <w:rFonts w:cs="黑体"/>
          <w:color w:val="000000" w:themeColor="text1"/>
        </w:rPr>
      </w:pPr>
      <w:r>
        <w:rPr>
          <w:rFonts w:cs="黑体" w:hint="eastAsia"/>
          <w:color w:val="000000" w:themeColor="text1"/>
        </w:rPr>
        <w:t>掌握压低线路箱变到充电桩及控制柜线路月度巡检、年检及</w:t>
      </w:r>
      <w:r>
        <w:rPr>
          <w:rFonts w:cs="黑体" w:hint="eastAsia"/>
          <w:color w:val="000000" w:themeColor="text1"/>
        </w:rPr>
        <w:t xml:space="preserve"> </w:t>
      </w:r>
      <w:r>
        <w:rPr>
          <w:rFonts w:cs="黑体" w:hint="eastAsia"/>
          <w:color w:val="000000" w:themeColor="text1"/>
        </w:rPr>
        <w:t>随时维护。掌握充电站消防</w:t>
      </w:r>
      <w:r>
        <w:rPr>
          <w:rFonts w:cs="黑体" w:hint="eastAsia"/>
          <w:color w:val="000000" w:themeColor="text1"/>
        </w:rPr>
        <w:t xml:space="preserve">  </w:t>
      </w:r>
      <w:r>
        <w:rPr>
          <w:rFonts w:cs="黑体" w:hint="eastAsia"/>
          <w:color w:val="000000" w:themeColor="text1"/>
        </w:rPr>
        <w:t>消防设施、设备月度巡检、年检。</w:t>
      </w:r>
      <w:r>
        <w:rPr>
          <w:rFonts w:cs="黑体" w:hint="eastAsia"/>
          <w:color w:val="000000" w:themeColor="text1"/>
        </w:rPr>
        <w:t xml:space="preserve"> </w:t>
      </w:r>
    </w:p>
    <w:p w:rsidR="00444205" w:rsidRDefault="00380F4E">
      <w:pPr>
        <w:ind w:firstLineChars="200" w:firstLine="420"/>
        <w:rPr>
          <w:rFonts w:cs="黑体"/>
          <w:color w:val="000000" w:themeColor="text1"/>
        </w:rPr>
      </w:pPr>
      <w:r>
        <w:rPr>
          <w:rFonts w:cs="黑体" w:hint="eastAsia"/>
          <w:color w:val="000000" w:themeColor="text1"/>
        </w:rPr>
        <w:t>教学要求：</w:t>
      </w:r>
    </w:p>
    <w:p w:rsidR="00444205" w:rsidRDefault="00380F4E">
      <w:pPr>
        <w:ind w:firstLineChars="200" w:firstLine="420"/>
        <w:rPr>
          <w:rFonts w:cs="黑体"/>
          <w:color w:val="000000" w:themeColor="text1"/>
        </w:rPr>
      </w:pPr>
      <w:r>
        <w:rPr>
          <w:rFonts w:cs="黑体"/>
          <w:color w:val="000000" w:themeColor="text1"/>
        </w:rPr>
        <w:t>①</w:t>
      </w:r>
      <w:r>
        <w:rPr>
          <w:rFonts w:cs="黑体" w:hint="eastAsia"/>
          <w:color w:val="000000" w:themeColor="text1"/>
        </w:rPr>
        <w:t>素质目标：</w:t>
      </w:r>
      <w:r>
        <w:rPr>
          <w:rFonts w:cs="黑体" w:hint="eastAsia"/>
          <w:color w:val="000000" w:themeColor="text1"/>
        </w:rPr>
        <w:t xml:space="preserve"> </w:t>
      </w:r>
      <w:r>
        <w:rPr>
          <w:rFonts w:cs="黑体" w:hint="eastAsia"/>
          <w:color w:val="000000" w:themeColor="text1"/>
        </w:rPr>
        <w:t>具备与客户良好沟通和协商的能力；具有团队协作精神；具有良好的心理素质和克服困难的能力；具有刻苦耐劳，科学严谨的工作态度。</w:t>
      </w:r>
    </w:p>
    <w:p w:rsidR="00444205" w:rsidRDefault="00380F4E">
      <w:pPr>
        <w:ind w:firstLineChars="200" w:firstLine="420"/>
        <w:rPr>
          <w:rFonts w:cs="黑体"/>
          <w:color w:val="000000" w:themeColor="text1"/>
        </w:rPr>
      </w:pPr>
      <w:r>
        <w:rPr>
          <w:rFonts w:cs="黑体"/>
          <w:color w:val="000000" w:themeColor="text1"/>
        </w:rPr>
        <w:t>②</w:t>
      </w:r>
      <w:r>
        <w:rPr>
          <w:rFonts w:cs="黑体" w:hint="eastAsia"/>
          <w:color w:val="000000" w:themeColor="text1"/>
        </w:rPr>
        <w:t>知识目标：知道家用慢充、常规慢充与快速充电的区别及优缺点，能够熟练掌握各种充电方式的规范操作流程；熟知充电系统各部件功能及工作原理，能够明确快慢充能量流动途径。</w:t>
      </w:r>
    </w:p>
    <w:p w:rsidR="00444205" w:rsidRDefault="00380F4E">
      <w:pPr>
        <w:ind w:firstLineChars="200" w:firstLine="420"/>
        <w:rPr>
          <w:rFonts w:cs="黑体"/>
          <w:color w:val="000000" w:themeColor="text1"/>
        </w:rPr>
      </w:pPr>
      <w:r>
        <w:rPr>
          <w:rFonts w:cs="黑体"/>
          <w:color w:val="000000" w:themeColor="text1"/>
        </w:rPr>
        <w:lastRenderedPageBreak/>
        <w:t>③</w:t>
      </w:r>
      <w:r>
        <w:rPr>
          <w:rFonts w:cs="黑体" w:hint="eastAsia"/>
          <w:color w:val="000000" w:themeColor="text1"/>
        </w:rPr>
        <w:t>能力目标：熟知纯电动汽车高压安全防护相关操作要求，能够规范完成作业前场地准备及高压</w:t>
      </w:r>
      <w:r>
        <w:rPr>
          <w:rFonts w:cs="黑体" w:hint="eastAsia"/>
          <w:color w:val="000000" w:themeColor="text1"/>
        </w:rPr>
        <w:t>下电操作；掌握充电系统相关部件的拆装方法，能够根据维修作业需要规范完成车载充电机、高压控制盒等部件的拆装流程；理解快慢</w:t>
      </w:r>
      <w:proofErr w:type="gramStart"/>
      <w:r>
        <w:rPr>
          <w:rFonts w:cs="黑体" w:hint="eastAsia"/>
          <w:color w:val="000000" w:themeColor="text1"/>
        </w:rPr>
        <w:t>充相关</w:t>
      </w:r>
      <w:proofErr w:type="gramEnd"/>
      <w:r>
        <w:rPr>
          <w:rFonts w:cs="黑体" w:hint="eastAsia"/>
          <w:color w:val="000000" w:themeColor="text1"/>
        </w:rPr>
        <w:t>控制策略和工作原理，能根据故障现象进行准确的故障分析；掌握相关工具及设备的使用方法，能够正确使用绝缘万用表、故障诊断仪、测试端子、钳形电流表等常用工具设备；掌握充电系统故障检修方法，能够针对多种典型故障进行深度检测与维修。</w:t>
      </w:r>
    </w:p>
    <w:p w:rsidR="00444205" w:rsidRDefault="00380F4E">
      <w:pPr>
        <w:pStyle w:val="2"/>
        <w:spacing w:line="440" w:lineRule="exact"/>
        <w:ind w:firstLineChars="200" w:firstLine="422"/>
      </w:pPr>
      <w:r>
        <w:rPr>
          <w:rFonts w:hint="eastAsia"/>
        </w:rPr>
        <w:t>（</w:t>
      </w:r>
      <w:r>
        <w:rPr>
          <w:rFonts w:hint="eastAsia"/>
        </w:rPr>
        <w:t>2</w:t>
      </w:r>
      <w:r>
        <w:rPr>
          <w:rFonts w:hint="eastAsia"/>
        </w:rPr>
        <w:t>）汽车美容</w:t>
      </w:r>
    </w:p>
    <w:p w:rsidR="00444205" w:rsidRDefault="00380F4E">
      <w:pPr>
        <w:ind w:firstLineChars="200" w:firstLine="420"/>
        <w:rPr>
          <w:rFonts w:cs="黑体"/>
          <w:color w:val="000000" w:themeColor="text1"/>
        </w:rPr>
      </w:pPr>
      <w:r>
        <w:rPr>
          <w:rFonts w:cs="黑体" w:hint="eastAsia"/>
          <w:color w:val="000000" w:themeColor="text1"/>
        </w:rPr>
        <w:t>课程目标：通过本课程的学习，使学生掌握汽车美容与装饰的基本知识，能正确识别及使用汽车美容与装饰常用工具，熟悉美容与装饰操作的基本技能，为以后的专业美</w:t>
      </w:r>
      <w:r>
        <w:rPr>
          <w:rFonts w:cs="黑体" w:hint="eastAsia"/>
          <w:color w:val="000000" w:themeColor="text1"/>
        </w:rPr>
        <w:t>容打下基础。</w:t>
      </w:r>
    </w:p>
    <w:p w:rsidR="00444205" w:rsidRDefault="00380F4E">
      <w:pPr>
        <w:ind w:firstLineChars="200" w:firstLine="420"/>
        <w:rPr>
          <w:rFonts w:cs="黑体"/>
          <w:color w:val="000000" w:themeColor="text1"/>
        </w:rPr>
      </w:pPr>
      <w:r>
        <w:rPr>
          <w:rFonts w:cs="黑体" w:hint="eastAsia"/>
          <w:color w:val="000000" w:themeColor="text1"/>
        </w:rPr>
        <w:t>主要内容：通过本课程的学习，掌握汽车美容与装饰的基本知识，能正确识别及使用汽车美容与装饰常用工具，熟悉美容与装饰操作的基本技能。本课程主要讲解汽车美容的基础和汽车美容的护理设备和护理用品的分类以及用法，以及汽车美容的操作步骤，并要求学生能够进行操作。同时讲解汽车内部和汽车外部的装饰，要求学生掌握常见的项目和操作流程。教学要求：</w:t>
      </w:r>
    </w:p>
    <w:p w:rsidR="00444205" w:rsidRDefault="00380F4E">
      <w:pPr>
        <w:ind w:firstLineChars="200" w:firstLine="420"/>
        <w:rPr>
          <w:rFonts w:cs="黑体"/>
          <w:color w:val="000000" w:themeColor="text1"/>
        </w:rPr>
      </w:pPr>
      <w:r>
        <w:rPr>
          <w:rFonts w:ascii="Calibri" w:hAnsi="Calibri" w:cs="Calibri"/>
          <w:color w:val="000000" w:themeColor="text1"/>
        </w:rPr>
        <w:t>①</w:t>
      </w:r>
      <w:r>
        <w:rPr>
          <w:rFonts w:cs="黑体" w:hint="eastAsia"/>
          <w:color w:val="000000" w:themeColor="text1"/>
        </w:rPr>
        <w:t>素质目标：能和顾客沟通，具有良好的职业道德，能进行团队合作。</w:t>
      </w:r>
      <w:r>
        <w:rPr>
          <w:rFonts w:cs="黑体" w:hint="eastAsia"/>
          <w:color w:val="000000" w:themeColor="text1"/>
        </w:rPr>
        <w:t>具有</w:t>
      </w:r>
      <w:r>
        <w:rPr>
          <w:rFonts w:cs="黑体" w:hint="eastAsia"/>
          <w:color w:val="000000" w:themeColor="text1"/>
        </w:rPr>
        <w:t>良好的成本节约意识。</w:t>
      </w:r>
    </w:p>
    <w:p w:rsidR="00444205" w:rsidRDefault="00380F4E">
      <w:pPr>
        <w:ind w:firstLineChars="200" w:firstLine="420"/>
        <w:rPr>
          <w:rFonts w:cs="黑体"/>
          <w:color w:val="000000" w:themeColor="text1"/>
        </w:rPr>
      </w:pPr>
      <w:r>
        <w:rPr>
          <w:rFonts w:ascii="Calibri" w:hAnsi="Calibri" w:cs="Calibri"/>
          <w:color w:val="000000" w:themeColor="text1"/>
        </w:rPr>
        <w:t>②</w:t>
      </w:r>
      <w:r>
        <w:rPr>
          <w:rFonts w:cs="黑体" w:hint="eastAsia"/>
          <w:color w:val="000000" w:themeColor="text1"/>
        </w:rPr>
        <w:t>知识目标：了解汽车美容的概念作用，并掌握汽车美容常用的护理设备。掌握汽车美容与装饰的基本知识。</w:t>
      </w:r>
    </w:p>
    <w:p w:rsidR="00444205" w:rsidRDefault="00380F4E">
      <w:pPr>
        <w:ind w:firstLineChars="200" w:firstLine="420"/>
        <w:rPr>
          <w:rFonts w:cs="黑体"/>
          <w:color w:val="000000" w:themeColor="text1"/>
        </w:rPr>
      </w:pPr>
      <w:r>
        <w:rPr>
          <w:rFonts w:ascii="Calibri" w:hAnsi="Calibri" w:cs="Calibri"/>
          <w:color w:val="000000" w:themeColor="text1"/>
        </w:rPr>
        <w:t>③</w:t>
      </w:r>
      <w:r>
        <w:rPr>
          <w:rFonts w:cs="黑体" w:hint="eastAsia"/>
          <w:color w:val="000000" w:themeColor="text1"/>
        </w:rPr>
        <w:t>能力目标：基本掌握汽车内外部装饰的基本内容与操作技能。熟悉汽车清洗设备、工具的操作方法。基本掌握汽车美容护理的基本知识与操作技能。</w:t>
      </w:r>
    </w:p>
    <w:p w:rsidR="00444205" w:rsidRDefault="00380F4E">
      <w:pPr>
        <w:pStyle w:val="2"/>
        <w:spacing w:line="440" w:lineRule="exact"/>
        <w:ind w:firstLineChars="200" w:firstLine="422"/>
      </w:pPr>
      <w:r>
        <w:rPr>
          <w:rFonts w:hint="eastAsia"/>
        </w:rPr>
        <w:t>（</w:t>
      </w:r>
      <w:r>
        <w:rPr>
          <w:rFonts w:hint="eastAsia"/>
        </w:rPr>
        <w:t>3</w:t>
      </w:r>
      <w:r>
        <w:rPr>
          <w:rFonts w:hint="eastAsia"/>
        </w:rPr>
        <w:t>）二手车评估</w:t>
      </w:r>
    </w:p>
    <w:p w:rsidR="00444205" w:rsidRDefault="00380F4E">
      <w:pPr>
        <w:ind w:firstLineChars="200" w:firstLine="420"/>
        <w:rPr>
          <w:rFonts w:cs="黑体"/>
          <w:color w:val="000000" w:themeColor="text1"/>
        </w:rPr>
      </w:pPr>
      <w:r>
        <w:rPr>
          <w:rFonts w:cs="黑体" w:hint="eastAsia"/>
          <w:color w:val="000000" w:themeColor="text1"/>
        </w:rPr>
        <w:t>课程目标：本课程系统地以常见旧机动车为主要对象，着重阐明旧机动车评估的基本知识，旧机动车技术状况检查，旧机动车价格的评定与估算，使学生具有较强的理论知识和实际技能，为今后的工作奠定扎实的基础。要求学生掌握旧机动车评估的基本操作技能，同时注重培养创新精神和认真负责的</w:t>
      </w:r>
      <w:r>
        <w:rPr>
          <w:rFonts w:cs="黑体" w:hint="eastAsia"/>
          <w:color w:val="000000" w:themeColor="text1"/>
        </w:rPr>
        <w:t>工作态度和一丝不苟的工作作风</w:t>
      </w:r>
    </w:p>
    <w:p w:rsidR="00444205" w:rsidRDefault="00380F4E">
      <w:pPr>
        <w:ind w:firstLineChars="200" w:firstLine="420"/>
        <w:rPr>
          <w:rFonts w:cs="黑体"/>
          <w:color w:val="000000" w:themeColor="text1"/>
        </w:rPr>
      </w:pPr>
      <w:r>
        <w:rPr>
          <w:rFonts w:cs="黑体" w:hint="eastAsia"/>
          <w:color w:val="000000" w:themeColor="text1"/>
        </w:rPr>
        <w:t>主要内容：通过本课程的学习，使学生具备了如何对旧机动车的进行技术鉴定和价值估算的方法及具体操作程序的能力，使学生掌握国家对旧机动车交易的有关政策、法规及旧机动车交易过户、转籍的办理程序。</w:t>
      </w:r>
    </w:p>
    <w:p w:rsidR="00444205" w:rsidRDefault="00380F4E">
      <w:pPr>
        <w:ind w:firstLineChars="200" w:firstLine="420"/>
        <w:rPr>
          <w:rFonts w:cs="黑体"/>
          <w:color w:val="000000" w:themeColor="text1"/>
        </w:rPr>
      </w:pPr>
      <w:r>
        <w:rPr>
          <w:rFonts w:cs="黑体" w:hint="eastAsia"/>
          <w:color w:val="000000" w:themeColor="text1"/>
        </w:rPr>
        <w:t>教学要求：</w:t>
      </w:r>
    </w:p>
    <w:p w:rsidR="00444205" w:rsidRDefault="00380F4E">
      <w:pPr>
        <w:ind w:firstLineChars="200" w:firstLine="420"/>
        <w:rPr>
          <w:rFonts w:cs="黑体"/>
          <w:color w:val="000000" w:themeColor="text1"/>
        </w:rPr>
      </w:pPr>
      <w:r>
        <w:rPr>
          <w:rFonts w:ascii="Calibri" w:hAnsi="Calibri" w:cs="Calibri"/>
          <w:color w:val="000000" w:themeColor="text1"/>
        </w:rPr>
        <w:t>①</w:t>
      </w:r>
      <w:r>
        <w:rPr>
          <w:rFonts w:cs="黑体" w:hint="eastAsia"/>
          <w:color w:val="000000" w:themeColor="text1"/>
        </w:rPr>
        <w:t>素质目标：培养学生认真负责的工作态度，独立思考、勇于创新的精神，通过项目任务的训练，培养学生规范意识、团结协作意识以及吃苦耐劳的精神。具有热爱科学、实事求是的学风，具备积极探索、开拓进取、勇于创新、自主创业的能力。加强职业道德意识，具有爱岗敬业、勇于奉献的精神。</w:t>
      </w:r>
    </w:p>
    <w:p w:rsidR="00444205" w:rsidRDefault="00380F4E">
      <w:pPr>
        <w:ind w:firstLineChars="200" w:firstLine="420"/>
        <w:rPr>
          <w:rFonts w:cs="黑体"/>
          <w:color w:val="000000" w:themeColor="text1"/>
        </w:rPr>
      </w:pPr>
      <w:r>
        <w:rPr>
          <w:rFonts w:ascii="Calibri" w:hAnsi="Calibri" w:cs="Calibri"/>
          <w:color w:val="000000" w:themeColor="text1"/>
        </w:rPr>
        <w:t>②</w:t>
      </w:r>
      <w:r>
        <w:rPr>
          <w:rFonts w:cs="黑体" w:hint="eastAsia"/>
          <w:color w:val="000000" w:themeColor="text1"/>
        </w:rPr>
        <w:t>知识目标：熟悉</w:t>
      </w:r>
      <w:r>
        <w:rPr>
          <w:rFonts w:cs="黑体" w:hint="eastAsia"/>
          <w:color w:val="000000" w:themeColor="text1"/>
        </w:rPr>
        <w:t>不同类型旧机动车型号、性能和主要技术参数。了解旧机动车各机构、各系统的功用、组成和类型，熟悉各机构、各系统基本结构和工作原理；了解旧机动车的维护和修理的基本理论和方法；了解旧机动车常见故障的分析、诊断与排除的基本理论和方法；</w:t>
      </w:r>
      <w:proofErr w:type="gramStart"/>
      <w:r>
        <w:rPr>
          <w:rFonts w:cs="黑体" w:hint="eastAsia"/>
          <w:color w:val="000000" w:themeColor="text1"/>
        </w:rPr>
        <w:t>熟悉旧</w:t>
      </w:r>
      <w:proofErr w:type="gramEnd"/>
      <w:r>
        <w:rPr>
          <w:rFonts w:cs="黑体" w:hint="eastAsia"/>
          <w:color w:val="000000" w:themeColor="text1"/>
        </w:rPr>
        <w:t>机动车四种鉴定估价方法，并能撰写出评估报告；</w:t>
      </w:r>
      <w:proofErr w:type="gramStart"/>
      <w:r>
        <w:rPr>
          <w:rFonts w:cs="黑体" w:hint="eastAsia"/>
          <w:color w:val="000000" w:themeColor="text1"/>
        </w:rPr>
        <w:t>熟悉旧</w:t>
      </w:r>
      <w:proofErr w:type="gramEnd"/>
      <w:r>
        <w:rPr>
          <w:rFonts w:cs="黑体" w:hint="eastAsia"/>
          <w:color w:val="000000" w:themeColor="text1"/>
        </w:rPr>
        <w:t>机动车交易的程序。</w:t>
      </w:r>
    </w:p>
    <w:p w:rsidR="00444205" w:rsidRDefault="00380F4E">
      <w:pPr>
        <w:ind w:firstLineChars="200" w:firstLine="420"/>
        <w:rPr>
          <w:rFonts w:cs="黑体"/>
          <w:color w:val="000000" w:themeColor="text1"/>
        </w:rPr>
      </w:pPr>
      <w:r>
        <w:rPr>
          <w:rFonts w:ascii="Calibri" w:hAnsi="Calibri" w:cs="Calibri"/>
          <w:color w:val="000000" w:themeColor="text1"/>
        </w:rPr>
        <w:t>③</w:t>
      </w:r>
      <w:r>
        <w:rPr>
          <w:rFonts w:cs="黑体" w:hint="eastAsia"/>
          <w:color w:val="000000" w:themeColor="text1"/>
        </w:rPr>
        <w:t>能力目标：具有运用所学知识与技能鉴定估价和进行旧机动车交易的能力；具有自我学习新知识，适应汽车新技术发展变化的能力。</w:t>
      </w:r>
    </w:p>
    <w:p w:rsidR="00444205" w:rsidRDefault="00380F4E">
      <w:pPr>
        <w:pStyle w:val="2"/>
        <w:spacing w:line="440" w:lineRule="exact"/>
        <w:ind w:firstLineChars="200" w:firstLine="422"/>
      </w:pPr>
      <w:r>
        <w:rPr>
          <w:rFonts w:hint="eastAsia"/>
        </w:rPr>
        <w:lastRenderedPageBreak/>
        <w:t>（</w:t>
      </w:r>
      <w:r>
        <w:rPr>
          <w:rFonts w:hint="eastAsia"/>
        </w:rPr>
        <w:t>4</w:t>
      </w:r>
      <w:r>
        <w:rPr>
          <w:rFonts w:hint="eastAsia"/>
        </w:rPr>
        <w:t>）汽车保险与理赔</w:t>
      </w:r>
    </w:p>
    <w:p w:rsidR="00444205" w:rsidRDefault="00380F4E">
      <w:pPr>
        <w:ind w:firstLineChars="200" w:firstLine="420"/>
        <w:rPr>
          <w:rFonts w:cs="黑体"/>
          <w:color w:val="000000" w:themeColor="text1"/>
        </w:rPr>
      </w:pPr>
      <w:r>
        <w:rPr>
          <w:rFonts w:cs="黑体" w:hint="eastAsia"/>
          <w:color w:val="000000" w:themeColor="text1"/>
        </w:rPr>
        <w:t>课程目标：培养学生在汽车销售过程中，向客户介绍推销保险、计算保险，办理事故车定损及理赔，让学生掌握汽车保险的基本险种、汽车保险承保与理赔的基本流程，并结合保险公司在汽车保险与理赔方面的实务操作，进行工作任务引领式的项目实训，增强学生对理论知识的掌握和实际操作能力。具有办理汽车保险与理赔的基本能力。掌握本课程完成之后要求学生可以取得《汽车保险理赔员》培训合格证书。</w:t>
      </w:r>
    </w:p>
    <w:p w:rsidR="00444205" w:rsidRDefault="00380F4E">
      <w:pPr>
        <w:ind w:firstLineChars="200" w:firstLine="420"/>
        <w:rPr>
          <w:rFonts w:cs="黑体"/>
          <w:color w:val="000000" w:themeColor="text1"/>
        </w:rPr>
      </w:pPr>
      <w:r>
        <w:rPr>
          <w:rFonts w:cs="黑体" w:hint="eastAsia"/>
          <w:color w:val="000000" w:themeColor="text1"/>
        </w:rPr>
        <w:t>主要内容：</w:t>
      </w:r>
      <w:r>
        <w:rPr>
          <w:rFonts w:cs="黑体" w:hint="eastAsia"/>
          <w:color w:val="000000" w:themeColor="text1"/>
        </w:rPr>
        <w:t>学生应掌握</w:t>
      </w:r>
      <w:r>
        <w:rPr>
          <w:rFonts w:cs="黑体" w:hint="eastAsia"/>
          <w:color w:val="000000" w:themeColor="text1"/>
        </w:rPr>
        <w:t>客户介绍推销保险、保险出单、定损、理赔、续保这一完整的过程来设置的，包括汽车保险的基本概述、汽车保险的合同、车辆定损、保险理赔</w:t>
      </w:r>
      <w:r>
        <w:rPr>
          <w:rFonts w:cs="黑体" w:hint="eastAsia"/>
          <w:color w:val="000000" w:themeColor="text1"/>
        </w:rPr>
        <w:t>、如何计算保险费等，结合案例分析对事故车辆的定损及理赔。</w:t>
      </w:r>
    </w:p>
    <w:p w:rsidR="00444205" w:rsidRDefault="00380F4E">
      <w:pPr>
        <w:ind w:firstLineChars="200" w:firstLine="420"/>
        <w:rPr>
          <w:rFonts w:cs="黑体"/>
          <w:color w:val="000000" w:themeColor="text1"/>
        </w:rPr>
      </w:pPr>
      <w:r>
        <w:rPr>
          <w:rFonts w:cs="黑体" w:hint="eastAsia"/>
          <w:color w:val="000000" w:themeColor="text1"/>
        </w:rPr>
        <w:t>教学要求：</w:t>
      </w:r>
    </w:p>
    <w:p w:rsidR="00444205" w:rsidRDefault="00380F4E">
      <w:pPr>
        <w:ind w:firstLineChars="200" w:firstLine="420"/>
        <w:rPr>
          <w:rFonts w:cs="黑体"/>
          <w:color w:val="000000" w:themeColor="text1"/>
        </w:rPr>
      </w:pPr>
      <w:r>
        <w:rPr>
          <w:rFonts w:ascii="Calibri" w:hAnsi="Calibri" w:cs="Calibri"/>
          <w:color w:val="000000" w:themeColor="text1"/>
        </w:rPr>
        <w:t>①</w:t>
      </w:r>
      <w:r>
        <w:rPr>
          <w:rFonts w:cs="黑体" w:hint="eastAsia"/>
          <w:color w:val="000000" w:themeColor="text1"/>
        </w:rPr>
        <w:t>素质目标：具有事业心和责任感，爱岗敬业，乐于奉献；具有互助合作精神，能正确评价自我，积极乐观；具有理性的就业观念和良好的职业道德；具有安全、文明生产以及环境保护意识；具有一定的人际交流能力和服务客户意识；具有积极进取及创新精神；</w:t>
      </w:r>
    </w:p>
    <w:p w:rsidR="00444205" w:rsidRDefault="00380F4E">
      <w:pPr>
        <w:ind w:firstLineChars="200" w:firstLine="420"/>
        <w:rPr>
          <w:rFonts w:cs="黑体"/>
          <w:color w:val="000000" w:themeColor="text1"/>
        </w:rPr>
      </w:pPr>
      <w:r>
        <w:rPr>
          <w:rFonts w:ascii="Calibri" w:hAnsi="Calibri" w:cs="Calibri"/>
          <w:color w:val="000000" w:themeColor="text1"/>
        </w:rPr>
        <w:t>②</w:t>
      </w:r>
      <w:r>
        <w:rPr>
          <w:rFonts w:cs="黑体" w:hint="eastAsia"/>
          <w:color w:val="000000" w:themeColor="text1"/>
        </w:rPr>
        <w:t>知识目标：掌握汽车保险基础知识、汽车保险合同的基本条款</w:t>
      </w:r>
      <w:r>
        <w:rPr>
          <w:rFonts w:cs="黑体" w:hint="eastAsia"/>
          <w:color w:val="000000" w:themeColor="text1"/>
        </w:rPr>
        <w:t xml:space="preserve"> </w:t>
      </w:r>
      <w:r>
        <w:rPr>
          <w:rFonts w:cs="黑体" w:hint="eastAsia"/>
          <w:color w:val="000000" w:themeColor="text1"/>
        </w:rPr>
        <w:t>。掌握汽车保险主要险种（基本险和附加险）和承保范围。熟悉汽车保险投保的基本流程，退保、续保、批改等手续。熟悉汽车保险理赔的基本流程、赔款理算</w:t>
      </w:r>
      <w:r>
        <w:rPr>
          <w:rFonts w:cs="黑体" w:hint="eastAsia"/>
          <w:color w:val="000000" w:themeColor="text1"/>
        </w:rPr>
        <w:t xml:space="preserve"> </w:t>
      </w:r>
    </w:p>
    <w:p w:rsidR="00444205" w:rsidRDefault="00380F4E">
      <w:pPr>
        <w:ind w:firstLineChars="200" w:firstLine="420"/>
        <w:rPr>
          <w:rFonts w:cs="黑体"/>
          <w:color w:val="000000" w:themeColor="text1"/>
        </w:rPr>
      </w:pPr>
      <w:r>
        <w:rPr>
          <w:rFonts w:ascii="Calibri" w:hAnsi="Calibri" w:cs="Calibri"/>
          <w:color w:val="000000" w:themeColor="text1"/>
        </w:rPr>
        <w:t>③</w:t>
      </w:r>
      <w:r>
        <w:rPr>
          <w:rFonts w:cs="黑体" w:hint="eastAsia"/>
          <w:color w:val="000000" w:themeColor="text1"/>
        </w:rPr>
        <w:t>能力目标：汽车保险基本险与附加险的区别，如何选择汽车保险险种。在实务中能办理汽车保险的投保、退保、续保等手续。在实务中能办理各类汽车理赔手续。通过该课程学习，培养相关技能，拓宽专业优势。</w:t>
      </w:r>
    </w:p>
    <w:p w:rsidR="00444205" w:rsidRDefault="00380F4E">
      <w:pPr>
        <w:pStyle w:val="2"/>
        <w:spacing w:line="440" w:lineRule="exact"/>
        <w:ind w:firstLineChars="200" w:firstLine="422"/>
      </w:pPr>
      <w:r>
        <w:rPr>
          <w:rFonts w:hint="eastAsia"/>
        </w:rPr>
        <w:t>（</w:t>
      </w:r>
      <w:r>
        <w:rPr>
          <w:rFonts w:hint="eastAsia"/>
        </w:rPr>
        <w:t>5</w:t>
      </w:r>
      <w:r>
        <w:rPr>
          <w:rFonts w:hint="eastAsia"/>
        </w:rPr>
        <w:t>）新能源汽车维护与保养</w:t>
      </w:r>
    </w:p>
    <w:p w:rsidR="00444205" w:rsidRDefault="00380F4E">
      <w:pPr>
        <w:ind w:firstLineChars="200" w:firstLine="420"/>
        <w:rPr>
          <w:rFonts w:cs="黑体"/>
          <w:color w:val="000000" w:themeColor="text1"/>
        </w:rPr>
      </w:pPr>
      <w:r>
        <w:rPr>
          <w:rFonts w:cs="黑体" w:hint="eastAsia"/>
          <w:color w:val="000000" w:themeColor="text1"/>
        </w:rPr>
        <w:t>课程目标：新能源汽车维护与保养是新能源汽车机电维修工在职业成长的初期和中期阶段在新能源汽车维修企业需从事的基本工作之一。本课程是新能源汽车机电维修人员根据服务顾问或车间调度提供的维修工单，在新能源汽车机电维修车间，在规定工时内以经济的方式借助维护与保养作业工单独立或合作完成。</w:t>
      </w:r>
    </w:p>
    <w:p w:rsidR="00444205" w:rsidRDefault="00380F4E">
      <w:pPr>
        <w:ind w:firstLineChars="200" w:firstLine="420"/>
        <w:rPr>
          <w:rFonts w:cs="黑体"/>
          <w:color w:val="000000" w:themeColor="text1"/>
        </w:rPr>
      </w:pPr>
      <w:r>
        <w:rPr>
          <w:rFonts w:cs="黑体" w:hint="eastAsia"/>
          <w:color w:val="000000" w:themeColor="text1"/>
        </w:rPr>
        <w:t>主要内容：学生在教</w:t>
      </w:r>
      <w:r>
        <w:rPr>
          <w:rFonts w:cs="黑体" w:hint="eastAsia"/>
          <w:color w:val="000000" w:themeColor="text1"/>
        </w:rPr>
        <w:t>师指导下或借助维修手册等资料，制定新能源汽车维护与保养作业计划，并实施和检查反馈。在维护与保养操作过程中能完成对所做维护与保养工作的陈述、能对维护与保养操作过程中出现的增项内容及时对服务顾问进行反馈、能对所完成维护与保养操作中车辆的检查结果进行分析、能对检查不合格的项目进行调整或换件处理、能对专用检测仪器的正确操作、就维护与保养作业进度与车间调度进行工作沟通，将完成维护与保养操作的车辆及维护与保养作业工单交由车间质检。能正确填写维护与保养作业工单，遵守</w:t>
      </w:r>
      <w:r>
        <w:rPr>
          <w:rFonts w:cs="黑体" w:hint="eastAsia"/>
          <w:color w:val="000000" w:themeColor="text1"/>
        </w:rPr>
        <w:t xml:space="preserve"> 6S </w:t>
      </w:r>
      <w:r>
        <w:rPr>
          <w:rFonts w:cs="黑体" w:hint="eastAsia"/>
          <w:color w:val="000000" w:themeColor="text1"/>
        </w:rPr>
        <w:t>工作要求及安全规程要求。</w:t>
      </w:r>
    </w:p>
    <w:p w:rsidR="00444205" w:rsidRDefault="00380F4E">
      <w:pPr>
        <w:ind w:firstLineChars="200" w:firstLine="420"/>
        <w:rPr>
          <w:rFonts w:cs="黑体"/>
          <w:color w:val="000000" w:themeColor="text1"/>
        </w:rPr>
      </w:pPr>
      <w:r>
        <w:rPr>
          <w:rFonts w:cs="黑体" w:hint="eastAsia"/>
          <w:color w:val="000000" w:themeColor="text1"/>
        </w:rPr>
        <w:t>教学要求：</w:t>
      </w:r>
    </w:p>
    <w:p w:rsidR="00444205" w:rsidRDefault="00380F4E">
      <w:pPr>
        <w:ind w:firstLineChars="200" w:firstLine="420"/>
        <w:rPr>
          <w:rFonts w:cs="黑体"/>
          <w:color w:val="000000" w:themeColor="text1"/>
        </w:rPr>
      </w:pPr>
      <w:r>
        <w:rPr>
          <w:rFonts w:cs="黑体"/>
          <w:color w:val="000000" w:themeColor="text1"/>
        </w:rPr>
        <w:t>①</w:t>
      </w:r>
      <w:r>
        <w:rPr>
          <w:rFonts w:cs="黑体" w:hint="eastAsia"/>
          <w:color w:val="000000" w:themeColor="text1"/>
        </w:rPr>
        <w:t>素质目标</w:t>
      </w:r>
      <w:r>
        <w:rPr>
          <w:rFonts w:cs="黑体" w:hint="eastAsia"/>
          <w:color w:val="000000" w:themeColor="text1"/>
        </w:rPr>
        <w:t>：</w:t>
      </w:r>
      <w:r>
        <w:rPr>
          <w:rFonts w:cs="黑体" w:hint="eastAsia"/>
          <w:color w:val="000000" w:themeColor="text1"/>
        </w:rPr>
        <w:t xml:space="preserve"> </w:t>
      </w:r>
      <w:r>
        <w:rPr>
          <w:rFonts w:cs="黑体" w:hint="eastAsia"/>
          <w:color w:val="000000" w:themeColor="text1"/>
        </w:rPr>
        <w:t>坚持理论联系实际。紧密联系改革开放和社会主义现代化建设的实际，联系自己的思想实际，树立历史观点、世界视野、国情意识和问题意识，增强分析问题、解决问题的能力。</w:t>
      </w:r>
    </w:p>
    <w:p w:rsidR="00444205" w:rsidRDefault="00380F4E">
      <w:pPr>
        <w:ind w:firstLineChars="200" w:firstLine="420"/>
        <w:rPr>
          <w:rFonts w:cs="黑体"/>
          <w:color w:val="000000" w:themeColor="text1"/>
        </w:rPr>
      </w:pPr>
      <w:r>
        <w:rPr>
          <w:rFonts w:cs="黑体"/>
          <w:color w:val="000000" w:themeColor="text1"/>
        </w:rPr>
        <w:t>②</w:t>
      </w:r>
      <w:r>
        <w:rPr>
          <w:rFonts w:cs="黑体" w:hint="eastAsia"/>
          <w:color w:val="000000" w:themeColor="text1"/>
        </w:rPr>
        <w:t>知识目标：系统掌握新能源汽车日常维护与保养及新车交付基础知识。系统掌握新能源汽车维护与保养作业安全规范。掌握车辆</w:t>
      </w:r>
      <w:r>
        <w:rPr>
          <w:rFonts w:cs="黑体" w:hint="eastAsia"/>
          <w:color w:val="000000" w:themeColor="text1"/>
        </w:rPr>
        <w:t>5000km</w:t>
      </w:r>
      <w:r>
        <w:rPr>
          <w:rFonts w:cs="黑体" w:hint="eastAsia"/>
          <w:color w:val="000000" w:themeColor="text1"/>
        </w:rPr>
        <w:t>保养作业知识。掌握车辆</w:t>
      </w:r>
      <w:r>
        <w:rPr>
          <w:rFonts w:cs="黑体" w:hint="eastAsia"/>
          <w:color w:val="000000" w:themeColor="text1"/>
        </w:rPr>
        <w:t>20000km</w:t>
      </w:r>
      <w:r>
        <w:rPr>
          <w:rFonts w:cs="黑体" w:hint="eastAsia"/>
          <w:color w:val="000000" w:themeColor="text1"/>
        </w:rPr>
        <w:t>保养作业知识。掌握车辆</w:t>
      </w:r>
      <w:r>
        <w:rPr>
          <w:rFonts w:cs="黑体" w:hint="eastAsia"/>
          <w:color w:val="000000" w:themeColor="text1"/>
        </w:rPr>
        <w:t>40000km</w:t>
      </w:r>
      <w:r>
        <w:rPr>
          <w:rFonts w:cs="黑体" w:hint="eastAsia"/>
          <w:color w:val="000000" w:themeColor="text1"/>
        </w:rPr>
        <w:t>保养作业知识。</w:t>
      </w:r>
    </w:p>
    <w:p w:rsidR="00444205" w:rsidRDefault="00380F4E">
      <w:pPr>
        <w:ind w:firstLineChars="200" w:firstLine="420"/>
        <w:rPr>
          <w:rFonts w:cs="黑体"/>
          <w:color w:val="000000" w:themeColor="text1"/>
        </w:rPr>
      </w:pPr>
      <w:r>
        <w:rPr>
          <w:rFonts w:cs="黑体"/>
          <w:color w:val="000000" w:themeColor="text1"/>
        </w:rPr>
        <w:t>③</w:t>
      </w:r>
      <w:r>
        <w:rPr>
          <w:rFonts w:cs="黑体" w:hint="eastAsia"/>
          <w:color w:val="000000" w:themeColor="text1"/>
        </w:rPr>
        <w:t>能力目标：</w:t>
      </w:r>
      <w:r>
        <w:rPr>
          <w:rFonts w:cs="黑体" w:hint="eastAsia"/>
          <w:color w:val="000000" w:themeColor="text1"/>
        </w:rPr>
        <w:t>具备查询查询车辆信息，初步判断车辆技术状况的能力，根据车辆状况制定维护与保养工作计划的能力，具备车辆整车全面维护与保养能力，</w:t>
      </w:r>
      <w:r>
        <w:rPr>
          <w:rFonts w:cs="黑体" w:hint="eastAsia"/>
          <w:color w:val="000000" w:themeColor="text1"/>
        </w:rPr>
        <w:t>具备车辆维护与保养质量检查能力。</w:t>
      </w:r>
    </w:p>
    <w:p w:rsidR="00444205" w:rsidRDefault="00380F4E">
      <w:pPr>
        <w:pStyle w:val="2"/>
        <w:spacing w:line="440" w:lineRule="exact"/>
        <w:ind w:firstLineChars="200" w:firstLine="422"/>
      </w:pPr>
      <w:r>
        <w:rPr>
          <w:rFonts w:hint="eastAsia"/>
        </w:rPr>
        <w:lastRenderedPageBreak/>
        <w:t>（</w:t>
      </w:r>
      <w:r>
        <w:rPr>
          <w:rFonts w:hint="eastAsia"/>
        </w:rPr>
        <w:t>6</w:t>
      </w:r>
      <w:r>
        <w:rPr>
          <w:rFonts w:hint="eastAsia"/>
        </w:rPr>
        <w:t>）智能网联汽车技术概论</w:t>
      </w:r>
    </w:p>
    <w:p w:rsidR="00444205" w:rsidRDefault="00380F4E">
      <w:pPr>
        <w:ind w:firstLineChars="200" w:firstLine="420"/>
        <w:rPr>
          <w:rFonts w:cs="黑体"/>
          <w:color w:val="000000" w:themeColor="text1"/>
        </w:rPr>
      </w:pPr>
      <w:r>
        <w:rPr>
          <w:rFonts w:cs="黑体" w:hint="eastAsia"/>
          <w:color w:val="000000" w:themeColor="text1"/>
        </w:rPr>
        <w:t>课程目标：学生了解智能网联汽车产业发展及产业链的需求、掌握智能网联汽车的三大关键技术感知识别、决策规划与控制执行技术，能够依据智能网联汽车产业、行业、企业的标准及规范完成智能汽车的</w:t>
      </w:r>
      <w:proofErr w:type="gramStart"/>
      <w:r>
        <w:rPr>
          <w:rFonts w:cs="黑体" w:hint="eastAsia"/>
          <w:color w:val="000000" w:themeColor="text1"/>
        </w:rPr>
        <w:t>基础维保及</w:t>
      </w:r>
      <w:proofErr w:type="gramEnd"/>
      <w:r>
        <w:rPr>
          <w:rFonts w:cs="黑体" w:hint="eastAsia"/>
          <w:color w:val="000000" w:themeColor="text1"/>
        </w:rPr>
        <w:t>相关售后服务工作。</w:t>
      </w:r>
    </w:p>
    <w:p w:rsidR="00444205" w:rsidRDefault="00380F4E">
      <w:pPr>
        <w:ind w:firstLineChars="200" w:firstLine="420"/>
        <w:rPr>
          <w:rFonts w:cs="黑体"/>
          <w:color w:val="000000" w:themeColor="text1"/>
        </w:rPr>
      </w:pPr>
      <w:r>
        <w:rPr>
          <w:rFonts w:cs="黑体" w:hint="eastAsia"/>
          <w:color w:val="000000" w:themeColor="text1"/>
        </w:rPr>
        <w:t>主要内容：本课程主要包括智能网联汽车产业架构、环境感知技术、高精度地图与定位技术、智能决策技术、控制执行技术、人机交互技术、信息交互技术等。</w:t>
      </w:r>
    </w:p>
    <w:p w:rsidR="00444205" w:rsidRDefault="00380F4E">
      <w:pPr>
        <w:ind w:firstLineChars="200" w:firstLine="420"/>
        <w:rPr>
          <w:rFonts w:cs="黑体"/>
          <w:color w:val="000000" w:themeColor="text1"/>
        </w:rPr>
      </w:pPr>
      <w:r>
        <w:rPr>
          <w:rFonts w:cs="黑体" w:hint="eastAsia"/>
          <w:color w:val="000000" w:themeColor="text1"/>
        </w:rPr>
        <w:t>教学要求：</w:t>
      </w:r>
    </w:p>
    <w:p w:rsidR="00444205" w:rsidRDefault="00380F4E">
      <w:pPr>
        <w:ind w:firstLineChars="200" w:firstLine="420"/>
        <w:rPr>
          <w:rFonts w:cs="黑体"/>
          <w:color w:val="000000" w:themeColor="text1"/>
        </w:rPr>
      </w:pPr>
      <w:r>
        <w:rPr>
          <w:rFonts w:ascii="Calibri" w:hAnsi="Calibri" w:cs="Calibri"/>
          <w:color w:val="000000" w:themeColor="text1"/>
        </w:rPr>
        <w:t>①</w:t>
      </w:r>
      <w:r>
        <w:rPr>
          <w:rFonts w:cs="黑体" w:hint="eastAsia"/>
          <w:color w:val="000000" w:themeColor="text1"/>
        </w:rPr>
        <w:t>素质目标：具备坚定的政治信念，要德智体美劳全面发展</w:t>
      </w:r>
      <w:r>
        <w:rPr>
          <w:rFonts w:cs="黑体" w:hint="eastAsia"/>
          <w:color w:val="000000" w:themeColor="text1"/>
        </w:rPr>
        <w:t>;</w:t>
      </w:r>
      <w:r>
        <w:rPr>
          <w:rFonts w:cs="黑体" w:hint="eastAsia"/>
          <w:color w:val="000000" w:themeColor="text1"/>
        </w:rPr>
        <w:t> 具备良好的职业道德，能够遵纪守法</w:t>
      </w:r>
      <w:r>
        <w:rPr>
          <w:rFonts w:cs="黑体" w:hint="eastAsia"/>
          <w:color w:val="000000" w:themeColor="text1"/>
        </w:rPr>
        <w:t>;</w:t>
      </w:r>
      <w:r>
        <w:rPr>
          <w:rFonts w:cs="黑体" w:hint="eastAsia"/>
          <w:color w:val="000000" w:themeColor="text1"/>
        </w:rPr>
        <w:t> 具备诚实守信、爱岗敬业的品质，具有社会责任心</w:t>
      </w:r>
      <w:r>
        <w:rPr>
          <w:rFonts w:cs="黑体" w:hint="eastAsia"/>
          <w:color w:val="000000" w:themeColor="text1"/>
        </w:rPr>
        <w:t>;</w:t>
      </w:r>
      <w:r>
        <w:rPr>
          <w:rFonts w:cs="黑体" w:hint="eastAsia"/>
          <w:color w:val="000000" w:themeColor="text1"/>
        </w:rPr>
        <w:t> 具备质量意识、安全意识、环保意识、信息素养</w:t>
      </w:r>
      <w:r>
        <w:rPr>
          <w:rFonts w:cs="黑体" w:hint="eastAsia"/>
          <w:color w:val="000000" w:themeColor="text1"/>
        </w:rPr>
        <w:t>;</w:t>
      </w:r>
      <w:r>
        <w:rPr>
          <w:rFonts w:cs="黑体" w:hint="eastAsia"/>
          <w:color w:val="000000" w:themeColor="text1"/>
        </w:rPr>
        <w:t> 具备开拓进取、敢于创业的精神</w:t>
      </w:r>
      <w:r>
        <w:rPr>
          <w:rFonts w:cs="黑体" w:hint="eastAsia"/>
          <w:color w:val="000000" w:themeColor="text1"/>
        </w:rPr>
        <w:t>;</w:t>
      </w:r>
      <w:r>
        <w:rPr>
          <w:rFonts w:cs="黑体" w:hint="eastAsia"/>
          <w:color w:val="000000" w:themeColor="text1"/>
        </w:rPr>
        <w:t> 具备良好的社会适应性，自主学习能力</w:t>
      </w:r>
      <w:r>
        <w:rPr>
          <w:rFonts w:cs="黑体" w:hint="eastAsia"/>
          <w:color w:val="000000" w:themeColor="text1"/>
        </w:rPr>
        <w:t>;</w:t>
      </w:r>
      <w:r>
        <w:rPr>
          <w:rFonts w:cs="黑体" w:hint="eastAsia"/>
          <w:color w:val="000000" w:themeColor="text1"/>
        </w:rPr>
        <w:t> 具备团队协作意识，具备严谨务实的工作作风。</w:t>
      </w:r>
    </w:p>
    <w:p w:rsidR="00444205" w:rsidRDefault="00380F4E">
      <w:pPr>
        <w:ind w:firstLineChars="200" w:firstLine="420"/>
        <w:rPr>
          <w:rFonts w:cs="黑体"/>
          <w:color w:val="000000" w:themeColor="text1"/>
        </w:rPr>
      </w:pPr>
      <w:r>
        <w:rPr>
          <w:rFonts w:ascii="Calibri" w:hAnsi="Calibri" w:cs="Calibri"/>
          <w:color w:val="000000" w:themeColor="text1"/>
        </w:rPr>
        <w:t>②</w:t>
      </w:r>
      <w:r>
        <w:rPr>
          <w:rFonts w:cs="黑体" w:hint="eastAsia"/>
          <w:color w:val="000000" w:themeColor="text1"/>
        </w:rPr>
        <w:t>知识目标：熟练掌握智能网联汽车产业发展趋势及新技术的应用前景；掌握各种智能网联汽车的专用工具、仪器和设备的操作规范；掌握智能网联汽车</w:t>
      </w:r>
      <w:proofErr w:type="gramStart"/>
      <w:r>
        <w:rPr>
          <w:rFonts w:cs="黑体" w:hint="eastAsia"/>
          <w:color w:val="000000" w:themeColor="text1"/>
        </w:rPr>
        <w:t>各环境</w:t>
      </w:r>
      <w:proofErr w:type="gramEnd"/>
      <w:r>
        <w:rPr>
          <w:rFonts w:cs="黑体" w:hint="eastAsia"/>
          <w:color w:val="000000" w:themeColor="text1"/>
        </w:rPr>
        <w:t>感知的关键零部件的工作原理；掌握智能网联汽车高精度地图与定位系统原理；了解</w:t>
      </w:r>
      <w:r>
        <w:rPr>
          <w:rFonts w:cs="黑体" w:hint="eastAsia"/>
          <w:color w:val="000000" w:themeColor="text1"/>
        </w:rPr>
        <w:t>智能网联汽车计算平台的功能及内部的算法</w:t>
      </w:r>
      <w:proofErr w:type="gramStart"/>
      <w:r>
        <w:rPr>
          <w:rFonts w:cs="黑体" w:hint="eastAsia"/>
          <w:color w:val="000000" w:themeColor="text1"/>
        </w:rPr>
        <w:t>与算力</w:t>
      </w:r>
      <w:proofErr w:type="gramEnd"/>
      <w:r>
        <w:rPr>
          <w:rFonts w:cs="黑体" w:hint="eastAsia"/>
          <w:color w:val="000000" w:themeColor="text1"/>
        </w:rPr>
        <w:t>;</w:t>
      </w:r>
      <w:r>
        <w:rPr>
          <w:rFonts w:cs="黑体" w:hint="eastAsia"/>
          <w:color w:val="000000" w:themeColor="text1"/>
        </w:rPr>
        <w:t> 掌握智能网联汽车控制执行机构的工作原理</w:t>
      </w:r>
      <w:r>
        <w:rPr>
          <w:rFonts w:cs="黑体" w:hint="eastAsia"/>
          <w:color w:val="000000" w:themeColor="text1"/>
        </w:rPr>
        <w:t>;</w:t>
      </w:r>
      <w:r>
        <w:rPr>
          <w:rFonts w:cs="黑体" w:hint="eastAsia"/>
          <w:color w:val="000000" w:themeColor="text1"/>
        </w:rPr>
        <w:t> 了解智能网联汽车的人机交互技术发展的趋势</w:t>
      </w:r>
      <w:r>
        <w:rPr>
          <w:rFonts w:cs="黑体" w:hint="eastAsia"/>
          <w:color w:val="000000" w:themeColor="text1"/>
        </w:rPr>
        <w:t>;</w:t>
      </w:r>
      <w:r>
        <w:rPr>
          <w:rFonts w:cs="黑体" w:hint="eastAsia"/>
          <w:color w:val="000000" w:themeColor="text1"/>
        </w:rPr>
        <w:t> 熟悉智能网联汽车信息交互技术的规范及要求。</w:t>
      </w:r>
    </w:p>
    <w:p w:rsidR="00444205" w:rsidRDefault="00380F4E">
      <w:pPr>
        <w:ind w:firstLineChars="200" w:firstLine="420"/>
        <w:rPr>
          <w:rFonts w:cs="黑体"/>
          <w:color w:val="000000" w:themeColor="text1"/>
        </w:rPr>
      </w:pPr>
      <w:r>
        <w:rPr>
          <w:rFonts w:ascii="Calibri" w:hAnsi="Calibri" w:cs="Calibri"/>
          <w:color w:val="000000" w:themeColor="text1"/>
        </w:rPr>
        <w:t>③</w:t>
      </w:r>
      <w:r>
        <w:rPr>
          <w:rFonts w:cs="黑体" w:hint="eastAsia"/>
          <w:color w:val="000000" w:themeColor="text1"/>
        </w:rPr>
        <w:t>能力目标；能够依据国家标准及技术规定，完成智能网联汽车的基本维保；能够依据关键零部件的安装规范及技术要求，完成智能网联汽车的安装、检测；能够完成惯性导航系统的安装、检测与调试</w:t>
      </w:r>
      <w:r>
        <w:rPr>
          <w:rFonts w:cs="黑体" w:hint="eastAsia"/>
          <w:color w:val="000000" w:themeColor="text1"/>
        </w:rPr>
        <w:t>;</w:t>
      </w:r>
      <w:r>
        <w:rPr>
          <w:rFonts w:cs="黑体" w:hint="eastAsia"/>
          <w:color w:val="000000" w:themeColor="text1"/>
        </w:rPr>
        <w:t>能够依据车载网络终端系统的故障，对常见故障进行排除；能够</w:t>
      </w:r>
      <w:proofErr w:type="gramStart"/>
      <w:r>
        <w:rPr>
          <w:rFonts w:cs="黑体" w:hint="eastAsia"/>
          <w:color w:val="000000" w:themeColor="text1"/>
        </w:rPr>
        <w:t>依据车际网</w:t>
      </w:r>
      <w:proofErr w:type="gramEnd"/>
      <w:r>
        <w:rPr>
          <w:rFonts w:cs="黑体" w:hint="eastAsia"/>
          <w:color w:val="000000" w:themeColor="text1"/>
        </w:rPr>
        <w:t>的协议</w:t>
      </w:r>
      <w:proofErr w:type="gramStart"/>
      <w:r>
        <w:rPr>
          <w:rFonts w:cs="黑体" w:hint="eastAsia"/>
          <w:color w:val="000000" w:themeColor="text1"/>
        </w:rPr>
        <w:t>查找车</w:t>
      </w:r>
      <w:proofErr w:type="gramEnd"/>
      <w:r>
        <w:rPr>
          <w:rFonts w:cs="黑体" w:hint="eastAsia"/>
          <w:color w:val="000000" w:themeColor="text1"/>
        </w:rPr>
        <w:t>联网出现的故障，并分析故障原因；能够对线控执行关键部件进行安装、检测与基本的调</w:t>
      </w:r>
      <w:r>
        <w:rPr>
          <w:rFonts w:cs="黑体" w:hint="eastAsia"/>
          <w:color w:val="000000" w:themeColor="text1"/>
        </w:rPr>
        <w:t>试；学生具备发现问题、分析问题、解决问题的能力</w:t>
      </w:r>
      <w:r>
        <w:rPr>
          <w:rFonts w:cs="黑体" w:hint="eastAsia"/>
          <w:color w:val="000000" w:themeColor="text1"/>
        </w:rPr>
        <w:t>;</w:t>
      </w:r>
      <w:r>
        <w:rPr>
          <w:rFonts w:cs="黑体" w:hint="eastAsia"/>
          <w:color w:val="000000" w:themeColor="text1"/>
        </w:rPr>
        <w:t> </w:t>
      </w:r>
      <w:r>
        <w:rPr>
          <w:rFonts w:cs="黑体" w:hint="eastAsia"/>
          <w:color w:val="000000" w:themeColor="text1"/>
        </w:rPr>
        <w:t>8.</w:t>
      </w:r>
      <w:r>
        <w:rPr>
          <w:rFonts w:cs="黑体" w:hint="eastAsia"/>
          <w:color w:val="000000" w:themeColor="text1"/>
        </w:rPr>
        <w:t>能够查阅维修资料，自主获得知识的能力。</w:t>
      </w:r>
    </w:p>
    <w:p w:rsidR="00444205" w:rsidRDefault="00380F4E">
      <w:pPr>
        <w:pStyle w:val="2"/>
        <w:spacing w:line="440" w:lineRule="exact"/>
        <w:ind w:firstLineChars="200" w:firstLine="422"/>
      </w:pPr>
      <w:r>
        <w:rPr>
          <w:rFonts w:hint="eastAsia"/>
        </w:rPr>
        <w:t>（</w:t>
      </w:r>
      <w:r>
        <w:rPr>
          <w:rFonts w:hint="eastAsia"/>
        </w:rPr>
        <w:t>7</w:t>
      </w:r>
      <w:r>
        <w:rPr>
          <w:rFonts w:hint="eastAsia"/>
        </w:rPr>
        <w:t>）汽车传感器与检测技术</w:t>
      </w:r>
    </w:p>
    <w:p w:rsidR="00444205" w:rsidRDefault="00380F4E">
      <w:pPr>
        <w:ind w:firstLineChars="200" w:firstLine="420"/>
        <w:rPr>
          <w:rFonts w:cs="黑体"/>
          <w:color w:val="000000" w:themeColor="text1"/>
        </w:rPr>
      </w:pPr>
      <w:r>
        <w:rPr>
          <w:rFonts w:cs="黑体" w:hint="eastAsia"/>
          <w:color w:val="000000" w:themeColor="text1"/>
        </w:rPr>
        <w:t>课程目标：通过本课程的学习</w:t>
      </w:r>
      <w:r>
        <w:rPr>
          <w:rFonts w:cs="黑体" w:hint="eastAsia"/>
          <w:color w:val="000000" w:themeColor="text1"/>
        </w:rPr>
        <w:t>,</w:t>
      </w:r>
      <w:r>
        <w:rPr>
          <w:rFonts w:cs="黑体" w:hint="eastAsia"/>
          <w:color w:val="000000" w:themeColor="text1"/>
        </w:rPr>
        <w:t>使学生了解汽车传感器检测的基本方法和原理，并掌握正确的观察、理解问题的方法，从而培养和提高学生眼、手、脑三位一体协调协作的动手能力。并要求学生运用正确的方法，对汽车传感器故障进行正确分析的能力。</w:t>
      </w:r>
    </w:p>
    <w:p w:rsidR="00444205" w:rsidRDefault="00380F4E">
      <w:pPr>
        <w:ind w:firstLineChars="200" w:firstLine="420"/>
        <w:rPr>
          <w:rFonts w:cs="黑体"/>
          <w:color w:val="000000" w:themeColor="text1"/>
        </w:rPr>
      </w:pPr>
      <w:r>
        <w:rPr>
          <w:rFonts w:cs="黑体" w:hint="eastAsia"/>
          <w:color w:val="000000" w:themeColor="text1"/>
        </w:rPr>
        <w:t>主要内容：按传感器的工作原理分类，模块化设计。共分为十四章，着重介绍了当前使用较多的电阻式、电容式、电感式、磁电式、电磁式、压电式、光电式、光纤、霍尔、光敏、气敏等传</w:t>
      </w:r>
      <w:r>
        <w:rPr>
          <w:rFonts w:cs="黑体" w:hint="eastAsia"/>
          <w:color w:val="000000" w:themeColor="text1"/>
        </w:rPr>
        <w:t>感器的结构与工作原理，使用方法及测量电路。使学生掌握各种类传感器的结构、原理与应用范围，应用的技术要求。达到能熟练地分析判断已有的各种类自动控制系统与传感器有关的故障，能熟练使用、更换相关的传感器及配套电路。</w:t>
      </w:r>
    </w:p>
    <w:p w:rsidR="00444205" w:rsidRDefault="00380F4E">
      <w:pPr>
        <w:ind w:firstLineChars="200" w:firstLine="420"/>
        <w:rPr>
          <w:rFonts w:cs="黑体"/>
          <w:color w:val="000000" w:themeColor="text1"/>
        </w:rPr>
      </w:pPr>
      <w:r>
        <w:rPr>
          <w:rFonts w:cs="黑体" w:hint="eastAsia"/>
          <w:color w:val="000000" w:themeColor="text1"/>
        </w:rPr>
        <w:t>教学要求：</w:t>
      </w:r>
    </w:p>
    <w:p w:rsidR="00444205" w:rsidRDefault="00380F4E">
      <w:pPr>
        <w:ind w:firstLineChars="200" w:firstLine="420"/>
        <w:rPr>
          <w:rFonts w:cs="黑体"/>
          <w:color w:val="000000" w:themeColor="text1"/>
        </w:rPr>
      </w:pPr>
      <w:r>
        <w:rPr>
          <w:rFonts w:cs="黑体"/>
          <w:color w:val="000000" w:themeColor="text1"/>
        </w:rPr>
        <w:t>①</w:t>
      </w:r>
      <w:r>
        <w:rPr>
          <w:rFonts w:cs="黑体" w:hint="eastAsia"/>
          <w:color w:val="000000" w:themeColor="text1"/>
        </w:rPr>
        <w:t>素质目标：通过理论实践一体化课堂学习，使学生获得较强的实践动手能力，使学生具备必要的基本知识，具有一定的查阅图书资料进行自学、分析问题、提出问题的能力。</w:t>
      </w:r>
    </w:p>
    <w:p w:rsidR="00444205" w:rsidRDefault="00380F4E">
      <w:pPr>
        <w:ind w:firstLineChars="200" w:firstLine="420"/>
        <w:rPr>
          <w:rFonts w:cs="黑体"/>
          <w:color w:val="000000" w:themeColor="text1"/>
        </w:rPr>
      </w:pPr>
      <w:r>
        <w:rPr>
          <w:rFonts w:cs="黑体"/>
          <w:color w:val="000000" w:themeColor="text1"/>
        </w:rPr>
        <w:t>②</w:t>
      </w:r>
      <w:r>
        <w:rPr>
          <w:rFonts w:cs="黑体" w:hint="eastAsia"/>
          <w:color w:val="000000" w:themeColor="text1"/>
        </w:rPr>
        <w:t>知识目标：掌握常用传感器的工作原理、结构、性能；熟悉测量误差的基本知识，传感器的基本转换电路和信号处理方法；了解传感器的基本概念和自动检测系统的组成；了解抗干扰技术及自动检测系统的可靠性问题。了解微型计算机在检测与转换系统中的应用；理解信号提取和能量转换的基本思想和方法；了解</w:t>
      </w:r>
      <w:r>
        <w:rPr>
          <w:rFonts w:cs="黑体" w:hint="eastAsia"/>
          <w:color w:val="000000" w:themeColor="text1"/>
        </w:rPr>
        <w:t>A/D</w:t>
      </w:r>
      <w:r>
        <w:rPr>
          <w:rFonts w:cs="黑体" w:hint="eastAsia"/>
          <w:color w:val="000000" w:themeColor="text1"/>
        </w:rPr>
        <w:t>或</w:t>
      </w:r>
      <w:r>
        <w:rPr>
          <w:rFonts w:cs="黑体" w:hint="eastAsia"/>
          <w:color w:val="000000" w:themeColor="text1"/>
        </w:rPr>
        <w:t>D/A</w:t>
      </w:r>
      <w:r>
        <w:rPr>
          <w:rFonts w:cs="黑体" w:hint="eastAsia"/>
          <w:color w:val="000000" w:themeColor="text1"/>
        </w:rPr>
        <w:t>转换在</w:t>
      </w:r>
      <w:r>
        <w:rPr>
          <w:rFonts w:cs="黑体" w:hint="eastAsia"/>
          <w:color w:val="000000" w:themeColor="text1"/>
        </w:rPr>
        <w:t>I/O</w:t>
      </w:r>
      <w:r>
        <w:rPr>
          <w:rFonts w:cs="黑体" w:hint="eastAsia"/>
          <w:color w:val="000000" w:themeColor="text1"/>
        </w:rPr>
        <w:t>接口电路的作用</w:t>
      </w:r>
    </w:p>
    <w:p w:rsidR="00444205" w:rsidRDefault="00380F4E">
      <w:pPr>
        <w:ind w:firstLineChars="200" w:firstLine="420"/>
        <w:rPr>
          <w:rFonts w:cs="黑体"/>
          <w:color w:val="000000" w:themeColor="text1"/>
        </w:rPr>
      </w:pPr>
      <w:r>
        <w:rPr>
          <w:rFonts w:cs="黑体"/>
          <w:color w:val="000000" w:themeColor="text1"/>
        </w:rPr>
        <w:t>③</w:t>
      </w:r>
      <w:r>
        <w:rPr>
          <w:rFonts w:cs="黑体" w:hint="eastAsia"/>
          <w:color w:val="000000" w:themeColor="text1"/>
        </w:rPr>
        <w:t>能力目标：具有正确选用传感器及测量转换电路组成实用检测系统的初步能。正确选用</w:t>
      </w:r>
      <w:r>
        <w:rPr>
          <w:rFonts w:cs="黑体" w:hint="eastAsia"/>
          <w:color w:val="000000" w:themeColor="text1"/>
        </w:rPr>
        <w:t>A/D</w:t>
      </w:r>
      <w:r>
        <w:rPr>
          <w:rFonts w:cs="黑体" w:hint="eastAsia"/>
          <w:color w:val="000000" w:themeColor="text1"/>
        </w:rPr>
        <w:t>转换器和</w:t>
      </w:r>
      <w:r>
        <w:rPr>
          <w:rFonts w:cs="黑体" w:hint="eastAsia"/>
          <w:color w:val="000000" w:themeColor="text1"/>
        </w:rPr>
        <w:t>D/A</w:t>
      </w:r>
      <w:r>
        <w:rPr>
          <w:rFonts w:cs="黑体" w:hint="eastAsia"/>
          <w:color w:val="000000" w:themeColor="text1"/>
        </w:rPr>
        <w:t>转换器，</w:t>
      </w:r>
      <w:r>
        <w:rPr>
          <w:rFonts w:cs="黑体" w:hint="eastAsia"/>
          <w:color w:val="000000" w:themeColor="text1"/>
        </w:rPr>
        <w:t>A/D</w:t>
      </w:r>
      <w:r>
        <w:rPr>
          <w:rFonts w:cs="黑体" w:hint="eastAsia"/>
          <w:color w:val="000000" w:themeColor="text1"/>
        </w:rPr>
        <w:t>和</w:t>
      </w:r>
      <w:r>
        <w:rPr>
          <w:rFonts w:cs="黑体" w:hint="eastAsia"/>
          <w:color w:val="000000" w:themeColor="text1"/>
        </w:rPr>
        <w:t>D/A</w:t>
      </w:r>
      <w:r>
        <w:rPr>
          <w:rFonts w:cs="黑体" w:hint="eastAsia"/>
          <w:color w:val="000000" w:themeColor="text1"/>
        </w:rPr>
        <w:t>在</w:t>
      </w:r>
      <w:r>
        <w:rPr>
          <w:rFonts w:cs="黑体" w:hint="eastAsia"/>
          <w:color w:val="000000" w:themeColor="text1"/>
        </w:rPr>
        <w:t>I/O</w:t>
      </w:r>
      <w:r>
        <w:rPr>
          <w:rFonts w:cs="黑体" w:hint="eastAsia"/>
          <w:color w:val="000000" w:themeColor="text1"/>
        </w:rPr>
        <w:t>接口和微型计算机联结中分辨出输出和输入的区别；对常用检测系统具有一</w:t>
      </w:r>
      <w:r>
        <w:rPr>
          <w:rFonts w:cs="黑体" w:hint="eastAsia"/>
          <w:color w:val="000000" w:themeColor="text1"/>
        </w:rPr>
        <w:t>定的分析与维护能力。</w:t>
      </w:r>
    </w:p>
    <w:p w:rsidR="00444205" w:rsidRDefault="00380F4E">
      <w:pPr>
        <w:pStyle w:val="2"/>
        <w:spacing w:line="440" w:lineRule="exact"/>
        <w:ind w:firstLineChars="200" w:firstLine="422"/>
      </w:pPr>
      <w:r>
        <w:rPr>
          <w:rFonts w:hint="eastAsia"/>
        </w:rPr>
        <w:lastRenderedPageBreak/>
        <w:t>（</w:t>
      </w:r>
      <w:r>
        <w:rPr>
          <w:rFonts w:hint="eastAsia"/>
        </w:rPr>
        <w:t>8</w:t>
      </w:r>
      <w:r>
        <w:rPr>
          <w:rFonts w:hint="eastAsia"/>
        </w:rPr>
        <w:t>）汽车网络与电路分析</w:t>
      </w:r>
    </w:p>
    <w:p w:rsidR="00444205" w:rsidRDefault="00380F4E">
      <w:pPr>
        <w:ind w:firstLineChars="200" w:firstLine="420"/>
        <w:rPr>
          <w:rFonts w:cs="黑体"/>
          <w:color w:val="000000" w:themeColor="text1"/>
        </w:rPr>
      </w:pPr>
      <w:r>
        <w:rPr>
          <w:rFonts w:cs="黑体" w:hint="eastAsia"/>
          <w:color w:val="000000" w:themeColor="text1"/>
        </w:rPr>
        <w:t>课程目标：通过任务引领的项目活动，使学生具备本专业高素质技术工作者所必需的完工检验。同时培养学生专业兴趣，增强团结协作的能力，促进学生职业素养的养成，为培养高素质汽车后服务专门人才奠定良好基础。</w:t>
      </w:r>
    </w:p>
    <w:p w:rsidR="00444205" w:rsidRDefault="00380F4E">
      <w:pPr>
        <w:ind w:firstLineChars="200" w:firstLine="420"/>
        <w:rPr>
          <w:rFonts w:cs="黑体"/>
          <w:color w:val="000000" w:themeColor="text1"/>
        </w:rPr>
      </w:pPr>
      <w:r>
        <w:rPr>
          <w:rFonts w:cs="黑体" w:hint="eastAsia"/>
          <w:color w:val="000000" w:themeColor="text1"/>
        </w:rPr>
        <w:t>主要内容：通过本课程的学习，使学生理解及掌握汽车电气系统主要部件的功能、结构、使用性能及检修方法等基础专业知识，获得汽车电路与电气系统维护，故障诊断，故障零部件装调及全车电气系统线路识图，全车线路检测调试及更换等专业技能，以及能够对车载网络系统故障进行排除。</w:t>
      </w:r>
    </w:p>
    <w:p w:rsidR="00444205" w:rsidRDefault="00380F4E">
      <w:pPr>
        <w:ind w:firstLineChars="200" w:firstLine="420"/>
        <w:rPr>
          <w:rFonts w:cs="黑体"/>
          <w:color w:val="000000" w:themeColor="text1"/>
        </w:rPr>
      </w:pPr>
      <w:r>
        <w:rPr>
          <w:rFonts w:cs="黑体" w:hint="eastAsia"/>
          <w:color w:val="000000" w:themeColor="text1"/>
        </w:rPr>
        <w:t>教学要求：</w:t>
      </w:r>
    </w:p>
    <w:p w:rsidR="00444205" w:rsidRDefault="00380F4E">
      <w:pPr>
        <w:ind w:firstLineChars="200" w:firstLine="420"/>
        <w:rPr>
          <w:rFonts w:cs="黑体"/>
          <w:color w:val="000000" w:themeColor="text1"/>
        </w:rPr>
      </w:pPr>
      <w:r>
        <w:rPr>
          <w:rFonts w:ascii="Calibri" w:hAnsi="Calibri" w:cs="Calibri"/>
          <w:color w:val="000000" w:themeColor="text1"/>
        </w:rPr>
        <w:t>①</w:t>
      </w:r>
      <w:r>
        <w:rPr>
          <w:rFonts w:cs="黑体" w:hint="eastAsia"/>
          <w:color w:val="000000" w:themeColor="text1"/>
        </w:rPr>
        <w:t>素质目标：培养学生乐与思考、敢于实践、做事认真的工作作风；培养学生好学、严谨、谦虚、不怕苦的工作学习态度；培养学生自我检查、自我学习、自我促进、自我发展、善于沟通交流和团队协助的能力。</w:t>
      </w:r>
    </w:p>
    <w:p w:rsidR="00444205" w:rsidRDefault="00380F4E">
      <w:pPr>
        <w:ind w:firstLineChars="200" w:firstLine="420"/>
        <w:rPr>
          <w:rFonts w:cs="黑体"/>
          <w:color w:val="000000" w:themeColor="text1"/>
        </w:rPr>
      </w:pPr>
      <w:r>
        <w:rPr>
          <w:rFonts w:ascii="Calibri" w:hAnsi="Calibri" w:cs="Calibri"/>
          <w:color w:val="000000" w:themeColor="text1"/>
        </w:rPr>
        <w:t>②</w:t>
      </w:r>
      <w:r>
        <w:rPr>
          <w:rFonts w:cs="黑体" w:hint="eastAsia"/>
          <w:color w:val="000000" w:themeColor="text1"/>
        </w:rPr>
        <w:t>知识目标：掌握汽车电路特点与组成；掌握汽车电路控制与保护；掌握汽车线路、线束与继电器；掌握汽车电路图类型、识读方法与技巧。</w:t>
      </w:r>
    </w:p>
    <w:p w:rsidR="00444205" w:rsidRDefault="00380F4E">
      <w:pPr>
        <w:ind w:firstLineChars="200" w:firstLine="420"/>
        <w:rPr>
          <w:rFonts w:cs="黑体"/>
          <w:color w:val="000000" w:themeColor="text1"/>
        </w:rPr>
      </w:pPr>
      <w:r>
        <w:rPr>
          <w:rFonts w:ascii="Calibri" w:hAnsi="Calibri" w:cs="Calibri"/>
          <w:color w:val="000000" w:themeColor="text1"/>
        </w:rPr>
        <w:t>③</w:t>
      </w:r>
      <w:r>
        <w:rPr>
          <w:rFonts w:cs="黑体" w:hint="eastAsia"/>
          <w:color w:val="000000" w:themeColor="text1"/>
        </w:rPr>
        <w:t>能力目标：掌握汽车电路故障的检查方法；能够对车载网络系统故障进行检测、诊断、分析、修复和排除；能够正确使用汽车车载网络系统各种检测、维修设备和工具；能够正确使用和养护汽车车载网络系统，</w:t>
      </w:r>
      <w:r>
        <w:rPr>
          <w:rFonts w:cs="黑体" w:hint="eastAsia"/>
          <w:color w:val="000000" w:themeColor="text1"/>
        </w:rPr>
        <w:t>保障工作性能良好；通过汽车车载网络系统常见故障检测、诊断、维修，积累排除汽车故障技术工作经验，提高检测、分析、维修汽车故障能力。</w:t>
      </w:r>
    </w:p>
    <w:p w:rsidR="00444205" w:rsidRDefault="00380F4E">
      <w:pPr>
        <w:pStyle w:val="2"/>
        <w:spacing w:line="440" w:lineRule="exact"/>
        <w:ind w:firstLineChars="200" w:firstLine="422"/>
      </w:pPr>
      <w:r>
        <w:rPr>
          <w:rFonts w:hint="eastAsia"/>
        </w:rPr>
        <w:t>（</w:t>
      </w:r>
      <w:r>
        <w:rPr>
          <w:rFonts w:hint="eastAsia"/>
        </w:rPr>
        <w:t>9</w:t>
      </w:r>
      <w:r>
        <w:rPr>
          <w:rFonts w:hint="eastAsia"/>
        </w:rPr>
        <w:t>）汽车售后服务管理</w:t>
      </w:r>
    </w:p>
    <w:p w:rsidR="00444205" w:rsidRDefault="00380F4E">
      <w:pPr>
        <w:ind w:firstLine="420"/>
        <w:rPr>
          <w:rFonts w:cs="黑体"/>
          <w:color w:val="000000" w:themeColor="text1"/>
        </w:rPr>
      </w:pPr>
      <w:r>
        <w:rPr>
          <w:rFonts w:cs="黑体" w:hint="eastAsia"/>
          <w:color w:val="000000" w:themeColor="text1"/>
        </w:rPr>
        <w:t>课程目标：在掌握汽车结构原理与诊断维修的基础上，学生能够正确判断与理解不同客户的愿望和需求；能够按照汽车售后服务工作流程，熟练运用售后服务软件，能独立完成预约、接车、维修、质检、交车、结算、回访跟踪等</w:t>
      </w:r>
      <w:r>
        <w:rPr>
          <w:rFonts w:cs="黑体" w:hint="eastAsia"/>
          <w:color w:val="000000" w:themeColor="text1"/>
        </w:rPr>
        <w:t>7</w:t>
      </w:r>
      <w:r>
        <w:rPr>
          <w:rFonts w:cs="黑体" w:hint="eastAsia"/>
          <w:color w:val="000000" w:themeColor="text1"/>
        </w:rPr>
        <w:t>项服务；掌握汽车零配件索赔原则与流程，进行合理的索赔作业、消除客户抱怨，为客户生产厂提供产品质量与技术信息；能够对资料信息、工具设备、车间环境等进行工具管理</w:t>
      </w:r>
      <w:r>
        <w:rPr>
          <w:rFonts w:cs="黑体" w:hint="eastAsia"/>
          <w:color w:val="000000" w:themeColor="text1"/>
        </w:rPr>
        <w:t>；能够进行配件的计划、采购、库存、发货各项业务；能够与顾客进行交流与提供各种咨询，并收集与利用客户信息，提高客户满意度，提高经济效益；具备沟通能力和团结合作精神，能够进行合理的任务分工，并具备车间现场管理能力。</w:t>
      </w:r>
    </w:p>
    <w:p w:rsidR="00444205" w:rsidRDefault="00380F4E">
      <w:pPr>
        <w:ind w:firstLine="420"/>
        <w:rPr>
          <w:rFonts w:cs="黑体"/>
          <w:color w:val="000000" w:themeColor="text1"/>
        </w:rPr>
      </w:pPr>
      <w:r>
        <w:rPr>
          <w:rFonts w:cs="黑体" w:hint="eastAsia"/>
          <w:color w:val="000000" w:themeColor="text1"/>
        </w:rPr>
        <w:t>主要内容：通过该课程的学习，使学生形成现代汽车服务管理理念，懂得汽车售后服务店管理模式，熟悉汽车售后服务工作流程，培养学生汽车维修作业现场管理、配件的订购、库存和销售管理等方面的岗位职业能力，分析问题、解决问题的能力，养成良好的职业道德，为从事汽车售后服务工作打下坚实的基础。</w:t>
      </w:r>
    </w:p>
    <w:p w:rsidR="00444205" w:rsidRDefault="00380F4E">
      <w:pPr>
        <w:ind w:firstLine="420"/>
        <w:rPr>
          <w:rFonts w:cs="黑体"/>
          <w:color w:val="000000" w:themeColor="text1"/>
        </w:rPr>
      </w:pPr>
      <w:r>
        <w:rPr>
          <w:rFonts w:cs="黑体" w:hint="eastAsia"/>
          <w:color w:val="000000" w:themeColor="text1"/>
        </w:rPr>
        <w:t>教学要求：</w:t>
      </w:r>
    </w:p>
    <w:p w:rsidR="00444205" w:rsidRDefault="00380F4E">
      <w:pPr>
        <w:ind w:firstLine="420"/>
        <w:rPr>
          <w:rFonts w:cs="黑体"/>
          <w:color w:val="000000" w:themeColor="text1"/>
        </w:rPr>
      </w:pPr>
      <w:r>
        <w:rPr>
          <w:rFonts w:cs="黑体"/>
          <w:color w:val="000000" w:themeColor="text1"/>
        </w:rPr>
        <w:t>①</w:t>
      </w:r>
      <w:r>
        <w:rPr>
          <w:rFonts w:cs="黑体" w:hint="eastAsia"/>
          <w:color w:val="000000" w:themeColor="text1"/>
        </w:rPr>
        <w:t>素质目标</w:t>
      </w:r>
      <w:r>
        <w:rPr>
          <w:rFonts w:cs="黑体" w:hint="eastAsia"/>
          <w:color w:val="000000" w:themeColor="text1"/>
        </w:rPr>
        <w:t>：培养学生的职业素养和团队合作精神；培养学生的安全、环保和社会责任意识；提高学生的组织协调能力和执行计划能力；提高学生的沟通能力、分析问题和解决问题能力。</w:t>
      </w:r>
    </w:p>
    <w:p w:rsidR="00444205" w:rsidRDefault="00380F4E">
      <w:pPr>
        <w:ind w:firstLine="420"/>
        <w:rPr>
          <w:rFonts w:cs="黑体"/>
          <w:color w:val="000000" w:themeColor="text1"/>
        </w:rPr>
      </w:pPr>
      <w:r>
        <w:rPr>
          <w:rFonts w:cs="黑体"/>
          <w:color w:val="000000" w:themeColor="text1"/>
        </w:rPr>
        <w:t>②</w:t>
      </w:r>
      <w:r>
        <w:rPr>
          <w:rFonts w:cs="黑体" w:hint="eastAsia"/>
          <w:color w:val="000000" w:themeColor="text1"/>
        </w:rPr>
        <w:t>知识目标：掌握汽车售后服务核心流程内容及工作职责；掌握汽车售后服务系统操作； 掌握客户关系管理及潜在</w:t>
      </w:r>
      <w:proofErr w:type="gramStart"/>
      <w:r>
        <w:rPr>
          <w:rFonts w:cs="黑体" w:hint="eastAsia"/>
          <w:color w:val="000000" w:themeColor="text1"/>
        </w:rPr>
        <w:t>客户挖据方法</w:t>
      </w:r>
      <w:proofErr w:type="gramEnd"/>
      <w:r>
        <w:rPr>
          <w:rFonts w:cs="黑体" w:hint="eastAsia"/>
          <w:color w:val="000000" w:themeColor="text1"/>
        </w:rPr>
        <w:t>；掌握汽车保养维修安全操作规范；掌握汽车零配件仓储管理中的计划、采购、库存控制和出入库检入检出制度；掌握汽车索赔基本原则、条例和流程；掌握售后服务营销策划及经济效益分析方法。</w:t>
      </w:r>
      <w:r>
        <w:rPr>
          <w:rFonts w:cs="黑体" w:hint="eastAsia"/>
          <w:color w:val="000000" w:themeColor="text1"/>
        </w:rPr>
        <w:tab/>
      </w:r>
    </w:p>
    <w:p w:rsidR="00444205" w:rsidRDefault="00380F4E">
      <w:pPr>
        <w:ind w:firstLine="420"/>
        <w:rPr>
          <w:rFonts w:cs="黑体"/>
          <w:color w:val="000000" w:themeColor="text1"/>
        </w:rPr>
      </w:pPr>
      <w:r>
        <w:rPr>
          <w:rFonts w:cs="黑体"/>
          <w:color w:val="000000" w:themeColor="text1"/>
        </w:rPr>
        <w:t>③</w:t>
      </w:r>
      <w:r>
        <w:rPr>
          <w:rFonts w:cs="黑体" w:hint="eastAsia"/>
          <w:color w:val="000000" w:themeColor="text1"/>
        </w:rPr>
        <w:t>能力目标：能够根据客户信息确定预约客户，并使用标准话术进行客户预约；能够根据作业规范接待客户，分析客户需求，并正确填写任务委托书；能够合理分派维修任务，跟踪维修作业进度和维修质量的检查与验收；能够解释维修项目内容及费用、新增维修项目</w:t>
      </w:r>
      <w:r>
        <w:rPr>
          <w:rFonts w:cs="黑体" w:hint="eastAsia"/>
          <w:color w:val="000000" w:themeColor="text1"/>
        </w:rPr>
        <w:lastRenderedPageBreak/>
        <w:t>内容及费用；能够依据索赔基本原则与流程，合理地进行索赔，处理客户抱怨；能够进行备件的计划采购、库存管理和出入库管理； 能够与保险公司、客户有效地沟通，制定相应的事故车修复方案；能够及时掌握最新车辆技术信息，具备新技术、新工艺的再学习能力。</w:t>
      </w:r>
    </w:p>
    <w:p w:rsidR="00444205" w:rsidRDefault="00380F4E">
      <w:pPr>
        <w:pStyle w:val="2"/>
        <w:spacing w:line="440" w:lineRule="exact"/>
        <w:ind w:firstLineChars="200" w:firstLine="422"/>
      </w:pPr>
      <w:r>
        <w:rPr>
          <w:rFonts w:hint="eastAsia"/>
        </w:rPr>
        <w:t>（</w:t>
      </w:r>
      <w:r>
        <w:rPr>
          <w:rFonts w:hint="eastAsia"/>
        </w:rPr>
        <w:t>10</w:t>
      </w:r>
      <w:r>
        <w:rPr>
          <w:rFonts w:hint="eastAsia"/>
        </w:rPr>
        <w:t>）汽车单片机与车载网络技术</w:t>
      </w:r>
    </w:p>
    <w:p w:rsidR="00444205" w:rsidRDefault="00380F4E">
      <w:pPr>
        <w:ind w:firstLine="420"/>
        <w:rPr>
          <w:rFonts w:cs="黑体"/>
          <w:color w:val="000000" w:themeColor="text1"/>
        </w:rPr>
      </w:pPr>
      <w:r>
        <w:rPr>
          <w:rFonts w:cs="黑体" w:hint="eastAsia"/>
          <w:color w:val="000000" w:themeColor="text1"/>
        </w:rPr>
        <w:t>课程目</w:t>
      </w:r>
      <w:r>
        <w:rPr>
          <w:rFonts w:cs="黑体" w:hint="eastAsia"/>
          <w:color w:val="000000" w:themeColor="text1"/>
        </w:rPr>
        <w:t>标：通过本课程的教学，使学员理解</w:t>
      </w:r>
      <w:proofErr w:type="gramStart"/>
      <w:r>
        <w:rPr>
          <w:rFonts w:cs="黑体" w:hint="eastAsia"/>
          <w:color w:val="000000" w:themeColor="text1"/>
        </w:rPr>
        <w:t>汽车汽车</w:t>
      </w:r>
      <w:proofErr w:type="gramEnd"/>
      <w:r>
        <w:rPr>
          <w:rFonts w:cs="黑体" w:hint="eastAsia"/>
          <w:color w:val="000000" w:themeColor="text1"/>
        </w:rPr>
        <w:t>单片机概念，掌握</w:t>
      </w:r>
      <w:r>
        <w:rPr>
          <w:rFonts w:cs="黑体" w:hint="eastAsia"/>
          <w:color w:val="000000" w:themeColor="text1"/>
        </w:rPr>
        <w:t>MCS-51</w:t>
      </w:r>
      <w:r>
        <w:rPr>
          <w:rFonts w:cs="黑体" w:hint="eastAsia"/>
          <w:color w:val="000000" w:themeColor="text1"/>
        </w:rPr>
        <w:t>单片机工作原理与实训，学会实训仪器和工具的操作使用，具备制作单片机成品的能力培养学员分析问题和解决问题的能力。</w:t>
      </w:r>
    </w:p>
    <w:p w:rsidR="00444205" w:rsidRDefault="00380F4E">
      <w:pPr>
        <w:ind w:firstLine="420"/>
        <w:rPr>
          <w:rFonts w:cs="黑体"/>
          <w:color w:val="000000" w:themeColor="text1"/>
        </w:rPr>
      </w:pPr>
      <w:r>
        <w:rPr>
          <w:rFonts w:cs="黑体" w:hint="eastAsia"/>
          <w:color w:val="000000" w:themeColor="text1"/>
        </w:rPr>
        <w:t>主要内容：本课程主要内容是汽车电工电子技术的发展、</w:t>
      </w:r>
      <w:r>
        <w:rPr>
          <w:rFonts w:cs="黑体" w:hint="eastAsia"/>
          <w:color w:val="000000" w:themeColor="text1"/>
        </w:rPr>
        <w:t>MCS-51</w:t>
      </w:r>
      <w:r>
        <w:rPr>
          <w:rFonts w:cs="黑体" w:hint="eastAsia"/>
          <w:color w:val="000000" w:themeColor="text1"/>
        </w:rPr>
        <w:t>单片机内部结构和原理、</w:t>
      </w:r>
      <w:r>
        <w:rPr>
          <w:rFonts w:cs="黑体" w:hint="eastAsia"/>
          <w:color w:val="000000" w:themeColor="text1"/>
        </w:rPr>
        <w:t>MCS-51</w:t>
      </w:r>
      <w:r>
        <w:rPr>
          <w:rFonts w:cs="黑体" w:hint="eastAsia"/>
          <w:color w:val="000000" w:themeColor="text1"/>
        </w:rPr>
        <w:t>单片机指令系统与程序设计、</w:t>
      </w:r>
      <w:r>
        <w:rPr>
          <w:rFonts w:cs="黑体" w:hint="eastAsia"/>
          <w:color w:val="000000" w:themeColor="text1"/>
        </w:rPr>
        <w:t>MCS-51</w:t>
      </w:r>
      <w:r>
        <w:rPr>
          <w:rFonts w:cs="黑体" w:hint="eastAsia"/>
          <w:color w:val="000000" w:themeColor="text1"/>
        </w:rPr>
        <w:t>单片机中断、定时系统及串行数据通信、</w:t>
      </w:r>
      <w:r>
        <w:rPr>
          <w:rFonts w:cs="黑体" w:hint="eastAsia"/>
          <w:color w:val="000000" w:themeColor="text1"/>
        </w:rPr>
        <w:t>MCS-51</w:t>
      </w:r>
      <w:r>
        <w:rPr>
          <w:rFonts w:cs="黑体" w:hint="eastAsia"/>
          <w:color w:val="000000" w:themeColor="text1"/>
        </w:rPr>
        <w:t>单片机借口技术、汽车单片机与电子控制单元、单片机项目实训。</w:t>
      </w:r>
    </w:p>
    <w:p w:rsidR="00444205" w:rsidRDefault="00380F4E">
      <w:pPr>
        <w:ind w:firstLine="420"/>
        <w:rPr>
          <w:rFonts w:cs="黑体"/>
          <w:color w:val="000000" w:themeColor="text1"/>
        </w:rPr>
      </w:pPr>
      <w:r>
        <w:rPr>
          <w:rFonts w:cs="黑体" w:hint="eastAsia"/>
          <w:color w:val="000000" w:themeColor="text1"/>
        </w:rPr>
        <w:t>教学要求：</w:t>
      </w:r>
    </w:p>
    <w:p w:rsidR="00444205" w:rsidRDefault="00380F4E">
      <w:pPr>
        <w:ind w:firstLine="420"/>
        <w:rPr>
          <w:rFonts w:cs="黑体"/>
          <w:color w:val="000000" w:themeColor="text1"/>
        </w:rPr>
      </w:pPr>
      <w:r>
        <w:rPr>
          <w:rFonts w:cs="黑体" w:hint="eastAsia"/>
          <w:color w:val="000000" w:themeColor="text1"/>
        </w:rPr>
        <w:t>①素质目标：通过理论实践一体化课堂学习，使学生获得较强的实践动手能力，使学生具</w:t>
      </w:r>
      <w:r>
        <w:rPr>
          <w:rFonts w:cs="黑体" w:hint="eastAsia"/>
          <w:color w:val="000000" w:themeColor="text1"/>
        </w:rPr>
        <w:t>备必要的基本知识，具有一定的查阅图书资料进行自学、分析问题、提出问题的能力。</w:t>
      </w:r>
    </w:p>
    <w:p w:rsidR="00444205" w:rsidRDefault="00380F4E">
      <w:pPr>
        <w:ind w:firstLine="420"/>
        <w:rPr>
          <w:rFonts w:cs="黑体"/>
          <w:color w:val="000000" w:themeColor="text1"/>
        </w:rPr>
      </w:pPr>
      <w:r>
        <w:rPr>
          <w:rFonts w:cs="黑体" w:hint="eastAsia"/>
          <w:color w:val="000000" w:themeColor="text1"/>
        </w:rPr>
        <w:t>②知识目标：</w:t>
      </w:r>
      <w:r>
        <w:rPr>
          <w:rFonts w:cs="黑体" w:hint="eastAsia"/>
          <w:color w:val="000000" w:themeColor="text1"/>
        </w:rPr>
        <w:t>MCS-51</w:t>
      </w:r>
      <w:r>
        <w:rPr>
          <w:rFonts w:cs="黑体" w:hint="eastAsia"/>
          <w:color w:val="000000" w:themeColor="text1"/>
        </w:rPr>
        <w:t>单片机内部结构和原理、</w:t>
      </w:r>
      <w:r>
        <w:rPr>
          <w:rFonts w:cs="黑体" w:hint="eastAsia"/>
          <w:color w:val="000000" w:themeColor="text1"/>
        </w:rPr>
        <w:t>MCS-51</w:t>
      </w:r>
      <w:r>
        <w:rPr>
          <w:rFonts w:cs="黑体" w:hint="eastAsia"/>
          <w:color w:val="000000" w:themeColor="text1"/>
        </w:rPr>
        <w:t>单片机指令系统与程序设计、</w:t>
      </w:r>
      <w:r>
        <w:rPr>
          <w:rFonts w:cs="黑体" w:hint="eastAsia"/>
          <w:color w:val="000000" w:themeColor="text1"/>
        </w:rPr>
        <w:t>MCS-51</w:t>
      </w:r>
      <w:r>
        <w:rPr>
          <w:rFonts w:cs="黑体" w:hint="eastAsia"/>
          <w:color w:val="000000" w:themeColor="text1"/>
        </w:rPr>
        <w:t>单片机中断、定时系统及串行数据通信、</w:t>
      </w:r>
      <w:r>
        <w:rPr>
          <w:rFonts w:cs="黑体" w:hint="eastAsia"/>
          <w:color w:val="000000" w:themeColor="text1"/>
        </w:rPr>
        <w:t>MCS-51</w:t>
      </w:r>
      <w:r>
        <w:rPr>
          <w:rFonts w:cs="黑体" w:hint="eastAsia"/>
          <w:color w:val="000000" w:themeColor="text1"/>
        </w:rPr>
        <w:t>单片机接口技术、车载网络基本结构、</w:t>
      </w:r>
      <w:r>
        <w:rPr>
          <w:rFonts w:cs="黑体" w:hint="eastAsia"/>
          <w:color w:val="000000" w:themeColor="text1"/>
        </w:rPr>
        <w:t>CAN</w:t>
      </w:r>
      <w:r>
        <w:rPr>
          <w:rFonts w:cs="黑体" w:hint="eastAsia"/>
          <w:color w:val="000000" w:themeColor="text1"/>
        </w:rPr>
        <w:t>网络基本原理及应用。</w:t>
      </w:r>
      <w:r>
        <w:rPr>
          <w:rFonts w:cs="黑体" w:hint="eastAsia"/>
          <w:color w:val="000000" w:themeColor="text1"/>
        </w:rPr>
        <w:tab/>
      </w:r>
    </w:p>
    <w:p w:rsidR="00444205" w:rsidRDefault="00380F4E">
      <w:pPr>
        <w:ind w:firstLine="420"/>
        <w:rPr>
          <w:rFonts w:cs="黑体"/>
          <w:color w:val="000000" w:themeColor="text1"/>
        </w:rPr>
      </w:pPr>
      <w:r>
        <w:rPr>
          <w:rFonts w:cs="黑体" w:hint="eastAsia"/>
          <w:color w:val="000000" w:themeColor="text1"/>
        </w:rPr>
        <w:t>③能力目标：理解汽车单片机概念，掌握</w:t>
      </w:r>
      <w:r>
        <w:rPr>
          <w:rFonts w:cs="黑体" w:hint="eastAsia"/>
          <w:color w:val="000000" w:themeColor="text1"/>
        </w:rPr>
        <w:t>MCS-51</w:t>
      </w:r>
      <w:r>
        <w:rPr>
          <w:rFonts w:cs="黑体" w:hint="eastAsia"/>
          <w:color w:val="000000" w:themeColor="text1"/>
        </w:rPr>
        <w:t>单片机工作原理，学会实训仪器和工具的操作使用，初步具备单片机系统开发的能力，具备分析车载网络结构、故障的能力。</w:t>
      </w:r>
    </w:p>
    <w:p w:rsidR="00444205" w:rsidRDefault="00380F4E">
      <w:pPr>
        <w:pStyle w:val="1"/>
        <w:spacing w:line="440" w:lineRule="exact"/>
        <w:rPr>
          <w:rFonts w:cs="黑体"/>
          <w:color w:val="000000" w:themeColor="text1"/>
        </w:rPr>
      </w:pPr>
      <w:r>
        <w:rPr>
          <w:rFonts w:cs="黑体" w:hint="eastAsia"/>
          <w:color w:val="000000" w:themeColor="text1"/>
        </w:rPr>
        <w:t>（四）</w:t>
      </w:r>
      <w:r>
        <w:rPr>
          <w:rFonts w:cs="黑体" w:hint="eastAsia"/>
          <w:color w:val="000000" w:themeColor="text1"/>
        </w:rPr>
        <w:t>毕业标准</w:t>
      </w:r>
    </w:p>
    <w:p w:rsidR="00444205" w:rsidRDefault="00380F4E">
      <w:pPr>
        <w:widowControl/>
        <w:snapToGrid w:val="0"/>
        <w:spacing w:line="440" w:lineRule="exact"/>
        <w:ind w:left="284"/>
        <w:rPr>
          <w:rFonts w:ascii="Cambria" w:hAnsi="Cambria" w:cs="Cambria"/>
          <w:b/>
          <w:bCs/>
        </w:rPr>
      </w:pPr>
      <w:r>
        <w:rPr>
          <w:rFonts w:ascii="Cambria" w:eastAsia="黑体" w:hAnsi="Cambria" w:cs="Cambria" w:hint="eastAsia"/>
          <w:b/>
          <w:bCs/>
        </w:rPr>
        <w:t>1.</w:t>
      </w:r>
      <w:r>
        <w:rPr>
          <w:rFonts w:ascii="Cambria" w:eastAsia="黑体" w:hAnsi="Cambria" w:cs="Cambria" w:hint="eastAsia"/>
          <w:b/>
          <w:bCs/>
        </w:rPr>
        <w:t>应修学分</w:t>
      </w: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1183"/>
        <w:gridCol w:w="1183"/>
        <w:gridCol w:w="1183"/>
        <w:gridCol w:w="1322"/>
        <w:gridCol w:w="1170"/>
        <w:gridCol w:w="1298"/>
        <w:gridCol w:w="846"/>
      </w:tblGrid>
      <w:tr w:rsidR="00444205">
        <w:trPr>
          <w:trHeight w:val="315"/>
        </w:trPr>
        <w:tc>
          <w:tcPr>
            <w:tcW w:w="3549" w:type="dxa"/>
            <w:gridSpan w:val="3"/>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底层共享课</w:t>
            </w:r>
          </w:p>
        </w:tc>
        <w:tc>
          <w:tcPr>
            <w:tcW w:w="2505" w:type="dxa"/>
            <w:gridSpan w:val="2"/>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中层分立课</w:t>
            </w:r>
          </w:p>
        </w:tc>
        <w:tc>
          <w:tcPr>
            <w:tcW w:w="2468" w:type="dxa"/>
            <w:gridSpan w:val="2"/>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高层互选课</w:t>
            </w:r>
          </w:p>
        </w:tc>
        <w:tc>
          <w:tcPr>
            <w:tcW w:w="846" w:type="dxa"/>
            <w:vMerge w:val="restart"/>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合计</w:t>
            </w:r>
          </w:p>
        </w:tc>
      </w:tr>
      <w:tr w:rsidR="00444205">
        <w:trPr>
          <w:trHeight w:val="405"/>
        </w:trPr>
        <w:tc>
          <w:tcPr>
            <w:tcW w:w="1183" w:type="dxa"/>
          </w:tcPr>
          <w:p w:rsidR="00444205" w:rsidRDefault="00380F4E">
            <w:pPr>
              <w:widowControl/>
              <w:spacing w:line="520" w:lineRule="atLeast"/>
              <w:jc w:val="center"/>
              <w:rPr>
                <w:rFonts w:asciiTheme="minorEastAsia" w:hAnsiTheme="minorEastAsia" w:cstheme="minorEastAsia"/>
                <w:sz w:val="18"/>
                <w:szCs w:val="18"/>
              </w:rPr>
            </w:pPr>
            <w:proofErr w:type="gramStart"/>
            <w:r>
              <w:rPr>
                <w:rFonts w:asciiTheme="minorEastAsia" w:hAnsiTheme="minorEastAsia" w:cstheme="minorEastAsia" w:hint="eastAsia"/>
                <w:sz w:val="18"/>
                <w:szCs w:val="18"/>
              </w:rPr>
              <w:t>思政必修课</w:t>
            </w:r>
            <w:proofErr w:type="gramEnd"/>
          </w:p>
        </w:tc>
        <w:tc>
          <w:tcPr>
            <w:tcW w:w="1183" w:type="dxa"/>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公共必修课</w:t>
            </w:r>
          </w:p>
        </w:tc>
        <w:tc>
          <w:tcPr>
            <w:tcW w:w="1183" w:type="dxa"/>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专业基础课</w:t>
            </w:r>
          </w:p>
        </w:tc>
        <w:tc>
          <w:tcPr>
            <w:tcW w:w="1183" w:type="dxa"/>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专业核心课</w:t>
            </w:r>
          </w:p>
        </w:tc>
        <w:tc>
          <w:tcPr>
            <w:tcW w:w="1322" w:type="dxa"/>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专业必修环节</w:t>
            </w:r>
          </w:p>
        </w:tc>
        <w:tc>
          <w:tcPr>
            <w:tcW w:w="1170" w:type="dxa"/>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公共选修课</w:t>
            </w:r>
          </w:p>
        </w:tc>
        <w:tc>
          <w:tcPr>
            <w:tcW w:w="1298" w:type="dxa"/>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专业选修课</w:t>
            </w:r>
          </w:p>
        </w:tc>
        <w:tc>
          <w:tcPr>
            <w:tcW w:w="846" w:type="dxa"/>
            <w:vMerge/>
          </w:tcPr>
          <w:p w:rsidR="00444205" w:rsidRDefault="00444205">
            <w:pPr>
              <w:widowControl/>
              <w:spacing w:line="520" w:lineRule="atLeast"/>
              <w:jc w:val="center"/>
              <w:rPr>
                <w:rFonts w:asciiTheme="minorEastAsia" w:hAnsiTheme="minorEastAsia" w:cstheme="minorEastAsia"/>
                <w:sz w:val="18"/>
                <w:szCs w:val="18"/>
              </w:rPr>
            </w:pPr>
          </w:p>
        </w:tc>
      </w:tr>
      <w:tr w:rsidR="00444205">
        <w:trPr>
          <w:trHeight w:val="415"/>
        </w:trPr>
        <w:tc>
          <w:tcPr>
            <w:tcW w:w="1183" w:type="dxa"/>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8</w:t>
            </w:r>
          </w:p>
        </w:tc>
        <w:tc>
          <w:tcPr>
            <w:tcW w:w="1183" w:type="dxa"/>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32</w:t>
            </w:r>
          </w:p>
        </w:tc>
        <w:tc>
          <w:tcPr>
            <w:tcW w:w="1183" w:type="dxa"/>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9</w:t>
            </w:r>
          </w:p>
        </w:tc>
        <w:tc>
          <w:tcPr>
            <w:tcW w:w="1183" w:type="dxa"/>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32</w:t>
            </w:r>
          </w:p>
        </w:tc>
        <w:tc>
          <w:tcPr>
            <w:tcW w:w="1322" w:type="dxa"/>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4</w:t>
            </w:r>
            <w:r>
              <w:rPr>
                <w:rFonts w:asciiTheme="minorEastAsia" w:hAnsiTheme="minorEastAsia" w:cstheme="minorEastAsia" w:hint="eastAsia"/>
                <w:sz w:val="18"/>
                <w:szCs w:val="18"/>
              </w:rPr>
              <w:t>5</w:t>
            </w:r>
          </w:p>
        </w:tc>
        <w:tc>
          <w:tcPr>
            <w:tcW w:w="1170" w:type="dxa"/>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1</w:t>
            </w:r>
            <w:r>
              <w:rPr>
                <w:rFonts w:asciiTheme="minorEastAsia" w:hAnsiTheme="minorEastAsia" w:cstheme="minorEastAsia" w:hint="eastAsia"/>
                <w:sz w:val="18"/>
                <w:szCs w:val="18"/>
              </w:rPr>
              <w:t>0</w:t>
            </w:r>
          </w:p>
        </w:tc>
        <w:tc>
          <w:tcPr>
            <w:tcW w:w="1298" w:type="dxa"/>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1</w:t>
            </w:r>
            <w:r>
              <w:rPr>
                <w:rFonts w:asciiTheme="minorEastAsia" w:hAnsiTheme="minorEastAsia" w:cstheme="minorEastAsia" w:hint="eastAsia"/>
                <w:sz w:val="18"/>
                <w:szCs w:val="18"/>
              </w:rPr>
              <w:t>2</w:t>
            </w:r>
          </w:p>
        </w:tc>
        <w:tc>
          <w:tcPr>
            <w:tcW w:w="846" w:type="dxa"/>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1</w:t>
            </w:r>
            <w:r>
              <w:rPr>
                <w:rFonts w:asciiTheme="minorEastAsia" w:hAnsiTheme="minorEastAsia" w:cstheme="minorEastAsia" w:hint="eastAsia"/>
                <w:sz w:val="18"/>
                <w:szCs w:val="18"/>
              </w:rPr>
              <w:t>48</w:t>
            </w:r>
          </w:p>
        </w:tc>
      </w:tr>
    </w:tbl>
    <w:p w:rsidR="00444205" w:rsidRDefault="00380F4E">
      <w:pPr>
        <w:widowControl/>
        <w:snapToGrid w:val="0"/>
        <w:spacing w:line="440" w:lineRule="exact"/>
        <w:ind w:left="284"/>
        <w:rPr>
          <w:rFonts w:ascii="宋体" w:cs="Times New Roman"/>
          <w:color w:val="000000" w:themeColor="text1"/>
        </w:rPr>
      </w:pPr>
      <w:r>
        <w:rPr>
          <w:rFonts w:ascii="Cambria" w:eastAsia="黑体" w:hAnsi="Cambria" w:cs="Cambria" w:hint="eastAsia"/>
          <w:b/>
          <w:bCs/>
          <w:color w:val="000000" w:themeColor="text1"/>
        </w:rPr>
        <w:t>2.</w:t>
      </w:r>
      <w:r>
        <w:rPr>
          <w:rFonts w:ascii="Cambria" w:eastAsia="黑体" w:hAnsi="Cambria" w:cs="Cambria" w:hint="eastAsia"/>
          <w:b/>
          <w:bCs/>
          <w:color w:val="000000" w:themeColor="text1"/>
        </w:rPr>
        <w:t>职业证书</w:t>
      </w:r>
    </w:p>
    <w:p w:rsidR="00444205" w:rsidRDefault="00380F4E">
      <w:pPr>
        <w:widowControl/>
        <w:snapToGrid w:val="0"/>
        <w:spacing w:line="440" w:lineRule="exact"/>
        <w:ind w:left="284"/>
        <w:rPr>
          <w:rFonts w:ascii="宋体" w:cs="Times New Roman"/>
          <w:color w:val="000000" w:themeColor="text1"/>
          <w:kern w:val="0"/>
        </w:rPr>
      </w:pPr>
      <w:r>
        <w:rPr>
          <w:rFonts w:ascii="宋体" w:hAnsi="宋体" w:cs="宋体" w:hint="eastAsia"/>
          <w:color w:val="000000" w:themeColor="text1"/>
          <w:kern w:val="0"/>
        </w:rPr>
        <w:t>（</w:t>
      </w:r>
      <w:r>
        <w:rPr>
          <w:rFonts w:ascii="宋体" w:hAnsi="宋体" w:cs="宋体" w:hint="eastAsia"/>
          <w:color w:val="000000" w:themeColor="text1"/>
          <w:kern w:val="0"/>
        </w:rPr>
        <w:t>1</w:t>
      </w:r>
      <w:r>
        <w:rPr>
          <w:rFonts w:ascii="宋体" w:hAnsi="宋体" w:cs="宋体" w:hint="eastAsia"/>
          <w:color w:val="000000" w:themeColor="text1"/>
          <w:kern w:val="0"/>
        </w:rPr>
        <w:t>）</w:t>
      </w:r>
      <w:r>
        <w:rPr>
          <w:rFonts w:ascii="宋体" w:hAnsi="宋体" w:cs="宋体" w:hint="eastAsia"/>
          <w:color w:val="000000" w:themeColor="text1"/>
          <w:kern w:val="0"/>
        </w:rPr>
        <w:t>下列计算机证书之一：</w:t>
      </w:r>
    </w:p>
    <w:p w:rsidR="00444205" w:rsidRDefault="00380F4E">
      <w:pPr>
        <w:widowControl/>
        <w:snapToGrid w:val="0"/>
        <w:spacing w:line="440" w:lineRule="exact"/>
        <w:ind w:left="284"/>
        <w:rPr>
          <w:rFonts w:ascii="宋体" w:cs="Times New Roman"/>
          <w:color w:val="000000" w:themeColor="text1"/>
          <w:kern w:val="0"/>
        </w:rPr>
      </w:pPr>
      <w:r>
        <w:rPr>
          <w:rFonts w:ascii="宋体" w:hAnsi="宋体" w:cs="宋体" w:hint="eastAsia"/>
          <w:color w:val="000000" w:themeColor="text1"/>
          <w:kern w:val="0"/>
        </w:rPr>
        <w:t>全国计算机等级考试二级证书；</w:t>
      </w:r>
      <w:r>
        <w:rPr>
          <w:rFonts w:ascii="宋体" w:cs="Times New Roman"/>
          <w:color w:val="000000" w:themeColor="text1"/>
          <w:kern w:val="0"/>
        </w:rPr>
        <w:br/>
      </w:r>
      <w:r>
        <w:rPr>
          <w:rFonts w:ascii="宋体" w:hAnsi="宋体" w:cs="宋体" w:hint="eastAsia"/>
          <w:color w:val="000000" w:themeColor="text1"/>
          <w:kern w:val="0"/>
        </w:rPr>
        <w:t>高等学校计算机水平考试证书；</w:t>
      </w:r>
    </w:p>
    <w:p w:rsidR="00444205" w:rsidRDefault="00380F4E">
      <w:pPr>
        <w:widowControl/>
        <w:snapToGrid w:val="0"/>
        <w:spacing w:line="440" w:lineRule="exact"/>
        <w:ind w:left="284"/>
        <w:rPr>
          <w:rFonts w:ascii="宋体" w:cs="Times New Roman"/>
          <w:color w:val="000000" w:themeColor="text1"/>
          <w:kern w:val="0"/>
        </w:rPr>
      </w:pPr>
      <w:r>
        <w:rPr>
          <w:rFonts w:ascii="宋体" w:hAnsi="宋体" w:cs="宋体" w:hint="eastAsia"/>
          <w:color w:val="000000" w:themeColor="text1"/>
          <w:kern w:val="0"/>
        </w:rPr>
        <w:t>（</w:t>
      </w:r>
      <w:r>
        <w:rPr>
          <w:rFonts w:ascii="宋体" w:hAnsi="宋体" w:cs="宋体" w:hint="eastAsia"/>
          <w:color w:val="000000" w:themeColor="text1"/>
          <w:kern w:val="0"/>
        </w:rPr>
        <w:t>2</w:t>
      </w:r>
      <w:r>
        <w:rPr>
          <w:rFonts w:ascii="宋体" w:hAnsi="宋体" w:cs="宋体" w:hint="eastAsia"/>
          <w:color w:val="000000" w:themeColor="text1"/>
          <w:kern w:val="0"/>
        </w:rPr>
        <w:t>）</w:t>
      </w:r>
      <w:r>
        <w:rPr>
          <w:rFonts w:ascii="宋体" w:hAnsi="宋体" w:cs="宋体" w:hint="eastAsia"/>
          <w:color w:val="000000" w:themeColor="text1"/>
          <w:kern w:val="0"/>
        </w:rPr>
        <w:t>下列专业证书之一：</w:t>
      </w:r>
    </w:p>
    <w:p w:rsidR="00444205" w:rsidRDefault="00380F4E">
      <w:pPr>
        <w:widowControl/>
        <w:snapToGrid w:val="0"/>
        <w:spacing w:line="440" w:lineRule="exact"/>
        <w:ind w:firstLineChars="300" w:firstLine="630"/>
        <w:rPr>
          <w:rFonts w:ascii="宋体" w:cs="Times New Roman"/>
          <w:color w:val="000000" w:themeColor="text1"/>
        </w:rPr>
      </w:pPr>
      <w:r>
        <w:rPr>
          <w:rFonts w:ascii="宋体" w:cs="Times New Roman" w:hint="eastAsia"/>
          <w:color w:val="000000" w:themeColor="text1"/>
        </w:rPr>
        <w:t>汽车维修工中级</w:t>
      </w:r>
      <w:r>
        <w:rPr>
          <w:rFonts w:ascii="宋体" w:cs="Times New Roman" w:hint="eastAsia"/>
          <w:color w:val="000000" w:themeColor="text1"/>
        </w:rPr>
        <w:t>证；</w:t>
      </w:r>
    </w:p>
    <w:p w:rsidR="00444205" w:rsidRDefault="00380F4E">
      <w:pPr>
        <w:widowControl/>
        <w:snapToGrid w:val="0"/>
        <w:spacing w:line="440" w:lineRule="exact"/>
        <w:ind w:firstLineChars="300" w:firstLine="630"/>
        <w:rPr>
          <w:rFonts w:ascii="宋体" w:cs="Times New Roman"/>
          <w:color w:val="000000" w:themeColor="text1"/>
        </w:rPr>
      </w:pPr>
      <w:r>
        <w:rPr>
          <w:rFonts w:ascii="宋体" w:cs="Times New Roman" w:hint="eastAsia"/>
          <w:color w:val="000000" w:themeColor="text1"/>
        </w:rPr>
        <w:t>维修电工证</w:t>
      </w:r>
      <w:r>
        <w:rPr>
          <w:rFonts w:ascii="宋体" w:cs="Times New Roman" w:hint="eastAsia"/>
          <w:color w:val="000000" w:themeColor="text1"/>
        </w:rPr>
        <w:t>；</w:t>
      </w:r>
    </w:p>
    <w:p w:rsidR="00444205" w:rsidRDefault="00380F4E">
      <w:pPr>
        <w:widowControl/>
        <w:snapToGrid w:val="0"/>
        <w:spacing w:line="440" w:lineRule="exact"/>
        <w:ind w:firstLineChars="300" w:firstLine="630"/>
        <w:rPr>
          <w:rFonts w:ascii="宋体" w:cs="Times New Roman"/>
          <w:color w:val="000000" w:themeColor="text1"/>
        </w:rPr>
      </w:pPr>
      <w:r>
        <w:rPr>
          <w:rFonts w:ascii="宋体" w:cs="Times New Roman" w:hint="eastAsia"/>
          <w:color w:val="000000" w:themeColor="text1"/>
        </w:rPr>
        <w:t>低压电工上岗证；</w:t>
      </w:r>
      <w:r>
        <w:rPr>
          <w:rFonts w:ascii="宋体" w:hAnsi="宋体" w:cs="宋体" w:hint="eastAsia"/>
          <w:color w:val="000000" w:themeColor="text1"/>
        </w:rPr>
        <w:t>以上两项构成毕业标准的合格标准。</w:t>
      </w:r>
    </w:p>
    <w:p w:rsidR="00444205" w:rsidRDefault="00380F4E">
      <w:pPr>
        <w:widowControl/>
        <w:snapToGrid w:val="0"/>
        <w:spacing w:line="440" w:lineRule="exact"/>
        <w:ind w:left="284"/>
        <w:rPr>
          <w:rFonts w:ascii="宋体" w:cs="Times New Roman"/>
          <w:color w:val="000000" w:themeColor="text1"/>
          <w:sz w:val="24"/>
          <w:szCs w:val="24"/>
        </w:rPr>
      </w:pPr>
      <w:r>
        <w:rPr>
          <w:rFonts w:ascii="宋体" w:hAnsi="宋体" w:cs="宋体" w:hint="eastAsia"/>
          <w:color w:val="000000" w:themeColor="text1"/>
        </w:rPr>
        <w:t>（</w:t>
      </w:r>
      <w:r>
        <w:rPr>
          <w:rFonts w:ascii="宋体" w:hAnsi="宋体" w:cs="宋体" w:hint="eastAsia"/>
          <w:color w:val="000000" w:themeColor="text1"/>
        </w:rPr>
        <w:t>3</w:t>
      </w:r>
      <w:r>
        <w:rPr>
          <w:rFonts w:ascii="宋体" w:hAnsi="宋体" w:cs="宋体" w:hint="eastAsia"/>
          <w:color w:val="000000" w:themeColor="text1"/>
        </w:rPr>
        <w:t>）</w:t>
      </w:r>
      <w:r>
        <w:rPr>
          <w:rFonts w:ascii="宋体" w:hAnsi="宋体" w:cs="宋体" w:hint="eastAsia"/>
          <w:color w:val="000000" w:themeColor="text1"/>
        </w:rPr>
        <w:t>高等学校英语应用能力考试</w:t>
      </w:r>
      <w:r>
        <w:rPr>
          <w:rFonts w:ascii="宋体" w:hAnsi="宋体" w:cs="宋体"/>
          <w:color w:val="000000" w:themeColor="text1"/>
        </w:rPr>
        <w:t>AB</w:t>
      </w:r>
      <w:r>
        <w:rPr>
          <w:rFonts w:ascii="宋体" w:hAnsi="宋体" w:cs="宋体" w:hint="eastAsia"/>
          <w:color w:val="000000" w:themeColor="text1"/>
        </w:rPr>
        <w:t>级英语证书不作强制性要求。</w:t>
      </w:r>
    </w:p>
    <w:p w:rsidR="00444205" w:rsidRDefault="00380F4E">
      <w:pPr>
        <w:pStyle w:val="1"/>
        <w:spacing w:line="440" w:lineRule="exact"/>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lastRenderedPageBreak/>
        <w:t>八、教学进程总体安排</w:t>
      </w:r>
    </w:p>
    <w:p w:rsidR="00444205" w:rsidRDefault="00380F4E">
      <w:pPr>
        <w:pStyle w:val="1"/>
        <w:spacing w:line="440" w:lineRule="exact"/>
        <w:rPr>
          <w:rFonts w:ascii="Cambria" w:hAnsi="Cambria" w:cs="Cambria"/>
          <w:b/>
          <w:bCs/>
          <w:kern w:val="2"/>
          <w:sz w:val="21"/>
          <w:szCs w:val="22"/>
        </w:rPr>
      </w:pPr>
      <w:r>
        <w:rPr>
          <w:rFonts w:ascii="Cambria" w:hAnsi="Cambria" w:cs="Cambria" w:hint="eastAsia"/>
          <w:b/>
          <w:bCs/>
          <w:kern w:val="2"/>
          <w:sz w:val="21"/>
          <w:szCs w:val="22"/>
        </w:rPr>
        <w:t>（一）教学设计及时间分配</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001"/>
        <w:gridCol w:w="902"/>
        <w:gridCol w:w="867"/>
        <w:gridCol w:w="867"/>
        <w:gridCol w:w="835"/>
        <w:gridCol w:w="992"/>
        <w:gridCol w:w="1009"/>
        <w:gridCol w:w="1026"/>
      </w:tblGrid>
      <w:tr w:rsidR="00444205">
        <w:trPr>
          <w:cantSplit/>
          <w:trHeight w:val="367"/>
          <w:jc w:val="center"/>
        </w:trPr>
        <w:tc>
          <w:tcPr>
            <w:tcW w:w="598" w:type="pct"/>
            <w:vMerge w:val="restart"/>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noProof/>
                <w:sz w:val="18"/>
                <w:szCs w:val="18"/>
              </w:rPr>
              <mc:AlternateContent>
                <mc:Choice Requires="wps">
                  <w:drawing>
                    <wp:anchor distT="0" distB="0" distL="114300" distR="114300" simplePos="0" relativeHeight="251658240" behindDoc="0" locked="0" layoutInCell="1" allowOverlap="1">
                      <wp:simplePos x="0" y="0"/>
                      <wp:positionH relativeFrom="column">
                        <wp:posOffset>-24765</wp:posOffset>
                      </wp:positionH>
                      <wp:positionV relativeFrom="paragraph">
                        <wp:posOffset>48260</wp:posOffset>
                      </wp:positionV>
                      <wp:extent cx="580390" cy="1278255"/>
                      <wp:effectExtent l="4445" t="1905" r="5715" b="15240"/>
                      <wp:wrapNone/>
                      <wp:docPr id="2" name="直接箭头连接符 2"/>
                      <wp:cNvGraphicFramePr/>
                      <a:graphic xmlns:a="http://schemas.openxmlformats.org/drawingml/2006/main">
                        <a:graphicData uri="http://schemas.microsoft.com/office/word/2010/wordprocessingShape">
                          <wps:wsp>
                            <wps:cNvCnPr/>
                            <wps:spPr>
                              <a:xfrm>
                                <a:off x="0" y="0"/>
                                <a:ext cx="580390" cy="12782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95pt;margin-top:3.8pt;height:100.65pt;width:45.7pt;z-index:251658240;mso-width-relative:page;mso-height-relative:page;" filled="f" stroked="t" coordsize="21600,21600" o:gfxdata="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YXKzb1gAA&#10;AAcBAAAPAAAAAAAAAAEAIAAAACIAAABkcnMvZG93bnJldi54bWxQSwECFAAUAAAACACHTuJA4Ft6&#10;7ucBAACjAwAADgAAAAAAAAABACAAAAAlAQAAZHJzL2Uyb0RvYy54bWxQSwUGAAAAAAYABgBZAQAA&#10;fgUAAAAA&#10;">
                      <v:fill on="f" focussize="0,0"/>
                      <v:stroke color="#000000" joinstyle="round"/>
                      <v:imagedata o:title=""/>
                      <o:lock v:ext="edit" aspectratio="f"/>
                    </v:shape>
                  </w:pict>
                </mc:Fallback>
              </mc:AlternateContent>
            </w:r>
            <w:r>
              <w:rPr>
                <w:rFonts w:asciiTheme="minorEastAsia" w:hAnsiTheme="minorEastAsia" w:cstheme="minorEastAsia" w:hint="eastAsia"/>
                <w:sz w:val="18"/>
                <w:szCs w:val="18"/>
              </w:rPr>
              <w:t>内</w:t>
            </w:r>
          </w:p>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容</w:t>
            </w:r>
          </w:p>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学</w:t>
            </w:r>
          </w:p>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期</w:t>
            </w:r>
          </w:p>
        </w:tc>
        <w:tc>
          <w:tcPr>
            <w:tcW w:w="587" w:type="pct"/>
            <w:vMerge w:val="restart"/>
            <w:textDirection w:val="tbRlV"/>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校内课堂教学</w:t>
            </w:r>
          </w:p>
        </w:tc>
        <w:tc>
          <w:tcPr>
            <w:tcW w:w="529" w:type="pct"/>
            <w:vMerge w:val="restart"/>
            <w:textDirection w:val="tbRlV"/>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入学教育与军事技能</w:t>
            </w:r>
          </w:p>
        </w:tc>
        <w:tc>
          <w:tcPr>
            <w:tcW w:w="1506" w:type="pct"/>
            <w:gridSpan w:val="3"/>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集中实践环节</w:t>
            </w:r>
          </w:p>
        </w:tc>
        <w:tc>
          <w:tcPr>
            <w:tcW w:w="582" w:type="pct"/>
            <w:vMerge w:val="restart"/>
            <w:textDirection w:val="tbRlV"/>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顶</w:t>
            </w:r>
            <w:r>
              <w:rPr>
                <w:rFonts w:asciiTheme="minorEastAsia" w:hAnsiTheme="minorEastAsia" w:cstheme="minorEastAsia" w:hint="eastAsia"/>
                <w:sz w:val="18"/>
                <w:szCs w:val="18"/>
              </w:rPr>
              <w:t xml:space="preserve"> </w:t>
            </w:r>
            <w:r>
              <w:rPr>
                <w:rFonts w:asciiTheme="minorEastAsia" w:hAnsiTheme="minorEastAsia" w:cstheme="minorEastAsia" w:hint="eastAsia"/>
                <w:sz w:val="18"/>
                <w:szCs w:val="18"/>
              </w:rPr>
              <w:t>岗</w:t>
            </w:r>
            <w:r>
              <w:rPr>
                <w:rFonts w:asciiTheme="minorEastAsia" w:hAnsiTheme="minorEastAsia" w:cstheme="minorEastAsia" w:hint="eastAsia"/>
                <w:sz w:val="18"/>
                <w:szCs w:val="18"/>
              </w:rPr>
              <w:t xml:space="preserve"> </w:t>
            </w:r>
            <w:r>
              <w:rPr>
                <w:rFonts w:asciiTheme="minorEastAsia" w:hAnsiTheme="minorEastAsia" w:cstheme="minorEastAsia" w:hint="eastAsia"/>
                <w:sz w:val="18"/>
                <w:szCs w:val="18"/>
              </w:rPr>
              <w:t>实</w:t>
            </w:r>
            <w:r>
              <w:rPr>
                <w:rFonts w:asciiTheme="minorEastAsia" w:hAnsiTheme="minorEastAsia" w:cstheme="minorEastAsia" w:hint="eastAsia"/>
                <w:sz w:val="18"/>
                <w:szCs w:val="18"/>
              </w:rPr>
              <w:t xml:space="preserve"> </w:t>
            </w:r>
            <w:r>
              <w:rPr>
                <w:rFonts w:asciiTheme="minorEastAsia" w:hAnsiTheme="minorEastAsia" w:cstheme="minorEastAsia" w:hint="eastAsia"/>
                <w:sz w:val="18"/>
                <w:szCs w:val="18"/>
              </w:rPr>
              <w:t>习</w:t>
            </w:r>
          </w:p>
        </w:tc>
        <w:tc>
          <w:tcPr>
            <w:tcW w:w="592" w:type="pct"/>
            <w:vMerge w:val="restart"/>
            <w:textDirection w:val="tbRlV"/>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考</w:t>
            </w:r>
            <w:r>
              <w:rPr>
                <w:rFonts w:asciiTheme="minorEastAsia" w:hAnsiTheme="minorEastAsia" w:cstheme="minorEastAsia" w:hint="eastAsia"/>
                <w:sz w:val="18"/>
                <w:szCs w:val="18"/>
              </w:rPr>
              <w:t xml:space="preserve">        </w:t>
            </w:r>
            <w:r>
              <w:rPr>
                <w:rFonts w:asciiTheme="minorEastAsia" w:hAnsiTheme="minorEastAsia" w:cstheme="minorEastAsia" w:hint="eastAsia"/>
                <w:sz w:val="18"/>
                <w:szCs w:val="18"/>
              </w:rPr>
              <w:t>核</w:t>
            </w:r>
          </w:p>
        </w:tc>
        <w:tc>
          <w:tcPr>
            <w:tcW w:w="602" w:type="pct"/>
            <w:vMerge w:val="restart"/>
            <w:textDirection w:val="tbRlV"/>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合</w:t>
            </w:r>
            <w:r>
              <w:rPr>
                <w:rFonts w:asciiTheme="minorEastAsia" w:hAnsiTheme="minorEastAsia" w:cstheme="minorEastAsia" w:hint="eastAsia"/>
                <w:sz w:val="18"/>
                <w:szCs w:val="18"/>
              </w:rPr>
              <w:t xml:space="preserve">    </w:t>
            </w:r>
            <w:r>
              <w:rPr>
                <w:rFonts w:asciiTheme="minorEastAsia" w:hAnsiTheme="minorEastAsia" w:cstheme="minorEastAsia" w:hint="eastAsia"/>
                <w:sz w:val="18"/>
                <w:szCs w:val="18"/>
              </w:rPr>
              <w:t>计（周）</w:t>
            </w:r>
          </w:p>
        </w:tc>
      </w:tr>
      <w:tr w:rsidR="00444205">
        <w:trPr>
          <w:cantSplit/>
          <w:trHeight w:val="1445"/>
          <w:jc w:val="center"/>
        </w:trPr>
        <w:tc>
          <w:tcPr>
            <w:tcW w:w="598" w:type="pct"/>
            <w:vMerge/>
            <w:vAlign w:val="center"/>
          </w:tcPr>
          <w:p w:rsidR="00444205" w:rsidRDefault="00444205">
            <w:pPr>
              <w:widowControl/>
              <w:spacing w:line="520" w:lineRule="atLeast"/>
              <w:jc w:val="center"/>
              <w:rPr>
                <w:rFonts w:asciiTheme="minorEastAsia" w:hAnsiTheme="minorEastAsia" w:cstheme="minorEastAsia"/>
                <w:sz w:val="18"/>
                <w:szCs w:val="18"/>
              </w:rPr>
            </w:pPr>
          </w:p>
        </w:tc>
        <w:tc>
          <w:tcPr>
            <w:tcW w:w="587" w:type="pct"/>
            <w:vMerge/>
            <w:vAlign w:val="center"/>
          </w:tcPr>
          <w:p w:rsidR="00444205" w:rsidRDefault="00444205">
            <w:pPr>
              <w:widowControl/>
              <w:spacing w:line="520" w:lineRule="atLeast"/>
              <w:jc w:val="center"/>
              <w:rPr>
                <w:rFonts w:asciiTheme="minorEastAsia" w:hAnsiTheme="minorEastAsia" w:cstheme="minorEastAsia"/>
                <w:sz w:val="18"/>
                <w:szCs w:val="18"/>
              </w:rPr>
            </w:pPr>
          </w:p>
        </w:tc>
        <w:tc>
          <w:tcPr>
            <w:tcW w:w="529" w:type="pct"/>
            <w:vMerge/>
            <w:vAlign w:val="center"/>
          </w:tcPr>
          <w:p w:rsidR="00444205" w:rsidRDefault="00444205">
            <w:pPr>
              <w:widowControl/>
              <w:spacing w:line="520" w:lineRule="atLeast"/>
              <w:jc w:val="center"/>
              <w:rPr>
                <w:rFonts w:asciiTheme="minorEastAsia" w:hAnsiTheme="minorEastAsia" w:cstheme="minorEastAsia"/>
                <w:sz w:val="18"/>
                <w:szCs w:val="18"/>
              </w:rPr>
            </w:pPr>
          </w:p>
        </w:tc>
        <w:tc>
          <w:tcPr>
            <w:tcW w:w="508" w:type="pct"/>
            <w:tcBorders>
              <w:left w:val="single" w:sz="2" w:space="0" w:color="auto"/>
            </w:tcBorders>
            <w:textDirection w:val="tbRlV"/>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认识实习</w:t>
            </w:r>
          </w:p>
        </w:tc>
        <w:tc>
          <w:tcPr>
            <w:tcW w:w="508" w:type="pct"/>
            <w:textDirection w:val="tbRlV"/>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专业综合实训</w:t>
            </w:r>
          </w:p>
        </w:tc>
        <w:tc>
          <w:tcPr>
            <w:tcW w:w="489" w:type="pct"/>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双元（</w:t>
            </w:r>
            <w:proofErr w:type="gramStart"/>
            <w:r>
              <w:rPr>
                <w:rFonts w:asciiTheme="minorEastAsia" w:hAnsiTheme="minorEastAsia" w:cstheme="minorEastAsia" w:hint="eastAsia"/>
                <w:sz w:val="18"/>
                <w:szCs w:val="18"/>
              </w:rPr>
              <w:t>跟岗实习</w:t>
            </w:r>
            <w:proofErr w:type="gramEnd"/>
            <w:r>
              <w:rPr>
                <w:rFonts w:asciiTheme="minorEastAsia" w:hAnsiTheme="minorEastAsia" w:cstheme="minorEastAsia" w:hint="eastAsia"/>
                <w:sz w:val="18"/>
                <w:szCs w:val="18"/>
              </w:rPr>
              <w:t>）</w:t>
            </w:r>
          </w:p>
        </w:tc>
        <w:tc>
          <w:tcPr>
            <w:tcW w:w="582" w:type="pct"/>
            <w:vMerge/>
            <w:vAlign w:val="center"/>
          </w:tcPr>
          <w:p w:rsidR="00444205" w:rsidRDefault="00444205">
            <w:pPr>
              <w:widowControl/>
              <w:spacing w:line="520" w:lineRule="atLeast"/>
              <w:jc w:val="center"/>
              <w:rPr>
                <w:rFonts w:asciiTheme="minorEastAsia" w:hAnsiTheme="minorEastAsia" w:cstheme="minorEastAsia"/>
                <w:sz w:val="18"/>
                <w:szCs w:val="18"/>
              </w:rPr>
            </w:pPr>
          </w:p>
        </w:tc>
        <w:tc>
          <w:tcPr>
            <w:tcW w:w="592" w:type="pct"/>
            <w:vMerge/>
            <w:vAlign w:val="center"/>
          </w:tcPr>
          <w:p w:rsidR="00444205" w:rsidRDefault="00444205">
            <w:pPr>
              <w:widowControl/>
              <w:spacing w:line="520" w:lineRule="atLeast"/>
              <w:jc w:val="center"/>
              <w:rPr>
                <w:rFonts w:asciiTheme="minorEastAsia" w:hAnsiTheme="minorEastAsia" w:cstheme="minorEastAsia"/>
                <w:sz w:val="18"/>
                <w:szCs w:val="18"/>
              </w:rPr>
            </w:pPr>
          </w:p>
        </w:tc>
        <w:tc>
          <w:tcPr>
            <w:tcW w:w="602" w:type="pct"/>
            <w:vMerge/>
            <w:vAlign w:val="center"/>
          </w:tcPr>
          <w:p w:rsidR="00444205" w:rsidRDefault="00444205">
            <w:pPr>
              <w:widowControl/>
              <w:spacing w:line="520" w:lineRule="atLeast"/>
              <w:jc w:val="center"/>
              <w:rPr>
                <w:rFonts w:asciiTheme="minorEastAsia" w:hAnsiTheme="minorEastAsia" w:cstheme="minorEastAsia"/>
                <w:sz w:val="18"/>
                <w:szCs w:val="18"/>
              </w:rPr>
            </w:pPr>
          </w:p>
        </w:tc>
      </w:tr>
      <w:tr w:rsidR="00444205">
        <w:trPr>
          <w:cantSplit/>
          <w:trHeight w:val="435"/>
          <w:jc w:val="center"/>
        </w:trPr>
        <w:tc>
          <w:tcPr>
            <w:tcW w:w="598" w:type="pct"/>
            <w:vAlign w:val="center"/>
          </w:tcPr>
          <w:p w:rsidR="00444205" w:rsidRDefault="00380F4E">
            <w:pPr>
              <w:widowControl/>
              <w:spacing w:line="520" w:lineRule="atLeast"/>
              <w:jc w:val="center"/>
              <w:rPr>
                <w:rFonts w:asciiTheme="minorEastAsia" w:hAnsiTheme="minorEastAsia" w:cstheme="minorEastAsia"/>
                <w:sz w:val="18"/>
                <w:szCs w:val="18"/>
              </w:rPr>
            </w:pPr>
            <w:proofErr w:type="gramStart"/>
            <w:r>
              <w:rPr>
                <w:rFonts w:asciiTheme="minorEastAsia" w:hAnsiTheme="minorEastAsia" w:cstheme="minorEastAsia" w:hint="eastAsia"/>
                <w:sz w:val="18"/>
                <w:szCs w:val="18"/>
              </w:rPr>
              <w:t>一</w:t>
            </w:r>
            <w:proofErr w:type="gramEnd"/>
          </w:p>
        </w:tc>
        <w:tc>
          <w:tcPr>
            <w:tcW w:w="1001" w:type="dxa"/>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14</w:t>
            </w:r>
          </w:p>
        </w:tc>
        <w:tc>
          <w:tcPr>
            <w:tcW w:w="902" w:type="dxa"/>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2</w:t>
            </w:r>
          </w:p>
        </w:tc>
        <w:tc>
          <w:tcPr>
            <w:tcW w:w="866" w:type="dxa"/>
            <w:tcBorders>
              <w:left w:val="single" w:sz="2" w:space="0" w:color="auto"/>
            </w:tcBorders>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1</w:t>
            </w:r>
          </w:p>
        </w:tc>
        <w:tc>
          <w:tcPr>
            <w:tcW w:w="866" w:type="dxa"/>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1</w:t>
            </w:r>
          </w:p>
        </w:tc>
        <w:tc>
          <w:tcPr>
            <w:tcW w:w="836" w:type="dxa"/>
            <w:vAlign w:val="center"/>
          </w:tcPr>
          <w:p w:rsidR="00444205" w:rsidRDefault="00444205">
            <w:pPr>
              <w:widowControl/>
              <w:spacing w:line="520" w:lineRule="atLeast"/>
              <w:jc w:val="center"/>
              <w:rPr>
                <w:rFonts w:asciiTheme="minorEastAsia" w:hAnsiTheme="minorEastAsia" w:cstheme="minorEastAsia"/>
                <w:sz w:val="18"/>
                <w:szCs w:val="18"/>
              </w:rPr>
            </w:pPr>
          </w:p>
        </w:tc>
        <w:tc>
          <w:tcPr>
            <w:tcW w:w="992" w:type="dxa"/>
            <w:vAlign w:val="center"/>
          </w:tcPr>
          <w:p w:rsidR="00444205" w:rsidRDefault="00444205">
            <w:pPr>
              <w:widowControl/>
              <w:spacing w:line="520" w:lineRule="atLeast"/>
              <w:jc w:val="center"/>
              <w:rPr>
                <w:rFonts w:asciiTheme="minorEastAsia" w:hAnsiTheme="minorEastAsia" w:cstheme="minorEastAsia"/>
                <w:sz w:val="18"/>
                <w:szCs w:val="18"/>
              </w:rPr>
            </w:pPr>
          </w:p>
        </w:tc>
        <w:tc>
          <w:tcPr>
            <w:tcW w:w="1009" w:type="dxa"/>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2</w:t>
            </w:r>
          </w:p>
        </w:tc>
        <w:tc>
          <w:tcPr>
            <w:tcW w:w="1027" w:type="dxa"/>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20</w:t>
            </w:r>
          </w:p>
        </w:tc>
      </w:tr>
      <w:tr w:rsidR="00444205">
        <w:trPr>
          <w:cantSplit/>
          <w:trHeight w:val="319"/>
          <w:jc w:val="center"/>
        </w:trPr>
        <w:tc>
          <w:tcPr>
            <w:tcW w:w="598" w:type="pct"/>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二</w:t>
            </w:r>
          </w:p>
        </w:tc>
        <w:tc>
          <w:tcPr>
            <w:tcW w:w="1001" w:type="dxa"/>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16</w:t>
            </w:r>
          </w:p>
        </w:tc>
        <w:tc>
          <w:tcPr>
            <w:tcW w:w="902" w:type="dxa"/>
            <w:vAlign w:val="center"/>
          </w:tcPr>
          <w:p w:rsidR="00444205" w:rsidRDefault="00444205">
            <w:pPr>
              <w:widowControl/>
              <w:spacing w:line="520" w:lineRule="atLeast"/>
              <w:jc w:val="center"/>
              <w:rPr>
                <w:rFonts w:asciiTheme="minorEastAsia" w:hAnsiTheme="minorEastAsia" w:cstheme="minorEastAsia"/>
                <w:sz w:val="18"/>
                <w:szCs w:val="18"/>
              </w:rPr>
            </w:pPr>
          </w:p>
        </w:tc>
        <w:tc>
          <w:tcPr>
            <w:tcW w:w="866" w:type="dxa"/>
            <w:tcBorders>
              <w:left w:val="single" w:sz="2" w:space="0" w:color="auto"/>
            </w:tcBorders>
            <w:vAlign w:val="center"/>
          </w:tcPr>
          <w:p w:rsidR="00444205" w:rsidRDefault="00444205">
            <w:pPr>
              <w:widowControl/>
              <w:spacing w:line="520" w:lineRule="atLeast"/>
              <w:jc w:val="center"/>
              <w:rPr>
                <w:rFonts w:asciiTheme="minorEastAsia" w:hAnsiTheme="minorEastAsia" w:cstheme="minorEastAsia"/>
                <w:sz w:val="18"/>
                <w:szCs w:val="18"/>
              </w:rPr>
            </w:pPr>
          </w:p>
        </w:tc>
        <w:tc>
          <w:tcPr>
            <w:tcW w:w="866" w:type="dxa"/>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2</w:t>
            </w:r>
          </w:p>
        </w:tc>
        <w:tc>
          <w:tcPr>
            <w:tcW w:w="836" w:type="dxa"/>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0</w:t>
            </w:r>
          </w:p>
        </w:tc>
        <w:tc>
          <w:tcPr>
            <w:tcW w:w="992" w:type="dxa"/>
            <w:vAlign w:val="center"/>
          </w:tcPr>
          <w:p w:rsidR="00444205" w:rsidRDefault="00444205">
            <w:pPr>
              <w:widowControl/>
              <w:spacing w:line="520" w:lineRule="atLeast"/>
              <w:jc w:val="center"/>
              <w:rPr>
                <w:rFonts w:asciiTheme="minorEastAsia" w:hAnsiTheme="minorEastAsia" w:cstheme="minorEastAsia"/>
                <w:sz w:val="18"/>
                <w:szCs w:val="18"/>
              </w:rPr>
            </w:pPr>
          </w:p>
        </w:tc>
        <w:tc>
          <w:tcPr>
            <w:tcW w:w="1009" w:type="dxa"/>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2</w:t>
            </w:r>
          </w:p>
        </w:tc>
        <w:tc>
          <w:tcPr>
            <w:tcW w:w="1027" w:type="dxa"/>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20</w:t>
            </w:r>
          </w:p>
        </w:tc>
      </w:tr>
      <w:tr w:rsidR="00444205">
        <w:trPr>
          <w:cantSplit/>
          <w:trHeight w:val="408"/>
          <w:jc w:val="center"/>
        </w:trPr>
        <w:tc>
          <w:tcPr>
            <w:tcW w:w="598" w:type="pct"/>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三</w:t>
            </w:r>
          </w:p>
        </w:tc>
        <w:tc>
          <w:tcPr>
            <w:tcW w:w="1001" w:type="dxa"/>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17</w:t>
            </w:r>
          </w:p>
        </w:tc>
        <w:tc>
          <w:tcPr>
            <w:tcW w:w="902" w:type="dxa"/>
            <w:vAlign w:val="center"/>
          </w:tcPr>
          <w:p w:rsidR="00444205" w:rsidRDefault="00444205">
            <w:pPr>
              <w:widowControl/>
              <w:spacing w:line="520" w:lineRule="atLeast"/>
              <w:jc w:val="center"/>
              <w:rPr>
                <w:rFonts w:asciiTheme="minorEastAsia" w:hAnsiTheme="minorEastAsia" w:cstheme="minorEastAsia"/>
                <w:sz w:val="18"/>
                <w:szCs w:val="18"/>
              </w:rPr>
            </w:pPr>
          </w:p>
        </w:tc>
        <w:tc>
          <w:tcPr>
            <w:tcW w:w="866" w:type="dxa"/>
            <w:tcBorders>
              <w:left w:val="single" w:sz="2" w:space="0" w:color="auto"/>
            </w:tcBorders>
            <w:vAlign w:val="center"/>
          </w:tcPr>
          <w:p w:rsidR="00444205" w:rsidRDefault="00444205">
            <w:pPr>
              <w:widowControl/>
              <w:spacing w:line="520" w:lineRule="atLeast"/>
              <w:jc w:val="center"/>
              <w:rPr>
                <w:rFonts w:asciiTheme="minorEastAsia" w:hAnsiTheme="minorEastAsia" w:cstheme="minorEastAsia"/>
                <w:sz w:val="18"/>
                <w:szCs w:val="18"/>
              </w:rPr>
            </w:pPr>
          </w:p>
        </w:tc>
        <w:tc>
          <w:tcPr>
            <w:tcW w:w="866" w:type="dxa"/>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1</w:t>
            </w:r>
          </w:p>
        </w:tc>
        <w:tc>
          <w:tcPr>
            <w:tcW w:w="836" w:type="dxa"/>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0</w:t>
            </w:r>
          </w:p>
        </w:tc>
        <w:tc>
          <w:tcPr>
            <w:tcW w:w="992" w:type="dxa"/>
            <w:vAlign w:val="center"/>
          </w:tcPr>
          <w:p w:rsidR="00444205" w:rsidRDefault="00444205">
            <w:pPr>
              <w:widowControl/>
              <w:spacing w:line="520" w:lineRule="atLeast"/>
              <w:jc w:val="center"/>
              <w:rPr>
                <w:rFonts w:asciiTheme="minorEastAsia" w:hAnsiTheme="minorEastAsia" w:cstheme="minorEastAsia"/>
                <w:sz w:val="18"/>
                <w:szCs w:val="18"/>
              </w:rPr>
            </w:pPr>
          </w:p>
        </w:tc>
        <w:tc>
          <w:tcPr>
            <w:tcW w:w="1009" w:type="dxa"/>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2</w:t>
            </w:r>
          </w:p>
        </w:tc>
        <w:tc>
          <w:tcPr>
            <w:tcW w:w="1027" w:type="dxa"/>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20</w:t>
            </w:r>
          </w:p>
        </w:tc>
      </w:tr>
      <w:tr w:rsidR="00444205">
        <w:trPr>
          <w:cantSplit/>
          <w:trHeight w:val="376"/>
          <w:jc w:val="center"/>
        </w:trPr>
        <w:tc>
          <w:tcPr>
            <w:tcW w:w="598" w:type="pct"/>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四</w:t>
            </w:r>
          </w:p>
        </w:tc>
        <w:tc>
          <w:tcPr>
            <w:tcW w:w="1001" w:type="dxa"/>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17</w:t>
            </w:r>
          </w:p>
        </w:tc>
        <w:tc>
          <w:tcPr>
            <w:tcW w:w="902" w:type="dxa"/>
            <w:vAlign w:val="center"/>
          </w:tcPr>
          <w:p w:rsidR="00444205" w:rsidRDefault="00444205">
            <w:pPr>
              <w:widowControl/>
              <w:spacing w:line="520" w:lineRule="atLeast"/>
              <w:jc w:val="center"/>
              <w:rPr>
                <w:rFonts w:asciiTheme="minorEastAsia" w:hAnsiTheme="minorEastAsia" w:cstheme="minorEastAsia"/>
                <w:sz w:val="18"/>
                <w:szCs w:val="18"/>
              </w:rPr>
            </w:pPr>
          </w:p>
        </w:tc>
        <w:tc>
          <w:tcPr>
            <w:tcW w:w="866" w:type="dxa"/>
            <w:tcBorders>
              <w:left w:val="single" w:sz="2" w:space="0" w:color="auto"/>
            </w:tcBorders>
            <w:vAlign w:val="center"/>
          </w:tcPr>
          <w:p w:rsidR="00444205" w:rsidRDefault="00444205">
            <w:pPr>
              <w:widowControl/>
              <w:spacing w:line="520" w:lineRule="atLeast"/>
              <w:jc w:val="center"/>
              <w:rPr>
                <w:rFonts w:asciiTheme="minorEastAsia" w:hAnsiTheme="minorEastAsia" w:cstheme="minorEastAsia"/>
                <w:sz w:val="18"/>
                <w:szCs w:val="18"/>
              </w:rPr>
            </w:pPr>
          </w:p>
        </w:tc>
        <w:tc>
          <w:tcPr>
            <w:tcW w:w="866" w:type="dxa"/>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1</w:t>
            </w:r>
          </w:p>
        </w:tc>
        <w:tc>
          <w:tcPr>
            <w:tcW w:w="836" w:type="dxa"/>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0</w:t>
            </w:r>
          </w:p>
        </w:tc>
        <w:tc>
          <w:tcPr>
            <w:tcW w:w="992" w:type="dxa"/>
            <w:vAlign w:val="center"/>
          </w:tcPr>
          <w:p w:rsidR="00444205" w:rsidRDefault="00444205">
            <w:pPr>
              <w:widowControl/>
              <w:spacing w:line="520" w:lineRule="atLeast"/>
              <w:jc w:val="center"/>
              <w:rPr>
                <w:rFonts w:asciiTheme="minorEastAsia" w:hAnsiTheme="minorEastAsia" w:cstheme="minorEastAsia"/>
                <w:sz w:val="18"/>
                <w:szCs w:val="18"/>
              </w:rPr>
            </w:pPr>
          </w:p>
        </w:tc>
        <w:tc>
          <w:tcPr>
            <w:tcW w:w="1009" w:type="dxa"/>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2</w:t>
            </w:r>
          </w:p>
        </w:tc>
        <w:tc>
          <w:tcPr>
            <w:tcW w:w="1027" w:type="dxa"/>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20</w:t>
            </w:r>
          </w:p>
        </w:tc>
      </w:tr>
      <w:tr w:rsidR="00444205">
        <w:trPr>
          <w:cantSplit/>
          <w:trHeight w:val="325"/>
          <w:jc w:val="center"/>
        </w:trPr>
        <w:tc>
          <w:tcPr>
            <w:tcW w:w="598" w:type="pct"/>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五</w:t>
            </w:r>
          </w:p>
        </w:tc>
        <w:tc>
          <w:tcPr>
            <w:tcW w:w="1001" w:type="dxa"/>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6</w:t>
            </w:r>
          </w:p>
        </w:tc>
        <w:tc>
          <w:tcPr>
            <w:tcW w:w="902" w:type="dxa"/>
            <w:vAlign w:val="center"/>
          </w:tcPr>
          <w:p w:rsidR="00444205" w:rsidRDefault="00444205">
            <w:pPr>
              <w:widowControl/>
              <w:spacing w:line="520" w:lineRule="atLeast"/>
              <w:jc w:val="center"/>
              <w:rPr>
                <w:rFonts w:asciiTheme="minorEastAsia" w:hAnsiTheme="minorEastAsia" w:cstheme="minorEastAsia"/>
                <w:sz w:val="18"/>
                <w:szCs w:val="18"/>
              </w:rPr>
            </w:pPr>
          </w:p>
        </w:tc>
        <w:tc>
          <w:tcPr>
            <w:tcW w:w="866" w:type="dxa"/>
            <w:tcBorders>
              <w:left w:val="single" w:sz="2" w:space="0" w:color="auto"/>
            </w:tcBorders>
            <w:vAlign w:val="center"/>
          </w:tcPr>
          <w:p w:rsidR="00444205" w:rsidRDefault="00444205">
            <w:pPr>
              <w:widowControl/>
              <w:spacing w:line="520" w:lineRule="atLeast"/>
              <w:jc w:val="center"/>
              <w:rPr>
                <w:rFonts w:asciiTheme="minorEastAsia" w:hAnsiTheme="minorEastAsia" w:cstheme="minorEastAsia"/>
                <w:sz w:val="18"/>
                <w:szCs w:val="18"/>
              </w:rPr>
            </w:pPr>
          </w:p>
        </w:tc>
        <w:tc>
          <w:tcPr>
            <w:tcW w:w="866" w:type="dxa"/>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0</w:t>
            </w:r>
          </w:p>
        </w:tc>
        <w:tc>
          <w:tcPr>
            <w:tcW w:w="836" w:type="dxa"/>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13</w:t>
            </w:r>
          </w:p>
        </w:tc>
        <w:tc>
          <w:tcPr>
            <w:tcW w:w="992" w:type="dxa"/>
            <w:vAlign w:val="center"/>
          </w:tcPr>
          <w:p w:rsidR="00444205" w:rsidRDefault="00444205">
            <w:pPr>
              <w:widowControl/>
              <w:spacing w:line="520" w:lineRule="atLeast"/>
              <w:jc w:val="center"/>
              <w:rPr>
                <w:rFonts w:asciiTheme="minorEastAsia" w:hAnsiTheme="minorEastAsia" w:cstheme="minorEastAsia"/>
                <w:sz w:val="18"/>
                <w:szCs w:val="18"/>
              </w:rPr>
            </w:pPr>
          </w:p>
        </w:tc>
        <w:tc>
          <w:tcPr>
            <w:tcW w:w="1009" w:type="dxa"/>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1</w:t>
            </w:r>
          </w:p>
        </w:tc>
        <w:tc>
          <w:tcPr>
            <w:tcW w:w="1027" w:type="dxa"/>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20</w:t>
            </w:r>
          </w:p>
        </w:tc>
      </w:tr>
      <w:tr w:rsidR="00444205">
        <w:trPr>
          <w:cantSplit/>
          <w:trHeight w:val="442"/>
          <w:jc w:val="center"/>
        </w:trPr>
        <w:tc>
          <w:tcPr>
            <w:tcW w:w="598" w:type="pct"/>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六</w:t>
            </w:r>
          </w:p>
        </w:tc>
        <w:tc>
          <w:tcPr>
            <w:tcW w:w="1001" w:type="dxa"/>
            <w:vAlign w:val="center"/>
          </w:tcPr>
          <w:p w:rsidR="00444205" w:rsidRDefault="00444205">
            <w:pPr>
              <w:widowControl/>
              <w:spacing w:line="520" w:lineRule="atLeast"/>
              <w:jc w:val="center"/>
              <w:rPr>
                <w:rFonts w:asciiTheme="minorEastAsia" w:hAnsiTheme="minorEastAsia" w:cstheme="minorEastAsia"/>
                <w:sz w:val="18"/>
                <w:szCs w:val="18"/>
              </w:rPr>
            </w:pPr>
          </w:p>
        </w:tc>
        <w:tc>
          <w:tcPr>
            <w:tcW w:w="902" w:type="dxa"/>
            <w:vAlign w:val="center"/>
          </w:tcPr>
          <w:p w:rsidR="00444205" w:rsidRDefault="00444205">
            <w:pPr>
              <w:widowControl/>
              <w:spacing w:line="520" w:lineRule="atLeast"/>
              <w:jc w:val="center"/>
              <w:rPr>
                <w:rFonts w:asciiTheme="minorEastAsia" w:hAnsiTheme="minorEastAsia" w:cstheme="minorEastAsia"/>
                <w:sz w:val="18"/>
                <w:szCs w:val="18"/>
              </w:rPr>
            </w:pPr>
          </w:p>
        </w:tc>
        <w:tc>
          <w:tcPr>
            <w:tcW w:w="866" w:type="dxa"/>
            <w:tcBorders>
              <w:left w:val="single" w:sz="2" w:space="0" w:color="auto"/>
            </w:tcBorders>
            <w:vAlign w:val="center"/>
          </w:tcPr>
          <w:p w:rsidR="00444205" w:rsidRDefault="00444205">
            <w:pPr>
              <w:widowControl/>
              <w:spacing w:line="520" w:lineRule="atLeast"/>
              <w:jc w:val="center"/>
              <w:rPr>
                <w:rFonts w:asciiTheme="minorEastAsia" w:hAnsiTheme="minorEastAsia" w:cstheme="minorEastAsia"/>
                <w:sz w:val="18"/>
                <w:szCs w:val="18"/>
              </w:rPr>
            </w:pPr>
          </w:p>
        </w:tc>
        <w:tc>
          <w:tcPr>
            <w:tcW w:w="866" w:type="dxa"/>
            <w:vAlign w:val="center"/>
          </w:tcPr>
          <w:p w:rsidR="00444205" w:rsidRDefault="00444205">
            <w:pPr>
              <w:widowControl/>
              <w:spacing w:line="520" w:lineRule="atLeast"/>
              <w:jc w:val="center"/>
              <w:rPr>
                <w:rFonts w:asciiTheme="minorEastAsia" w:hAnsiTheme="minorEastAsia" w:cstheme="minorEastAsia"/>
                <w:sz w:val="18"/>
                <w:szCs w:val="18"/>
              </w:rPr>
            </w:pPr>
          </w:p>
        </w:tc>
        <w:tc>
          <w:tcPr>
            <w:tcW w:w="836" w:type="dxa"/>
            <w:vAlign w:val="center"/>
          </w:tcPr>
          <w:p w:rsidR="00444205" w:rsidRDefault="00444205">
            <w:pPr>
              <w:widowControl/>
              <w:spacing w:line="520" w:lineRule="atLeast"/>
              <w:jc w:val="center"/>
              <w:rPr>
                <w:rFonts w:asciiTheme="minorEastAsia" w:hAnsiTheme="minorEastAsia" w:cstheme="minorEastAsia"/>
                <w:sz w:val="18"/>
                <w:szCs w:val="18"/>
              </w:rPr>
            </w:pPr>
          </w:p>
        </w:tc>
        <w:tc>
          <w:tcPr>
            <w:tcW w:w="992" w:type="dxa"/>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18</w:t>
            </w:r>
          </w:p>
        </w:tc>
        <w:tc>
          <w:tcPr>
            <w:tcW w:w="1009" w:type="dxa"/>
            <w:vAlign w:val="center"/>
          </w:tcPr>
          <w:p w:rsidR="00444205" w:rsidRDefault="00444205">
            <w:pPr>
              <w:widowControl/>
              <w:spacing w:line="520" w:lineRule="atLeast"/>
              <w:jc w:val="center"/>
              <w:rPr>
                <w:rFonts w:asciiTheme="minorEastAsia" w:hAnsiTheme="minorEastAsia" w:cstheme="minorEastAsia"/>
                <w:sz w:val="18"/>
                <w:szCs w:val="18"/>
              </w:rPr>
            </w:pPr>
          </w:p>
        </w:tc>
        <w:tc>
          <w:tcPr>
            <w:tcW w:w="1027" w:type="dxa"/>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18</w:t>
            </w:r>
          </w:p>
        </w:tc>
      </w:tr>
      <w:tr w:rsidR="00444205">
        <w:trPr>
          <w:cantSplit/>
          <w:trHeight w:val="451"/>
          <w:jc w:val="center"/>
        </w:trPr>
        <w:tc>
          <w:tcPr>
            <w:tcW w:w="598" w:type="pct"/>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合计</w:t>
            </w:r>
          </w:p>
        </w:tc>
        <w:tc>
          <w:tcPr>
            <w:tcW w:w="1001" w:type="dxa"/>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70</w:t>
            </w:r>
          </w:p>
        </w:tc>
        <w:tc>
          <w:tcPr>
            <w:tcW w:w="902" w:type="dxa"/>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2</w:t>
            </w:r>
          </w:p>
        </w:tc>
        <w:tc>
          <w:tcPr>
            <w:tcW w:w="866" w:type="dxa"/>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1</w:t>
            </w:r>
          </w:p>
        </w:tc>
        <w:tc>
          <w:tcPr>
            <w:tcW w:w="866" w:type="dxa"/>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5</w:t>
            </w:r>
          </w:p>
        </w:tc>
        <w:tc>
          <w:tcPr>
            <w:tcW w:w="836" w:type="dxa"/>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13</w:t>
            </w:r>
          </w:p>
        </w:tc>
        <w:tc>
          <w:tcPr>
            <w:tcW w:w="992" w:type="dxa"/>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18</w:t>
            </w:r>
          </w:p>
        </w:tc>
        <w:tc>
          <w:tcPr>
            <w:tcW w:w="1009" w:type="dxa"/>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9</w:t>
            </w:r>
          </w:p>
        </w:tc>
        <w:tc>
          <w:tcPr>
            <w:tcW w:w="1027" w:type="dxa"/>
            <w:vAlign w:val="center"/>
          </w:tcPr>
          <w:p w:rsidR="00444205" w:rsidRDefault="00380F4E">
            <w:pPr>
              <w:widowControl/>
              <w:spacing w:line="520" w:lineRule="atLeast"/>
              <w:jc w:val="center"/>
              <w:rPr>
                <w:rFonts w:asciiTheme="minorEastAsia" w:hAnsiTheme="minorEastAsia" w:cstheme="minorEastAsia"/>
                <w:sz w:val="18"/>
                <w:szCs w:val="18"/>
              </w:rPr>
            </w:pPr>
            <w:r>
              <w:rPr>
                <w:rFonts w:asciiTheme="minorEastAsia" w:hAnsiTheme="minorEastAsia" w:cstheme="minorEastAsia" w:hint="eastAsia"/>
                <w:sz w:val="18"/>
                <w:szCs w:val="18"/>
              </w:rPr>
              <w:t>118</w:t>
            </w:r>
          </w:p>
        </w:tc>
      </w:tr>
    </w:tbl>
    <w:p w:rsidR="00444205" w:rsidRDefault="00444205">
      <w:pPr>
        <w:widowControl/>
        <w:ind w:leftChars="-65" w:left="-28" w:rightChars="-68" w:right="-143" w:hangingChars="57" w:hanging="108"/>
        <w:jc w:val="center"/>
        <w:rPr>
          <w:rFonts w:ascii="仿宋_GB2312" w:eastAsia="仿宋_GB2312" w:hAnsi="宋体" w:cs="宋体"/>
          <w:color w:val="000000"/>
          <w:spacing w:val="-10"/>
          <w:kern w:val="0"/>
          <w:szCs w:val="21"/>
        </w:rPr>
      </w:pPr>
    </w:p>
    <w:p w:rsidR="00444205" w:rsidRDefault="00380F4E">
      <w:pPr>
        <w:pStyle w:val="1"/>
        <w:numPr>
          <w:ilvl w:val="0"/>
          <w:numId w:val="3"/>
        </w:numPr>
        <w:spacing w:line="440" w:lineRule="exact"/>
        <w:ind w:firstLineChars="200" w:firstLine="422"/>
        <w:rPr>
          <w:rFonts w:ascii="Cambria" w:hAnsi="Cambria" w:cs="Cambria"/>
          <w:b/>
          <w:bCs/>
          <w:kern w:val="2"/>
          <w:sz w:val="21"/>
          <w:szCs w:val="22"/>
        </w:rPr>
      </w:pPr>
      <w:r>
        <w:rPr>
          <w:rFonts w:ascii="Cambria" w:hAnsi="Cambria" w:cs="Cambria" w:hint="eastAsia"/>
          <w:b/>
          <w:bCs/>
          <w:kern w:val="2"/>
          <w:sz w:val="21"/>
          <w:szCs w:val="22"/>
        </w:rPr>
        <w:lastRenderedPageBreak/>
        <w:t>教学进程安排表</w:t>
      </w:r>
    </w:p>
    <w:p w:rsidR="00444205" w:rsidRDefault="00380F4E">
      <w:r>
        <w:rPr>
          <w:noProof/>
        </w:rPr>
        <w:drawing>
          <wp:inline distT="0" distB="0" distL="114300" distR="114300">
            <wp:extent cx="5816600" cy="8296910"/>
            <wp:effectExtent l="0" t="0" r="12700" b="889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3"/>
                    <a:stretch>
                      <a:fillRect/>
                    </a:stretch>
                  </pic:blipFill>
                  <pic:spPr>
                    <a:xfrm>
                      <a:off x="0" y="0"/>
                      <a:ext cx="5816600" cy="8296910"/>
                    </a:xfrm>
                    <a:prstGeom prst="rect">
                      <a:avLst/>
                    </a:prstGeom>
                    <a:noFill/>
                    <a:ln>
                      <a:noFill/>
                    </a:ln>
                  </pic:spPr>
                </pic:pic>
              </a:graphicData>
            </a:graphic>
          </wp:inline>
        </w:drawing>
      </w:r>
    </w:p>
    <w:p w:rsidR="00444205" w:rsidRDefault="00380F4E">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lastRenderedPageBreak/>
        <w:t>八、实施保障</w:t>
      </w:r>
    </w:p>
    <w:p w:rsidR="00444205" w:rsidRDefault="00380F4E">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（一）师资队伍</w:t>
      </w:r>
    </w:p>
    <w:p w:rsidR="00444205" w:rsidRDefault="00380F4E">
      <w:pPr>
        <w:spacing w:line="440" w:lineRule="exact"/>
        <w:ind w:firstLineChars="200" w:firstLine="420"/>
        <w:rPr>
          <w:rFonts w:asciiTheme="minorEastAsia" w:hAnsiTheme="minorEastAsia" w:cs="宋体+FPEF"/>
          <w:bCs/>
          <w:color w:val="000000" w:themeColor="text1"/>
          <w:kern w:val="0"/>
          <w:szCs w:val="21"/>
        </w:rPr>
      </w:pPr>
      <w:r>
        <w:rPr>
          <w:rFonts w:asciiTheme="minorEastAsia" w:hAnsiTheme="minorEastAsia" w:cs="宋体+FPEF" w:hint="eastAsia"/>
          <w:bCs/>
          <w:color w:val="000000" w:themeColor="text1"/>
          <w:kern w:val="0"/>
          <w:szCs w:val="21"/>
        </w:rPr>
        <w:t>1.</w:t>
      </w:r>
      <w:r>
        <w:rPr>
          <w:rFonts w:asciiTheme="minorEastAsia" w:hAnsiTheme="minorEastAsia" w:cs="宋体+FPEF" w:hint="eastAsia"/>
          <w:bCs/>
          <w:color w:val="000000" w:themeColor="text1"/>
          <w:kern w:val="0"/>
          <w:szCs w:val="21"/>
        </w:rPr>
        <w:t>师生</w:t>
      </w:r>
      <w:r>
        <w:rPr>
          <w:rFonts w:asciiTheme="minorEastAsia" w:hAnsiTheme="minorEastAsia" w:cs="宋体+FPEF" w:hint="eastAsia"/>
          <w:bCs/>
          <w:color w:val="000000" w:themeColor="text1"/>
          <w:kern w:val="0"/>
          <w:szCs w:val="21"/>
        </w:rPr>
        <w:t>比</w:t>
      </w:r>
    </w:p>
    <w:p w:rsidR="00444205" w:rsidRDefault="00380F4E">
      <w:pPr>
        <w:spacing w:line="440" w:lineRule="exact"/>
        <w:ind w:firstLineChars="200" w:firstLine="420"/>
        <w:rPr>
          <w:rFonts w:asciiTheme="minorEastAsia" w:hAnsiTheme="minorEastAsia" w:cs="宋体+FPEF"/>
          <w:bCs/>
          <w:color w:val="000000" w:themeColor="text1"/>
          <w:kern w:val="0"/>
          <w:szCs w:val="21"/>
        </w:rPr>
      </w:pPr>
      <w:r>
        <w:rPr>
          <w:rFonts w:asciiTheme="minorEastAsia" w:hAnsiTheme="minorEastAsia" w:cs="宋体+FPEF" w:hint="eastAsia"/>
          <w:bCs/>
          <w:color w:val="000000" w:themeColor="text1"/>
          <w:kern w:val="0"/>
          <w:szCs w:val="21"/>
        </w:rPr>
        <w:t>专任专业教师与学生比例</w:t>
      </w:r>
      <w:r>
        <w:rPr>
          <w:rFonts w:asciiTheme="minorEastAsia" w:hAnsiTheme="minorEastAsia" w:cs="宋体+FPEF" w:hint="eastAsia"/>
          <w:bCs/>
          <w:color w:val="000000" w:themeColor="text1"/>
          <w:kern w:val="0"/>
          <w:szCs w:val="21"/>
        </w:rPr>
        <w:t>1:20</w:t>
      </w:r>
      <w:r>
        <w:rPr>
          <w:rFonts w:asciiTheme="minorEastAsia" w:hAnsiTheme="minorEastAsia" w:cs="宋体+FPEF" w:hint="eastAsia"/>
          <w:bCs/>
          <w:color w:val="000000" w:themeColor="text1"/>
          <w:kern w:val="0"/>
          <w:szCs w:val="21"/>
        </w:rPr>
        <w:t>左右，并有一定比例的</w:t>
      </w:r>
      <w:r>
        <w:rPr>
          <w:rFonts w:asciiTheme="minorEastAsia" w:hAnsiTheme="minorEastAsia" w:cs="宋体+FPEF" w:hint="eastAsia"/>
          <w:bCs/>
          <w:color w:val="000000" w:themeColor="text1"/>
          <w:kern w:val="0"/>
          <w:szCs w:val="21"/>
        </w:rPr>
        <w:t>企业</w:t>
      </w:r>
      <w:r>
        <w:rPr>
          <w:rFonts w:asciiTheme="minorEastAsia" w:hAnsiTheme="minorEastAsia" w:cs="宋体+FPEF" w:hint="eastAsia"/>
          <w:bCs/>
          <w:color w:val="000000" w:themeColor="text1"/>
          <w:kern w:val="0"/>
          <w:szCs w:val="21"/>
        </w:rPr>
        <w:t>兼职教师。</w:t>
      </w:r>
    </w:p>
    <w:p w:rsidR="00444205" w:rsidRDefault="00380F4E">
      <w:pPr>
        <w:spacing w:line="440" w:lineRule="exact"/>
        <w:ind w:firstLineChars="200" w:firstLine="420"/>
        <w:rPr>
          <w:rFonts w:asciiTheme="minorEastAsia" w:hAnsiTheme="minorEastAsia" w:cs="宋体+FPEF"/>
          <w:bCs/>
          <w:color w:val="000000" w:themeColor="text1"/>
          <w:kern w:val="0"/>
          <w:szCs w:val="21"/>
        </w:rPr>
      </w:pPr>
      <w:r>
        <w:rPr>
          <w:rFonts w:asciiTheme="minorEastAsia" w:hAnsiTheme="minorEastAsia" w:cs="宋体+FPEF" w:hint="eastAsia"/>
          <w:bCs/>
          <w:color w:val="000000" w:themeColor="text1"/>
          <w:kern w:val="0"/>
          <w:szCs w:val="21"/>
        </w:rPr>
        <w:t>2.</w:t>
      </w:r>
      <w:r>
        <w:rPr>
          <w:rFonts w:asciiTheme="minorEastAsia" w:hAnsiTheme="minorEastAsia" w:cs="宋体+FPEF" w:hint="eastAsia"/>
          <w:bCs/>
          <w:color w:val="000000" w:themeColor="text1"/>
          <w:kern w:val="0"/>
          <w:szCs w:val="21"/>
        </w:rPr>
        <w:t>师资结构及要求</w:t>
      </w:r>
    </w:p>
    <w:p w:rsidR="00444205" w:rsidRDefault="00380F4E">
      <w:pPr>
        <w:spacing w:line="440" w:lineRule="exact"/>
        <w:ind w:firstLineChars="200" w:firstLine="420"/>
        <w:rPr>
          <w:rFonts w:asciiTheme="minorEastAsia" w:hAnsiTheme="minorEastAsia" w:cs="宋体+FPEF"/>
          <w:bCs/>
          <w:color w:val="000000" w:themeColor="text1"/>
          <w:kern w:val="0"/>
          <w:szCs w:val="21"/>
        </w:rPr>
      </w:pPr>
      <w:r>
        <w:rPr>
          <w:rFonts w:asciiTheme="minorEastAsia" w:hAnsiTheme="minorEastAsia" w:cs="宋体+FPEF" w:hint="eastAsia"/>
          <w:bCs/>
          <w:color w:val="000000" w:themeColor="text1"/>
          <w:kern w:val="0"/>
          <w:szCs w:val="21"/>
        </w:rPr>
        <w:t>专业带头人应具有高级职称</w:t>
      </w:r>
      <w:r>
        <w:rPr>
          <w:rFonts w:asciiTheme="minorEastAsia" w:hAnsiTheme="minorEastAsia" w:cs="宋体+FPEF" w:hint="eastAsia"/>
          <w:bCs/>
          <w:color w:val="000000" w:themeColor="text1"/>
          <w:kern w:val="0"/>
          <w:szCs w:val="21"/>
        </w:rPr>
        <w:t>。</w:t>
      </w:r>
    </w:p>
    <w:p w:rsidR="00444205" w:rsidRDefault="00380F4E">
      <w:pPr>
        <w:spacing w:line="440" w:lineRule="exact"/>
        <w:ind w:firstLineChars="200" w:firstLine="420"/>
        <w:rPr>
          <w:rFonts w:asciiTheme="minorEastAsia" w:hAnsiTheme="minorEastAsia" w:cs="宋体+FPEF"/>
          <w:bCs/>
          <w:color w:val="000000" w:themeColor="text1"/>
          <w:kern w:val="0"/>
          <w:szCs w:val="21"/>
        </w:rPr>
      </w:pPr>
      <w:r>
        <w:rPr>
          <w:rFonts w:asciiTheme="minorEastAsia" w:hAnsiTheme="minorEastAsia" w:cs="宋体+FPEF" w:hint="eastAsia"/>
          <w:bCs/>
          <w:color w:val="000000" w:themeColor="text1"/>
          <w:kern w:val="0"/>
          <w:szCs w:val="21"/>
        </w:rPr>
        <w:t>专任专业教师具备本专业或相近专业大学本科以上学历（含本科）</w:t>
      </w:r>
      <w:r>
        <w:rPr>
          <w:rFonts w:asciiTheme="minorEastAsia" w:hAnsiTheme="minorEastAsia" w:cs="宋体+FPEF" w:hint="eastAsia"/>
          <w:bCs/>
          <w:color w:val="000000" w:themeColor="text1"/>
          <w:kern w:val="0"/>
          <w:szCs w:val="21"/>
        </w:rPr>
        <w:t>，</w:t>
      </w:r>
      <w:r>
        <w:rPr>
          <w:rFonts w:asciiTheme="minorEastAsia" w:hAnsiTheme="minorEastAsia" w:cs="宋体+FPEF" w:hint="eastAsia"/>
          <w:bCs/>
          <w:color w:val="000000" w:themeColor="text1"/>
          <w:kern w:val="0"/>
          <w:szCs w:val="21"/>
        </w:rPr>
        <w:t>专任实</w:t>
      </w:r>
      <w:proofErr w:type="gramStart"/>
      <w:r>
        <w:rPr>
          <w:rFonts w:asciiTheme="minorEastAsia" w:hAnsiTheme="minorEastAsia" w:cs="宋体+FPEF" w:hint="eastAsia"/>
          <w:bCs/>
          <w:color w:val="000000" w:themeColor="text1"/>
          <w:kern w:val="0"/>
          <w:szCs w:val="21"/>
        </w:rPr>
        <w:t>训教师</w:t>
      </w:r>
      <w:proofErr w:type="gramEnd"/>
      <w:r>
        <w:rPr>
          <w:rFonts w:asciiTheme="minorEastAsia" w:hAnsiTheme="minorEastAsia" w:cs="宋体+FPEF" w:hint="eastAsia"/>
          <w:bCs/>
          <w:color w:val="000000" w:themeColor="text1"/>
          <w:kern w:val="0"/>
          <w:szCs w:val="21"/>
        </w:rPr>
        <w:t>要具备交通运输大类专业技师或电工技师以上的资格证书（含技师）或工程师及其以上职称；兼职教师主要来自于行业企业，应具备大学本科以上学历，具有高等级技能证书，在相应的职业岗位上工作</w:t>
      </w:r>
      <w:r>
        <w:rPr>
          <w:rFonts w:asciiTheme="minorEastAsia" w:hAnsiTheme="minorEastAsia" w:cs="宋体+FPEF" w:hint="eastAsia"/>
          <w:bCs/>
          <w:color w:val="000000" w:themeColor="text1"/>
          <w:kern w:val="0"/>
          <w:szCs w:val="21"/>
        </w:rPr>
        <w:t>5</w:t>
      </w:r>
      <w:r>
        <w:rPr>
          <w:rFonts w:asciiTheme="minorEastAsia" w:hAnsiTheme="minorEastAsia" w:cs="宋体+FPEF" w:hint="eastAsia"/>
          <w:bCs/>
          <w:color w:val="000000" w:themeColor="text1"/>
          <w:kern w:val="0"/>
          <w:szCs w:val="21"/>
        </w:rPr>
        <w:t>年以上，具有丰富的业务经验和管理经验。</w:t>
      </w:r>
    </w:p>
    <w:p w:rsidR="00444205" w:rsidRDefault="00380F4E">
      <w:pPr>
        <w:spacing w:line="440" w:lineRule="exact"/>
        <w:ind w:firstLineChars="200" w:firstLine="420"/>
        <w:rPr>
          <w:rFonts w:asciiTheme="minorEastAsia" w:hAnsiTheme="minorEastAsia" w:cs="宋体+FPEF"/>
          <w:bCs/>
          <w:color w:val="000000" w:themeColor="text1"/>
          <w:kern w:val="0"/>
          <w:szCs w:val="21"/>
        </w:rPr>
      </w:pPr>
      <w:r>
        <w:rPr>
          <w:rFonts w:asciiTheme="minorEastAsia" w:hAnsiTheme="minorEastAsia" w:cs="宋体+FPEF" w:hint="eastAsia"/>
          <w:bCs/>
          <w:color w:val="000000" w:themeColor="text1"/>
          <w:kern w:val="0"/>
          <w:szCs w:val="21"/>
        </w:rPr>
        <w:t>本专业专任专业教师“双师”资格的比例在</w:t>
      </w:r>
      <w:r>
        <w:rPr>
          <w:rFonts w:asciiTheme="minorEastAsia" w:hAnsiTheme="minorEastAsia" w:cs="宋体+FPEF" w:hint="eastAsia"/>
          <w:bCs/>
          <w:color w:val="000000" w:themeColor="text1"/>
          <w:kern w:val="0"/>
          <w:szCs w:val="21"/>
        </w:rPr>
        <w:t>80%</w:t>
      </w:r>
      <w:r>
        <w:rPr>
          <w:rFonts w:asciiTheme="minorEastAsia" w:hAnsiTheme="minorEastAsia" w:cs="宋体+FPEF" w:hint="eastAsia"/>
          <w:bCs/>
          <w:color w:val="000000" w:themeColor="text1"/>
          <w:kern w:val="0"/>
          <w:szCs w:val="21"/>
        </w:rPr>
        <w:t>左右，专任教师每两</w:t>
      </w:r>
      <w:proofErr w:type="gramStart"/>
      <w:r>
        <w:rPr>
          <w:rFonts w:asciiTheme="minorEastAsia" w:hAnsiTheme="minorEastAsia" w:cs="宋体+FPEF" w:hint="eastAsia"/>
          <w:bCs/>
          <w:color w:val="000000" w:themeColor="text1"/>
          <w:kern w:val="0"/>
          <w:szCs w:val="21"/>
        </w:rPr>
        <w:t>年下到</w:t>
      </w:r>
      <w:proofErr w:type="gramEnd"/>
      <w:r>
        <w:rPr>
          <w:rFonts w:asciiTheme="minorEastAsia" w:hAnsiTheme="minorEastAsia" w:cs="宋体+FPEF" w:hint="eastAsia"/>
          <w:bCs/>
          <w:color w:val="000000" w:themeColor="text1"/>
          <w:kern w:val="0"/>
          <w:szCs w:val="21"/>
        </w:rPr>
        <w:t>企业实践时间不少于两个月。</w:t>
      </w:r>
    </w:p>
    <w:p w:rsidR="00444205" w:rsidRDefault="00380F4E">
      <w:pPr>
        <w:pStyle w:val="1"/>
        <w:numPr>
          <w:ilvl w:val="0"/>
          <w:numId w:val="3"/>
        </w:numPr>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教学设施</w:t>
      </w:r>
    </w:p>
    <w:p w:rsidR="00444205" w:rsidRDefault="00380F4E" w:rsidP="00F7126B">
      <w:pPr>
        <w:ind w:leftChars="200" w:left="420"/>
        <w:rPr>
          <w:b/>
          <w:bCs/>
        </w:rPr>
      </w:pPr>
      <w:r>
        <w:rPr>
          <w:rFonts w:hint="eastAsia"/>
          <w:b/>
          <w:bCs/>
        </w:rPr>
        <w:t>1.</w:t>
      </w:r>
      <w:r>
        <w:rPr>
          <w:rFonts w:hint="eastAsia"/>
          <w:b/>
          <w:bCs/>
        </w:rPr>
        <w:t>校内实训条件</w:t>
      </w:r>
    </w:p>
    <w:p w:rsidR="00444205" w:rsidRDefault="00380F4E">
      <w:pPr>
        <w:spacing w:line="440" w:lineRule="exact"/>
        <w:ind w:firstLineChars="200" w:firstLine="420"/>
        <w:rPr>
          <w:rFonts w:ascii="宋体" w:hAnsi="宋体" w:cs="宋体"/>
          <w:kern w:val="0"/>
        </w:rPr>
      </w:pPr>
      <w:r>
        <w:rPr>
          <w:rFonts w:ascii="宋体" w:hAnsi="宋体" w:cs="宋体" w:hint="eastAsia"/>
          <w:kern w:val="0"/>
        </w:rPr>
        <w:t>理论课时</w:t>
      </w:r>
      <w:r>
        <w:rPr>
          <w:rFonts w:ascii="宋体" w:hAnsi="宋体" w:cs="宋体" w:hint="eastAsia"/>
          <w:kern w:val="0"/>
        </w:rPr>
        <w:t>1106</w:t>
      </w:r>
      <w:r>
        <w:rPr>
          <w:rFonts w:ascii="宋体" w:hAnsi="宋体" w:cs="宋体" w:hint="eastAsia"/>
          <w:kern w:val="0"/>
        </w:rPr>
        <w:t>节，实验课时</w:t>
      </w:r>
      <w:r>
        <w:rPr>
          <w:rFonts w:ascii="宋体" w:hAnsi="宋体" w:cs="宋体" w:hint="eastAsia"/>
          <w:kern w:val="0"/>
        </w:rPr>
        <w:t>1832</w:t>
      </w:r>
      <w:r>
        <w:rPr>
          <w:rFonts w:ascii="宋体" w:hAnsi="宋体" w:cs="宋体" w:hint="eastAsia"/>
          <w:kern w:val="0"/>
        </w:rPr>
        <w:t>节，实验项目共</w:t>
      </w:r>
      <w:r>
        <w:rPr>
          <w:rFonts w:ascii="宋体" w:hAnsi="宋体" w:cs="宋体" w:hint="eastAsia"/>
          <w:kern w:val="0"/>
        </w:rPr>
        <w:t>21</w:t>
      </w:r>
      <w:r>
        <w:rPr>
          <w:rFonts w:ascii="宋体" w:hAnsi="宋体" w:cs="宋体" w:hint="eastAsia"/>
          <w:kern w:val="0"/>
        </w:rPr>
        <w:t>个，实验</w:t>
      </w:r>
      <w:r>
        <w:rPr>
          <w:rFonts w:ascii="宋体" w:hAnsi="宋体" w:cs="宋体" w:hint="eastAsia"/>
          <w:kern w:val="0"/>
        </w:rPr>
        <w:t>使用</w:t>
      </w:r>
      <w:r>
        <w:rPr>
          <w:rFonts w:ascii="宋体" w:hAnsi="宋体" w:cs="宋体" w:hint="eastAsia"/>
          <w:kern w:val="0"/>
        </w:rPr>
        <w:t>率达</w:t>
      </w:r>
      <w:r>
        <w:rPr>
          <w:rFonts w:ascii="宋体" w:hAnsi="宋体" w:cs="宋体" w:hint="eastAsia"/>
          <w:kern w:val="0"/>
        </w:rPr>
        <w:t>100%</w:t>
      </w:r>
      <w:r>
        <w:rPr>
          <w:rFonts w:ascii="宋体" w:hAnsi="宋体" w:cs="宋体" w:hint="eastAsia"/>
          <w:kern w:val="0"/>
        </w:rPr>
        <w:t>。</w:t>
      </w:r>
    </w:p>
    <w:p w:rsidR="00444205" w:rsidRDefault="00380F4E">
      <w:pPr>
        <w:spacing w:line="440" w:lineRule="exact"/>
        <w:ind w:firstLineChars="200" w:firstLine="420"/>
        <w:rPr>
          <w:rFonts w:ascii="宋体" w:cs="Times New Roman"/>
          <w:color w:val="000000" w:themeColor="text1"/>
          <w:kern w:val="0"/>
        </w:rPr>
      </w:pPr>
      <w:r>
        <w:rPr>
          <w:rFonts w:ascii="宋体" w:hAnsi="宋体" w:cs="宋体" w:hint="eastAsia"/>
          <w:color w:val="000000" w:themeColor="text1"/>
          <w:kern w:val="0"/>
        </w:rPr>
        <w:t>按照专业每年招生</w:t>
      </w:r>
      <w:r>
        <w:rPr>
          <w:rFonts w:ascii="宋体" w:hAnsi="宋体" w:cs="宋体" w:hint="eastAsia"/>
          <w:color w:val="000000" w:themeColor="text1"/>
          <w:kern w:val="0"/>
        </w:rPr>
        <w:t>300</w:t>
      </w:r>
      <w:r>
        <w:rPr>
          <w:rFonts w:ascii="宋体" w:hAnsi="宋体" w:cs="宋体" w:hint="eastAsia"/>
          <w:color w:val="000000" w:themeColor="text1"/>
          <w:kern w:val="0"/>
        </w:rPr>
        <w:t>人（共</w:t>
      </w:r>
      <w:r>
        <w:rPr>
          <w:rFonts w:ascii="宋体" w:hAnsi="宋体" w:cs="宋体" w:hint="eastAsia"/>
          <w:color w:val="000000" w:themeColor="text1"/>
          <w:kern w:val="0"/>
        </w:rPr>
        <w:t>5</w:t>
      </w:r>
      <w:r>
        <w:rPr>
          <w:rFonts w:ascii="宋体" w:hAnsi="宋体" w:cs="宋体" w:hint="eastAsia"/>
          <w:color w:val="000000" w:themeColor="text1"/>
          <w:kern w:val="0"/>
        </w:rPr>
        <w:t>个班）的规模标准，该专业完成职业能力训练需达到以下校内实训室（中心、基地）条件：</w:t>
      </w:r>
    </w:p>
    <w:tbl>
      <w:tblPr>
        <w:tblW w:w="8522" w:type="dxa"/>
        <w:jc w:val="center"/>
        <w:tblLayout w:type="fixed"/>
        <w:tblLook w:val="04A0" w:firstRow="1" w:lastRow="0" w:firstColumn="1" w:lastColumn="0" w:noHBand="0" w:noVBand="1"/>
      </w:tblPr>
      <w:tblGrid>
        <w:gridCol w:w="675"/>
        <w:gridCol w:w="1698"/>
        <w:gridCol w:w="709"/>
        <w:gridCol w:w="1134"/>
        <w:gridCol w:w="1134"/>
        <w:gridCol w:w="2271"/>
        <w:gridCol w:w="901"/>
      </w:tblGrid>
      <w:tr w:rsidR="00444205">
        <w:trPr>
          <w:trHeight w:val="390"/>
          <w:jc w:val="center"/>
        </w:trPr>
        <w:tc>
          <w:tcPr>
            <w:tcW w:w="675" w:type="dxa"/>
            <w:vMerge w:val="restart"/>
            <w:tcBorders>
              <w:top w:val="single" w:sz="4" w:space="0" w:color="auto"/>
              <w:left w:val="single" w:sz="4" w:space="0" w:color="auto"/>
              <w:right w:val="single" w:sz="4" w:space="0" w:color="auto"/>
            </w:tcBorders>
            <w:vAlign w:val="center"/>
          </w:tcPr>
          <w:p w:rsidR="00444205" w:rsidRDefault="00380F4E">
            <w:pPr>
              <w:jc w:val="center"/>
              <w:rPr>
                <w:rFonts w:ascii="宋体" w:cs="Times New Roman"/>
                <w:b/>
                <w:bCs/>
                <w:kern w:val="0"/>
              </w:rPr>
            </w:pPr>
            <w:r>
              <w:rPr>
                <w:rFonts w:ascii="宋体" w:hAnsi="宋体" w:cs="宋体" w:hint="eastAsia"/>
                <w:b/>
                <w:bCs/>
                <w:kern w:val="0"/>
              </w:rPr>
              <w:t>序号</w:t>
            </w:r>
          </w:p>
        </w:tc>
        <w:tc>
          <w:tcPr>
            <w:tcW w:w="1698" w:type="dxa"/>
            <w:vMerge w:val="restart"/>
            <w:tcBorders>
              <w:top w:val="single" w:sz="4" w:space="0" w:color="auto"/>
              <w:left w:val="nil"/>
              <w:right w:val="single" w:sz="4" w:space="0" w:color="auto"/>
            </w:tcBorders>
            <w:vAlign w:val="center"/>
          </w:tcPr>
          <w:p w:rsidR="00444205" w:rsidRDefault="00380F4E">
            <w:pPr>
              <w:jc w:val="center"/>
              <w:rPr>
                <w:rFonts w:ascii="宋体" w:cs="Times New Roman"/>
                <w:b/>
                <w:bCs/>
                <w:kern w:val="0"/>
              </w:rPr>
            </w:pPr>
            <w:r>
              <w:rPr>
                <w:rFonts w:ascii="宋体" w:hAnsi="宋体" w:cs="宋体" w:hint="eastAsia"/>
                <w:b/>
                <w:bCs/>
                <w:kern w:val="0"/>
              </w:rPr>
              <w:t>实训室名称</w:t>
            </w:r>
          </w:p>
        </w:tc>
        <w:tc>
          <w:tcPr>
            <w:tcW w:w="709" w:type="dxa"/>
            <w:vMerge w:val="restart"/>
            <w:tcBorders>
              <w:top w:val="single" w:sz="4" w:space="0" w:color="auto"/>
              <w:left w:val="nil"/>
              <w:right w:val="single" w:sz="4" w:space="0" w:color="auto"/>
            </w:tcBorders>
            <w:vAlign w:val="center"/>
          </w:tcPr>
          <w:p w:rsidR="00444205" w:rsidRDefault="00380F4E">
            <w:pPr>
              <w:jc w:val="center"/>
              <w:rPr>
                <w:rFonts w:ascii="宋体" w:cs="Times New Roman"/>
                <w:b/>
                <w:bCs/>
                <w:kern w:val="0"/>
              </w:rPr>
            </w:pPr>
            <w:r>
              <w:rPr>
                <w:rFonts w:ascii="宋体" w:hAnsi="宋体" w:cs="宋体" w:hint="eastAsia"/>
                <w:b/>
                <w:bCs/>
                <w:kern w:val="0"/>
              </w:rPr>
              <w:t>规模</w:t>
            </w:r>
          </w:p>
        </w:tc>
        <w:tc>
          <w:tcPr>
            <w:tcW w:w="1134" w:type="dxa"/>
            <w:vMerge w:val="restart"/>
            <w:tcBorders>
              <w:top w:val="single" w:sz="4" w:space="0" w:color="auto"/>
              <w:left w:val="nil"/>
              <w:right w:val="single" w:sz="4" w:space="0" w:color="auto"/>
            </w:tcBorders>
            <w:vAlign w:val="center"/>
          </w:tcPr>
          <w:p w:rsidR="00444205" w:rsidRDefault="00380F4E">
            <w:pPr>
              <w:jc w:val="center"/>
              <w:rPr>
                <w:rFonts w:ascii="宋体" w:cs="Times New Roman"/>
                <w:b/>
                <w:bCs/>
                <w:kern w:val="0"/>
              </w:rPr>
            </w:pPr>
            <w:r>
              <w:rPr>
                <w:rFonts w:ascii="宋体" w:hAnsi="宋体" w:cs="宋体" w:hint="eastAsia"/>
                <w:b/>
                <w:bCs/>
                <w:kern w:val="0"/>
              </w:rPr>
              <w:t>承担实</w:t>
            </w:r>
            <w:proofErr w:type="gramStart"/>
            <w:r>
              <w:rPr>
                <w:rFonts w:ascii="宋体" w:hAnsi="宋体" w:cs="宋体" w:hint="eastAsia"/>
                <w:b/>
                <w:bCs/>
                <w:kern w:val="0"/>
              </w:rPr>
              <w:t>训项目</w:t>
            </w:r>
            <w:proofErr w:type="gramEnd"/>
          </w:p>
        </w:tc>
        <w:tc>
          <w:tcPr>
            <w:tcW w:w="4306" w:type="dxa"/>
            <w:gridSpan w:val="3"/>
            <w:tcBorders>
              <w:top w:val="single" w:sz="4" w:space="0" w:color="auto"/>
              <w:left w:val="nil"/>
              <w:bottom w:val="single" w:sz="4" w:space="0" w:color="auto"/>
              <w:right w:val="single" w:sz="4" w:space="0" w:color="auto"/>
            </w:tcBorders>
            <w:vAlign w:val="center"/>
          </w:tcPr>
          <w:p w:rsidR="00444205" w:rsidRDefault="00380F4E">
            <w:pPr>
              <w:jc w:val="center"/>
              <w:rPr>
                <w:rFonts w:ascii="宋体" w:cs="Times New Roman"/>
                <w:b/>
                <w:bCs/>
                <w:kern w:val="0"/>
              </w:rPr>
            </w:pPr>
            <w:r>
              <w:rPr>
                <w:rFonts w:ascii="宋体" w:hAnsi="宋体" w:cs="宋体" w:hint="eastAsia"/>
                <w:b/>
                <w:bCs/>
                <w:kern w:val="0"/>
              </w:rPr>
              <w:t>基本配置</w:t>
            </w:r>
          </w:p>
        </w:tc>
      </w:tr>
      <w:tr w:rsidR="00444205">
        <w:trPr>
          <w:trHeight w:val="302"/>
          <w:jc w:val="center"/>
        </w:trPr>
        <w:tc>
          <w:tcPr>
            <w:tcW w:w="675" w:type="dxa"/>
            <w:vMerge/>
            <w:tcBorders>
              <w:left w:val="single" w:sz="4" w:space="0" w:color="auto"/>
              <w:bottom w:val="single" w:sz="4" w:space="0" w:color="auto"/>
              <w:right w:val="single" w:sz="4" w:space="0" w:color="auto"/>
            </w:tcBorders>
            <w:vAlign w:val="center"/>
          </w:tcPr>
          <w:p w:rsidR="00444205" w:rsidRDefault="00444205">
            <w:pPr>
              <w:jc w:val="center"/>
              <w:rPr>
                <w:rFonts w:ascii="宋体" w:cs="Times New Roman"/>
                <w:b/>
                <w:bCs/>
                <w:kern w:val="0"/>
              </w:rPr>
            </w:pPr>
          </w:p>
        </w:tc>
        <w:tc>
          <w:tcPr>
            <w:tcW w:w="1698" w:type="dxa"/>
            <w:vMerge/>
            <w:tcBorders>
              <w:left w:val="nil"/>
              <w:bottom w:val="nil"/>
              <w:right w:val="single" w:sz="4" w:space="0" w:color="auto"/>
            </w:tcBorders>
            <w:vAlign w:val="center"/>
          </w:tcPr>
          <w:p w:rsidR="00444205" w:rsidRDefault="00444205">
            <w:pPr>
              <w:jc w:val="center"/>
              <w:rPr>
                <w:rFonts w:ascii="宋体" w:cs="Times New Roman"/>
                <w:b/>
                <w:bCs/>
                <w:kern w:val="0"/>
              </w:rPr>
            </w:pPr>
          </w:p>
        </w:tc>
        <w:tc>
          <w:tcPr>
            <w:tcW w:w="709" w:type="dxa"/>
            <w:vMerge/>
            <w:tcBorders>
              <w:left w:val="single" w:sz="4" w:space="0" w:color="auto"/>
              <w:bottom w:val="single" w:sz="4" w:space="0" w:color="auto"/>
              <w:right w:val="single" w:sz="4" w:space="0" w:color="auto"/>
            </w:tcBorders>
            <w:vAlign w:val="center"/>
          </w:tcPr>
          <w:p w:rsidR="00444205" w:rsidRDefault="00444205">
            <w:pPr>
              <w:jc w:val="center"/>
              <w:rPr>
                <w:rFonts w:ascii="宋体" w:cs="Times New Roman"/>
                <w:b/>
                <w:bCs/>
                <w:kern w:val="0"/>
              </w:rPr>
            </w:pPr>
          </w:p>
        </w:tc>
        <w:tc>
          <w:tcPr>
            <w:tcW w:w="1134" w:type="dxa"/>
            <w:vMerge/>
            <w:tcBorders>
              <w:left w:val="nil"/>
              <w:bottom w:val="single" w:sz="4" w:space="0" w:color="auto"/>
              <w:right w:val="single" w:sz="4" w:space="0" w:color="auto"/>
            </w:tcBorders>
            <w:vAlign w:val="center"/>
          </w:tcPr>
          <w:p w:rsidR="00444205" w:rsidRDefault="00444205">
            <w:pPr>
              <w:jc w:val="center"/>
              <w:rPr>
                <w:rFonts w:ascii="宋体" w:cs="Times New Roman"/>
                <w:b/>
                <w:bCs/>
                <w:kern w:val="0"/>
              </w:rPr>
            </w:pPr>
          </w:p>
        </w:tc>
        <w:tc>
          <w:tcPr>
            <w:tcW w:w="1134" w:type="dxa"/>
            <w:tcBorders>
              <w:top w:val="single" w:sz="4" w:space="0" w:color="auto"/>
              <w:left w:val="nil"/>
              <w:bottom w:val="single" w:sz="4" w:space="0" w:color="auto"/>
              <w:right w:val="single" w:sz="4" w:space="0" w:color="auto"/>
            </w:tcBorders>
            <w:vAlign w:val="center"/>
          </w:tcPr>
          <w:p w:rsidR="00444205" w:rsidRDefault="00380F4E">
            <w:pPr>
              <w:jc w:val="center"/>
              <w:rPr>
                <w:rFonts w:ascii="宋体" w:cs="Times New Roman"/>
                <w:b/>
                <w:bCs/>
                <w:kern w:val="0"/>
              </w:rPr>
            </w:pPr>
            <w:r>
              <w:rPr>
                <w:rFonts w:ascii="宋体" w:hAnsi="宋体" w:cs="宋体" w:hint="eastAsia"/>
                <w:b/>
                <w:bCs/>
                <w:kern w:val="0"/>
              </w:rPr>
              <w:t>面积</w:t>
            </w:r>
          </w:p>
        </w:tc>
        <w:tc>
          <w:tcPr>
            <w:tcW w:w="2271" w:type="dxa"/>
            <w:tcBorders>
              <w:top w:val="single" w:sz="4" w:space="0" w:color="auto"/>
              <w:left w:val="nil"/>
              <w:bottom w:val="single" w:sz="4" w:space="0" w:color="auto"/>
              <w:right w:val="single" w:sz="4" w:space="0" w:color="auto"/>
            </w:tcBorders>
            <w:vAlign w:val="center"/>
          </w:tcPr>
          <w:p w:rsidR="00444205" w:rsidRDefault="00380F4E">
            <w:pPr>
              <w:jc w:val="center"/>
              <w:rPr>
                <w:rFonts w:ascii="宋体" w:cs="Times New Roman"/>
                <w:b/>
                <w:bCs/>
                <w:kern w:val="0"/>
              </w:rPr>
            </w:pPr>
            <w:r>
              <w:rPr>
                <w:rFonts w:ascii="宋体" w:hAnsi="宋体" w:cs="宋体" w:hint="eastAsia"/>
                <w:b/>
                <w:bCs/>
                <w:kern w:val="0"/>
              </w:rPr>
              <w:t>主要设备名</w:t>
            </w:r>
          </w:p>
        </w:tc>
        <w:tc>
          <w:tcPr>
            <w:tcW w:w="901" w:type="dxa"/>
            <w:tcBorders>
              <w:top w:val="single" w:sz="4" w:space="0" w:color="auto"/>
              <w:left w:val="single" w:sz="4" w:space="0" w:color="auto"/>
              <w:bottom w:val="single" w:sz="4" w:space="0" w:color="auto"/>
              <w:right w:val="single" w:sz="4" w:space="0" w:color="auto"/>
            </w:tcBorders>
            <w:vAlign w:val="center"/>
          </w:tcPr>
          <w:p w:rsidR="00444205" w:rsidRDefault="00380F4E">
            <w:pPr>
              <w:jc w:val="center"/>
              <w:rPr>
                <w:rFonts w:ascii="宋体" w:cs="Times New Roman"/>
                <w:b/>
                <w:bCs/>
                <w:kern w:val="0"/>
              </w:rPr>
            </w:pPr>
            <w:r>
              <w:rPr>
                <w:rFonts w:ascii="宋体" w:hAnsi="宋体" w:cs="宋体" w:hint="eastAsia"/>
                <w:b/>
                <w:bCs/>
                <w:kern w:val="0"/>
              </w:rPr>
              <w:t>数量</w:t>
            </w:r>
          </w:p>
        </w:tc>
      </w:tr>
      <w:tr w:rsidR="00444205">
        <w:trPr>
          <w:trHeight w:val="570"/>
          <w:jc w:val="center"/>
        </w:trPr>
        <w:tc>
          <w:tcPr>
            <w:tcW w:w="675" w:type="dxa"/>
            <w:tcBorders>
              <w:top w:val="nil"/>
              <w:left w:val="single" w:sz="4" w:space="0" w:color="auto"/>
              <w:bottom w:val="single" w:sz="4" w:space="0" w:color="auto"/>
              <w:right w:val="single" w:sz="4" w:space="0" w:color="auto"/>
            </w:tcBorders>
            <w:vAlign w:val="center"/>
          </w:tcPr>
          <w:p w:rsidR="00444205" w:rsidRDefault="00380F4E">
            <w:pPr>
              <w:jc w:val="center"/>
              <w:rPr>
                <w:rFonts w:ascii="宋体" w:cs="宋体"/>
                <w:kern w:val="0"/>
                <w:sz w:val="18"/>
                <w:szCs w:val="18"/>
              </w:rPr>
            </w:pPr>
            <w:r>
              <w:rPr>
                <w:rFonts w:ascii="宋体" w:hAnsi="宋体" w:cs="宋体"/>
                <w:kern w:val="0"/>
                <w:sz w:val="18"/>
                <w:szCs w:val="18"/>
              </w:rPr>
              <w:t>1</w:t>
            </w:r>
          </w:p>
        </w:tc>
        <w:tc>
          <w:tcPr>
            <w:tcW w:w="1698" w:type="dxa"/>
            <w:tcBorders>
              <w:top w:val="single" w:sz="4" w:space="0" w:color="auto"/>
              <w:left w:val="nil"/>
              <w:bottom w:val="single" w:sz="4" w:space="0" w:color="auto"/>
              <w:right w:val="single" w:sz="4" w:space="0" w:color="auto"/>
            </w:tcBorders>
            <w:vAlign w:val="center"/>
          </w:tcPr>
          <w:p w:rsidR="00444205" w:rsidRDefault="00380F4E">
            <w:pPr>
              <w:jc w:val="center"/>
              <w:rPr>
                <w:rFonts w:ascii="宋体" w:cs="Times New Roman"/>
                <w:kern w:val="0"/>
                <w:sz w:val="18"/>
                <w:szCs w:val="18"/>
              </w:rPr>
            </w:pPr>
            <w:r>
              <w:rPr>
                <w:rFonts w:ascii="宋体" w:hAnsi="宋体" w:cs="宋体" w:hint="eastAsia"/>
                <w:kern w:val="0"/>
                <w:sz w:val="18"/>
                <w:szCs w:val="18"/>
              </w:rPr>
              <w:t>汽车发动机一体化实训室</w:t>
            </w:r>
          </w:p>
        </w:tc>
        <w:tc>
          <w:tcPr>
            <w:tcW w:w="709" w:type="dxa"/>
            <w:tcBorders>
              <w:top w:val="nil"/>
              <w:left w:val="nil"/>
              <w:bottom w:val="single" w:sz="4" w:space="0" w:color="auto"/>
              <w:right w:val="single" w:sz="4" w:space="0" w:color="auto"/>
            </w:tcBorders>
            <w:vAlign w:val="center"/>
          </w:tcPr>
          <w:p w:rsidR="00444205" w:rsidRDefault="00380F4E">
            <w:pPr>
              <w:jc w:val="center"/>
              <w:rPr>
                <w:rFonts w:ascii="宋体" w:cs="Times New Roman"/>
                <w:kern w:val="0"/>
                <w:sz w:val="18"/>
                <w:szCs w:val="18"/>
              </w:rPr>
            </w:pPr>
            <w:r>
              <w:rPr>
                <w:rFonts w:ascii="宋体" w:hAnsi="宋体" w:cs="宋体"/>
                <w:kern w:val="0"/>
                <w:sz w:val="18"/>
                <w:szCs w:val="18"/>
              </w:rPr>
              <w:t>1</w:t>
            </w:r>
            <w:r>
              <w:rPr>
                <w:rFonts w:ascii="宋体" w:hAnsi="宋体" w:cs="宋体" w:hint="eastAsia"/>
                <w:kern w:val="0"/>
                <w:sz w:val="18"/>
                <w:szCs w:val="18"/>
              </w:rPr>
              <w:t>间</w:t>
            </w:r>
          </w:p>
        </w:tc>
        <w:tc>
          <w:tcPr>
            <w:tcW w:w="1134" w:type="dxa"/>
            <w:tcBorders>
              <w:top w:val="nil"/>
              <w:left w:val="nil"/>
              <w:bottom w:val="single" w:sz="4" w:space="0" w:color="auto"/>
              <w:right w:val="single" w:sz="4" w:space="0" w:color="auto"/>
            </w:tcBorders>
            <w:vAlign w:val="center"/>
          </w:tcPr>
          <w:p w:rsidR="00444205" w:rsidRDefault="00380F4E">
            <w:pPr>
              <w:jc w:val="center"/>
              <w:rPr>
                <w:rFonts w:ascii="宋体" w:cs="Times New Roman"/>
                <w:kern w:val="0"/>
                <w:sz w:val="18"/>
                <w:szCs w:val="18"/>
              </w:rPr>
            </w:pPr>
            <w:r>
              <w:rPr>
                <w:rFonts w:ascii="宋体" w:hAnsi="宋体" w:cs="宋体" w:hint="eastAsia"/>
                <w:kern w:val="0"/>
                <w:sz w:val="18"/>
                <w:szCs w:val="18"/>
              </w:rPr>
              <w:t>上课、实训、</w:t>
            </w:r>
            <w:r>
              <w:rPr>
                <w:rFonts w:ascii="宋体" w:hAnsi="宋体" w:cs="宋体" w:hint="eastAsia"/>
                <w:sz w:val="18"/>
                <w:szCs w:val="18"/>
              </w:rPr>
              <w:t>竞赛</w:t>
            </w:r>
          </w:p>
        </w:tc>
        <w:tc>
          <w:tcPr>
            <w:tcW w:w="1134" w:type="dxa"/>
            <w:tcBorders>
              <w:top w:val="nil"/>
              <w:left w:val="nil"/>
              <w:bottom w:val="single" w:sz="4" w:space="0" w:color="auto"/>
              <w:right w:val="single" w:sz="4" w:space="0" w:color="auto"/>
            </w:tcBorders>
            <w:vAlign w:val="center"/>
          </w:tcPr>
          <w:p w:rsidR="00444205" w:rsidRDefault="00380F4E">
            <w:pPr>
              <w:jc w:val="center"/>
              <w:rPr>
                <w:rFonts w:ascii="宋体" w:cs="Times New Roman"/>
                <w:kern w:val="0"/>
                <w:sz w:val="18"/>
                <w:szCs w:val="18"/>
              </w:rPr>
            </w:pPr>
            <w:r>
              <w:rPr>
                <w:rFonts w:ascii="宋体" w:hAnsi="宋体" w:cs="宋体"/>
                <w:kern w:val="0"/>
                <w:sz w:val="18"/>
                <w:szCs w:val="18"/>
              </w:rPr>
              <w:t>16</w:t>
            </w:r>
            <w:r>
              <w:rPr>
                <w:rFonts w:ascii="宋体" w:cs="宋体"/>
                <w:kern w:val="0"/>
                <w:sz w:val="18"/>
                <w:szCs w:val="18"/>
              </w:rPr>
              <w:t>0</w:t>
            </w:r>
            <w:r>
              <w:rPr>
                <w:rFonts w:ascii="宋体" w:hAnsi="宋体" w:cs="宋体" w:hint="eastAsia"/>
                <w:kern w:val="0"/>
                <w:sz w:val="18"/>
                <w:szCs w:val="18"/>
              </w:rPr>
              <w:t>平米</w:t>
            </w:r>
          </w:p>
        </w:tc>
        <w:tc>
          <w:tcPr>
            <w:tcW w:w="2271" w:type="dxa"/>
            <w:tcBorders>
              <w:top w:val="single" w:sz="4" w:space="0" w:color="auto"/>
              <w:left w:val="nil"/>
              <w:bottom w:val="single" w:sz="4" w:space="0" w:color="auto"/>
              <w:right w:val="single" w:sz="4" w:space="0" w:color="auto"/>
            </w:tcBorders>
            <w:vAlign w:val="center"/>
          </w:tcPr>
          <w:p w:rsidR="00444205" w:rsidRDefault="00380F4E">
            <w:pPr>
              <w:jc w:val="center"/>
              <w:rPr>
                <w:rFonts w:ascii="宋体" w:cs="Times New Roman"/>
                <w:kern w:val="0"/>
                <w:sz w:val="18"/>
                <w:szCs w:val="18"/>
              </w:rPr>
            </w:pPr>
            <w:r>
              <w:rPr>
                <w:rFonts w:ascii="宋体" w:hAnsi="宋体" w:cs="宋体" w:hint="eastAsia"/>
                <w:kern w:val="0"/>
                <w:sz w:val="18"/>
                <w:szCs w:val="18"/>
              </w:rPr>
              <w:t>发动机及台架、工具车、操作台、投影设备</w:t>
            </w:r>
          </w:p>
        </w:tc>
        <w:tc>
          <w:tcPr>
            <w:tcW w:w="901" w:type="dxa"/>
            <w:tcBorders>
              <w:top w:val="single" w:sz="4" w:space="0" w:color="auto"/>
              <w:left w:val="single" w:sz="4" w:space="0" w:color="auto"/>
              <w:bottom w:val="single" w:sz="4" w:space="0" w:color="auto"/>
              <w:right w:val="single" w:sz="4" w:space="0" w:color="auto"/>
            </w:tcBorders>
            <w:vAlign w:val="center"/>
          </w:tcPr>
          <w:p w:rsidR="00444205" w:rsidRDefault="00380F4E">
            <w:pPr>
              <w:jc w:val="center"/>
              <w:rPr>
                <w:rFonts w:ascii="宋体" w:cs="Times New Roman"/>
                <w:kern w:val="0"/>
                <w:sz w:val="18"/>
                <w:szCs w:val="18"/>
              </w:rPr>
            </w:pPr>
            <w:r>
              <w:rPr>
                <w:rFonts w:ascii="宋体" w:hAnsi="宋体" w:cs="宋体" w:hint="eastAsia"/>
                <w:kern w:val="0"/>
                <w:sz w:val="18"/>
                <w:szCs w:val="18"/>
              </w:rPr>
              <w:t>各</w:t>
            </w:r>
            <w:r>
              <w:rPr>
                <w:rFonts w:ascii="宋体" w:hAnsi="宋体" w:cs="宋体"/>
                <w:kern w:val="0"/>
                <w:sz w:val="18"/>
                <w:szCs w:val="18"/>
              </w:rPr>
              <w:t>10</w:t>
            </w:r>
          </w:p>
        </w:tc>
      </w:tr>
      <w:tr w:rsidR="00444205">
        <w:trPr>
          <w:trHeight w:val="540"/>
          <w:jc w:val="center"/>
        </w:trPr>
        <w:tc>
          <w:tcPr>
            <w:tcW w:w="675" w:type="dxa"/>
            <w:tcBorders>
              <w:top w:val="nil"/>
              <w:left w:val="single" w:sz="4" w:space="0" w:color="auto"/>
              <w:bottom w:val="single" w:sz="4" w:space="0" w:color="auto"/>
              <w:right w:val="single" w:sz="4" w:space="0" w:color="auto"/>
            </w:tcBorders>
            <w:vAlign w:val="center"/>
          </w:tcPr>
          <w:p w:rsidR="00444205" w:rsidRDefault="00380F4E">
            <w:pPr>
              <w:jc w:val="center"/>
              <w:rPr>
                <w:rFonts w:ascii="宋体" w:cs="宋体"/>
                <w:kern w:val="0"/>
                <w:sz w:val="18"/>
                <w:szCs w:val="18"/>
              </w:rPr>
            </w:pPr>
            <w:r>
              <w:rPr>
                <w:rFonts w:ascii="宋体" w:hAnsi="宋体" w:cs="宋体"/>
                <w:kern w:val="0"/>
                <w:sz w:val="18"/>
                <w:szCs w:val="18"/>
              </w:rPr>
              <w:t>2</w:t>
            </w:r>
          </w:p>
        </w:tc>
        <w:tc>
          <w:tcPr>
            <w:tcW w:w="1698" w:type="dxa"/>
            <w:tcBorders>
              <w:top w:val="nil"/>
              <w:left w:val="nil"/>
              <w:bottom w:val="single" w:sz="4" w:space="0" w:color="auto"/>
              <w:right w:val="single" w:sz="4" w:space="0" w:color="auto"/>
            </w:tcBorders>
            <w:vAlign w:val="center"/>
          </w:tcPr>
          <w:p w:rsidR="00444205" w:rsidRDefault="00380F4E">
            <w:pPr>
              <w:jc w:val="center"/>
              <w:rPr>
                <w:rFonts w:ascii="宋体" w:cs="Times New Roman"/>
                <w:kern w:val="0"/>
                <w:sz w:val="18"/>
                <w:szCs w:val="18"/>
              </w:rPr>
            </w:pPr>
            <w:r>
              <w:rPr>
                <w:rFonts w:ascii="宋体" w:hAnsi="宋体" w:cs="宋体" w:hint="eastAsia"/>
                <w:sz w:val="18"/>
                <w:szCs w:val="18"/>
              </w:rPr>
              <w:t>新能源汽车底盘一体化</w:t>
            </w:r>
            <w:r>
              <w:rPr>
                <w:rFonts w:ascii="宋体" w:hAnsi="宋体" w:cs="宋体" w:hint="eastAsia"/>
                <w:kern w:val="0"/>
                <w:sz w:val="18"/>
                <w:szCs w:val="18"/>
              </w:rPr>
              <w:t>实训室</w:t>
            </w:r>
          </w:p>
        </w:tc>
        <w:tc>
          <w:tcPr>
            <w:tcW w:w="709" w:type="dxa"/>
            <w:tcBorders>
              <w:top w:val="nil"/>
              <w:left w:val="nil"/>
              <w:bottom w:val="single" w:sz="4" w:space="0" w:color="auto"/>
              <w:right w:val="single" w:sz="4" w:space="0" w:color="auto"/>
            </w:tcBorders>
            <w:vAlign w:val="center"/>
          </w:tcPr>
          <w:p w:rsidR="00444205" w:rsidRDefault="00380F4E">
            <w:pPr>
              <w:jc w:val="center"/>
              <w:rPr>
                <w:rFonts w:ascii="宋体" w:cs="Times New Roman"/>
                <w:kern w:val="0"/>
                <w:sz w:val="18"/>
                <w:szCs w:val="18"/>
              </w:rPr>
            </w:pPr>
            <w:r>
              <w:rPr>
                <w:rFonts w:ascii="宋体" w:hAnsi="宋体" w:cs="宋体"/>
                <w:sz w:val="18"/>
                <w:szCs w:val="18"/>
              </w:rPr>
              <w:t>1</w:t>
            </w:r>
            <w:r>
              <w:rPr>
                <w:rFonts w:ascii="宋体" w:hAnsi="宋体" w:cs="宋体" w:hint="eastAsia"/>
                <w:sz w:val="18"/>
                <w:szCs w:val="18"/>
              </w:rPr>
              <w:t>间</w:t>
            </w:r>
          </w:p>
        </w:tc>
        <w:tc>
          <w:tcPr>
            <w:tcW w:w="1134" w:type="dxa"/>
            <w:tcBorders>
              <w:top w:val="nil"/>
              <w:left w:val="nil"/>
              <w:bottom w:val="single" w:sz="4" w:space="0" w:color="auto"/>
              <w:right w:val="single" w:sz="4" w:space="0" w:color="auto"/>
            </w:tcBorders>
            <w:vAlign w:val="center"/>
          </w:tcPr>
          <w:p w:rsidR="00444205" w:rsidRDefault="00380F4E">
            <w:pPr>
              <w:jc w:val="center"/>
              <w:rPr>
                <w:rFonts w:ascii="宋体" w:cs="Times New Roman"/>
                <w:kern w:val="0"/>
                <w:sz w:val="18"/>
                <w:szCs w:val="18"/>
              </w:rPr>
            </w:pPr>
            <w:r>
              <w:rPr>
                <w:rFonts w:ascii="宋体" w:hAnsi="宋体" w:cs="宋体" w:hint="eastAsia"/>
                <w:kern w:val="0"/>
                <w:sz w:val="18"/>
                <w:szCs w:val="18"/>
              </w:rPr>
              <w:t>上课、实训</w:t>
            </w:r>
          </w:p>
        </w:tc>
        <w:tc>
          <w:tcPr>
            <w:tcW w:w="1134" w:type="dxa"/>
            <w:tcBorders>
              <w:top w:val="nil"/>
              <w:left w:val="nil"/>
              <w:bottom w:val="single" w:sz="4" w:space="0" w:color="auto"/>
              <w:right w:val="single" w:sz="4" w:space="0" w:color="auto"/>
            </w:tcBorders>
            <w:vAlign w:val="center"/>
          </w:tcPr>
          <w:p w:rsidR="00444205" w:rsidRDefault="00380F4E">
            <w:pPr>
              <w:jc w:val="center"/>
              <w:rPr>
                <w:rFonts w:ascii="宋体" w:cs="Times New Roman"/>
                <w:kern w:val="0"/>
                <w:sz w:val="18"/>
                <w:szCs w:val="18"/>
              </w:rPr>
            </w:pPr>
            <w:r>
              <w:rPr>
                <w:rFonts w:ascii="宋体" w:hAnsi="宋体" w:cs="宋体"/>
                <w:kern w:val="0"/>
                <w:sz w:val="18"/>
                <w:szCs w:val="18"/>
              </w:rPr>
              <w:t>160</w:t>
            </w:r>
            <w:r>
              <w:rPr>
                <w:rFonts w:ascii="宋体" w:hAnsi="宋体" w:cs="宋体" w:hint="eastAsia"/>
                <w:kern w:val="0"/>
                <w:sz w:val="18"/>
                <w:szCs w:val="18"/>
              </w:rPr>
              <w:t>平米</w:t>
            </w:r>
          </w:p>
        </w:tc>
        <w:tc>
          <w:tcPr>
            <w:tcW w:w="2271" w:type="dxa"/>
            <w:tcBorders>
              <w:top w:val="single" w:sz="4" w:space="0" w:color="auto"/>
              <w:left w:val="nil"/>
              <w:bottom w:val="single" w:sz="4" w:space="0" w:color="auto"/>
              <w:right w:val="single" w:sz="4" w:space="0" w:color="auto"/>
            </w:tcBorders>
            <w:vAlign w:val="center"/>
          </w:tcPr>
          <w:p w:rsidR="00444205" w:rsidRDefault="00380F4E">
            <w:pPr>
              <w:jc w:val="center"/>
              <w:rPr>
                <w:rFonts w:ascii="宋体" w:cs="Times New Roman"/>
                <w:kern w:val="0"/>
                <w:sz w:val="18"/>
                <w:szCs w:val="18"/>
              </w:rPr>
            </w:pPr>
            <w:r>
              <w:rPr>
                <w:rFonts w:ascii="宋体" w:cs="Times New Roman" w:hint="eastAsia"/>
                <w:kern w:val="0"/>
                <w:sz w:val="18"/>
                <w:szCs w:val="18"/>
              </w:rPr>
              <w:t>汽车变速器、转向器、制动器等底盘零部件</w:t>
            </w:r>
            <w:r>
              <w:rPr>
                <w:rFonts w:ascii="宋体" w:hAnsi="宋体" w:cs="宋体" w:hint="eastAsia"/>
                <w:kern w:val="0"/>
                <w:sz w:val="18"/>
                <w:szCs w:val="18"/>
              </w:rPr>
              <w:t>、工具车、操作台、投影设备</w:t>
            </w:r>
          </w:p>
        </w:tc>
        <w:tc>
          <w:tcPr>
            <w:tcW w:w="901" w:type="dxa"/>
            <w:tcBorders>
              <w:top w:val="single" w:sz="4" w:space="0" w:color="auto"/>
              <w:left w:val="single" w:sz="4" w:space="0" w:color="auto"/>
              <w:bottom w:val="single" w:sz="4" w:space="0" w:color="auto"/>
              <w:right w:val="single" w:sz="4" w:space="0" w:color="auto"/>
            </w:tcBorders>
            <w:vAlign w:val="center"/>
          </w:tcPr>
          <w:p w:rsidR="00444205" w:rsidRDefault="00380F4E">
            <w:pPr>
              <w:jc w:val="center"/>
              <w:rPr>
                <w:rFonts w:ascii="宋体" w:cs="Times New Roman"/>
                <w:kern w:val="0"/>
                <w:sz w:val="18"/>
                <w:szCs w:val="18"/>
              </w:rPr>
            </w:pPr>
            <w:r>
              <w:rPr>
                <w:rFonts w:ascii="宋体" w:hAnsi="宋体" w:cs="宋体" w:hint="eastAsia"/>
                <w:kern w:val="0"/>
                <w:sz w:val="18"/>
                <w:szCs w:val="18"/>
              </w:rPr>
              <w:t>各</w:t>
            </w:r>
            <w:r>
              <w:rPr>
                <w:rFonts w:ascii="宋体" w:hAnsi="宋体" w:cs="宋体"/>
                <w:kern w:val="0"/>
                <w:sz w:val="18"/>
                <w:szCs w:val="18"/>
              </w:rPr>
              <w:t>10</w:t>
            </w:r>
          </w:p>
        </w:tc>
      </w:tr>
      <w:tr w:rsidR="00444205">
        <w:trPr>
          <w:trHeight w:val="570"/>
          <w:jc w:val="center"/>
        </w:trPr>
        <w:tc>
          <w:tcPr>
            <w:tcW w:w="675" w:type="dxa"/>
            <w:tcBorders>
              <w:top w:val="nil"/>
              <w:left w:val="single" w:sz="4" w:space="0" w:color="auto"/>
              <w:bottom w:val="single" w:sz="4" w:space="0" w:color="auto"/>
              <w:right w:val="single" w:sz="4" w:space="0" w:color="auto"/>
            </w:tcBorders>
            <w:vAlign w:val="center"/>
          </w:tcPr>
          <w:p w:rsidR="00444205" w:rsidRDefault="00380F4E">
            <w:pPr>
              <w:jc w:val="center"/>
              <w:rPr>
                <w:rFonts w:ascii="宋体" w:cs="宋体"/>
                <w:kern w:val="0"/>
                <w:sz w:val="18"/>
                <w:szCs w:val="18"/>
              </w:rPr>
            </w:pPr>
            <w:r>
              <w:rPr>
                <w:rFonts w:ascii="宋体" w:hAnsi="宋体" w:cs="宋体"/>
                <w:kern w:val="0"/>
                <w:sz w:val="18"/>
                <w:szCs w:val="18"/>
              </w:rPr>
              <w:t>3</w:t>
            </w:r>
          </w:p>
        </w:tc>
        <w:tc>
          <w:tcPr>
            <w:tcW w:w="1698" w:type="dxa"/>
            <w:tcBorders>
              <w:top w:val="nil"/>
              <w:left w:val="nil"/>
              <w:bottom w:val="single" w:sz="4" w:space="0" w:color="auto"/>
              <w:right w:val="single" w:sz="4" w:space="0" w:color="auto"/>
            </w:tcBorders>
            <w:vAlign w:val="center"/>
          </w:tcPr>
          <w:p w:rsidR="00444205" w:rsidRDefault="00380F4E">
            <w:pPr>
              <w:jc w:val="center"/>
              <w:rPr>
                <w:rFonts w:ascii="宋体" w:cs="Times New Roman"/>
                <w:kern w:val="0"/>
                <w:sz w:val="18"/>
                <w:szCs w:val="18"/>
              </w:rPr>
            </w:pPr>
            <w:r>
              <w:rPr>
                <w:rFonts w:ascii="宋体" w:cs="Times New Roman" w:hint="eastAsia"/>
                <w:kern w:val="0"/>
                <w:sz w:val="18"/>
                <w:szCs w:val="18"/>
              </w:rPr>
              <w:t>汽车电器一体化实训室</w:t>
            </w:r>
          </w:p>
        </w:tc>
        <w:tc>
          <w:tcPr>
            <w:tcW w:w="709" w:type="dxa"/>
            <w:tcBorders>
              <w:top w:val="nil"/>
              <w:left w:val="nil"/>
              <w:bottom w:val="single" w:sz="4" w:space="0" w:color="auto"/>
              <w:right w:val="single" w:sz="4" w:space="0" w:color="auto"/>
            </w:tcBorders>
            <w:vAlign w:val="center"/>
          </w:tcPr>
          <w:p w:rsidR="00444205" w:rsidRDefault="00380F4E">
            <w:pPr>
              <w:jc w:val="center"/>
              <w:rPr>
                <w:rFonts w:ascii="宋体" w:cs="Times New Roman"/>
                <w:sz w:val="18"/>
                <w:szCs w:val="18"/>
              </w:rPr>
            </w:pPr>
            <w:r>
              <w:rPr>
                <w:rFonts w:ascii="宋体" w:hAnsi="宋体" w:cs="宋体"/>
                <w:kern w:val="0"/>
                <w:sz w:val="18"/>
                <w:szCs w:val="18"/>
              </w:rPr>
              <w:t>1</w:t>
            </w:r>
            <w:r>
              <w:rPr>
                <w:rFonts w:ascii="宋体" w:hAnsi="宋体" w:cs="宋体" w:hint="eastAsia"/>
                <w:kern w:val="0"/>
                <w:sz w:val="18"/>
                <w:szCs w:val="18"/>
              </w:rPr>
              <w:t>间</w:t>
            </w:r>
          </w:p>
        </w:tc>
        <w:tc>
          <w:tcPr>
            <w:tcW w:w="1134" w:type="dxa"/>
            <w:tcBorders>
              <w:top w:val="nil"/>
              <w:left w:val="nil"/>
              <w:bottom w:val="single" w:sz="4" w:space="0" w:color="auto"/>
              <w:right w:val="single" w:sz="4" w:space="0" w:color="auto"/>
            </w:tcBorders>
            <w:vAlign w:val="center"/>
          </w:tcPr>
          <w:p w:rsidR="00444205" w:rsidRDefault="00380F4E">
            <w:pPr>
              <w:jc w:val="center"/>
              <w:rPr>
                <w:rFonts w:ascii="宋体" w:cs="Times New Roman"/>
                <w:kern w:val="0"/>
                <w:sz w:val="18"/>
                <w:szCs w:val="18"/>
              </w:rPr>
            </w:pPr>
            <w:r>
              <w:rPr>
                <w:rFonts w:ascii="宋体" w:hAnsi="宋体" w:cs="宋体" w:hint="eastAsia"/>
                <w:kern w:val="0"/>
                <w:sz w:val="18"/>
                <w:szCs w:val="18"/>
              </w:rPr>
              <w:t>上课、实训、</w:t>
            </w:r>
            <w:r>
              <w:rPr>
                <w:rFonts w:ascii="宋体" w:hAnsi="宋体" w:cs="宋体" w:hint="eastAsia"/>
                <w:sz w:val="18"/>
                <w:szCs w:val="18"/>
              </w:rPr>
              <w:t>竞赛</w:t>
            </w:r>
          </w:p>
        </w:tc>
        <w:tc>
          <w:tcPr>
            <w:tcW w:w="1134" w:type="dxa"/>
            <w:tcBorders>
              <w:top w:val="nil"/>
              <w:left w:val="nil"/>
              <w:bottom w:val="single" w:sz="4" w:space="0" w:color="auto"/>
              <w:right w:val="single" w:sz="4" w:space="0" w:color="auto"/>
            </w:tcBorders>
            <w:vAlign w:val="center"/>
          </w:tcPr>
          <w:p w:rsidR="00444205" w:rsidRDefault="00380F4E">
            <w:pPr>
              <w:jc w:val="center"/>
              <w:rPr>
                <w:rFonts w:ascii="宋体" w:cs="Times New Roman"/>
                <w:kern w:val="0"/>
                <w:sz w:val="18"/>
                <w:szCs w:val="18"/>
              </w:rPr>
            </w:pPr>
            <w:r>
              <w:rPr>
                <w:rFonts w:ascii="宋体" w:hAnsi="宋体" w:cs="宋体"/>
                <w:kern w:val="0"/>
                <w:sz w:val="18"/>
                <w:szCs w:val="18"/>
              </w:rPr>
              <w:t>16</w:t>
            </w:r>
            <w:r>
              <w:rPr>
                <w:rFonts w:ascii="宋体" w:cs="宋体"/>
                <w:kern w:val="0"/>
                <w:sz w:val="18"/>
                <w:szCs w:val="18"/>
              </w:rPr>
              <w:t>0</w:t>
            </w:r>
            <w:r>
              <w:rPr>
                <w:rFonts w:ascii="宋体" w:hAnsi="宋体" w:cs="宋体" w:hint="eastAsia"/>
                <w:kern w:val="0"/>
                <w:sz w:val="18"/>
                <w:szCs w:val="18"/>
              </w:rPr>
              <w:t>平米</w:t>
            </w:r>
          </w:p>
        </w:tc>
        <w:tc>
          <w:tcPr>
            <w:tcW w:w="2271" w:type="dxa"/>
            <w:tcBorders>
              <w:top w:val="single" w:sz="4" w:space="0" w:color="auto"/>
              <w:left w:val="nil"/>
              <w:bottom w:val="single" w:sz="4" w:space="0" w:color="auto"/>
              <w:right w:val="single" w:sz="4" w:space="0" w:color="auto"/>
            </w:tcBorders>
            <w:vAlign w:val="center"/>
          </w:tcPr>
          <w:p w:rsidR="00444205" w:rsidRDefault="00380F4E">
            <w:pPr>
              <w:rPr>
                <w:rFonts w:ascii="宋体" w:cs="Times New Roman"/>
                <w:kern w:val="0"/>
                <w:sz w:val="18"/>
                <w:szCs w:val="18"/>
              </w:rPr>
            </w:pPr>
            <w:r>
              <w:rPr>
                <w:rFonts w:ascii="宋体" w:cs="Times New Roman" w:hint="eastAsia"/>
                <w:kern w:val="0"/>
                <w:sz w:val="18"/>
                <w:szCs w:val="18"/>
              </w:rPr>
              <w:t>汽车电器各系统示教板、台架</w:t>
            </w:r>
          </w:p>
        </w:tc>
        <w:tc>
          <w:tcPr>
            <w:tcW w:w="901" w:type="dxa"/>
            <w:tcBorders>
              <w:top w:val="single" w:sz="4" w:space="0" w:color="auto"/>
              <w:left w:val="single" w:sz="4" w:space="0" w:color="auto"/>
              <w:bottom w:val="single" w:sz="4" w:space="0" w:color="auto"/>
              <w:right w:val="single" w:sz="4" w:space="0" w:color="auto"/>
            </w:tcBorders>
            <w:vAlign w:val="center"/>
          </w:tcPr>
          <w:p w:rsidR="00444205" w:rsidRDefault="00380F4E">
            <w:pPr>
              <w:jc w:val="center"/>
              <w:rPr>
                <w:rFonts w:ascii="宋体" w:cs="Times New Roman"/>
                <w:kern w:val="0"/>
                <w:sz w:val="18"/>
                <w:szCs w:val="18"/>
              </w:rPr>
            </w:pPr>
            <w:r>
              <w:rPr>
                <w:rFonts w:ascii="宋体" w:cs="Times New Roman" w:hint="eastAsia"/>
                <w:kern w:val="0"/>
                <w:sz w:val="18"/>
                <w:szCs w:val="18"/>
              </w:rPr>
              <w:t>各</w:t>
            </w:r>
            <w:r>
              <w:rPr>
                <w:rFonts w:ascii="宋体" w:cs="Times New Roman"/>
                <w:kern w:val="0"/>
                <w:sz w:val="18"/>
                <w:szCs w:val="18"/>
              </w:rPr>
              <w:t>5</w:t>
            </w:r>
          </w:p>
        </w:tc>
      </w:tr>
      <w:tr w:rsidR="00444205">
        <w:trPr>
          <w:trHeight w:val="570"/>
          <w:jc w:val="center"/>
        </w:trPr>
        <w:tc>
          <w:tcPr>
            <w:tcW w:w="675" w:type="dxa"/>
            <w:tcBorders>
              <w:top w:val="nil"/>
              <w:left w:val="single" w:sz="4" w:space="0" w:color="auto"/>
              <w:bottom w:val="single" w:sz="4" w:space="0" w:color="auto"/>
              <w:right w:val="single" w:sz="4" w:space="0" w:color="auto"/>
            </w:tcBorders>
            <w:vAlign w:val="center"/>
          </w:tcPr>
          <w:p w:rsidR="00444205" w:rsidRDefault="00380F4E">
            <w:pPr>
              <w:jc w:val="center"/>
              <w:rPr>
                <w:rFonts w:ascii="宋体" w:cs="宋体"/>
                <w:kern w:val="0"/>
                <w:sz w:val="18"/>
                <w:szCs w:val="18"/>
              </w:rPr>
            </w:pPr>
            <w:r>
              <w:rPr>
                <w:rFonts w:ascii="宋体" w:hAnsi="宋体" w:cs="宋体"/>
                <w:kern w:val="0"/>
                <w:sz w:val="18"/>
                <w:szCs w:val="18"/>
              </w:rPr>
              <w:t>4</w:t>
            </w:r>
          </w:p>
        </w:tc>
        <w:tc>
          <w:tcPr>
            <w:tcW w:w="1698" w:type="dxa"/>
            <w:tcBorders>
              <w:top w:val="nil"/>
              <w:left w:val="nil"/>
              <w:bottom w:val="single" w:sz="4" w:space="0" w:color="auto"/>
              <w:right w:val="single" w:sz="4" w:space="0" w:color="auto"/>
            </w:tcBorders>
            <w:vAlign w:val="center"/>
          </w:tcPr>
          <w:p w:rsidR="00444205" w:rsidRDefault="00380F4E">
            <w:pPr>
              <w:jc w:val="center"/>
              <w:rPr>
                <w:rFonts w:ascii="宋体" w:cs="Times New Roman"/>
                <w:kern w:val="0"/>
                <w:sz w:val="18"/>
                <w:szCs w:val="18"/>
              </w:rPr>
            </w:pPr>
            <w:r>
              <w:rPr>
                <w:rFonts w:ascii="宋体" w:hAnsi="宋体" w:cs="宋体" w:hint="eastAsia"/>
                <w:sz w:val="18"/>
                <w:szCs w:val="18"/>
              </w:rPr>
              <w:t>汽车仿真实训室</w:t>
            </w:r>
          </w:p>
        </w:tc>
        <w:tc>
          <w:tcPr>
            <w:tcW w:w="709" w:type="dxa"/>
            <w:tcBorders>
              <w:top w:val="nil"/>
              <w:left w:val="nil"/>
              <w:bottom w:val="single" w:sz="4" w:space="0" w:color="auto"/>
              <w:right w:val="single" w:sz="4" w:space="0" w:color="auto"/>
            </w:tcBorders>
            <w:vAlign w:val="center"/>
          </w:tcPr>
          <w:p w:rsidR="00444205" w:rsidRDefault="00380F4E">
            <w:pPr>
              <w:jc w:val="center"/>
              <w:rPr>
                <w:rFonts w:ascii="宋体" w:cs="Times New Roman"/>
                <w:kern w:val="0"/>
                <w:sz w:val="18"/>
                <w:szCs w:val="18"/>
              </w:rPr>
            </w:pPr>
            <w:r>
              <w:rPr>
                <w:rFonts w:ascii="宋体" w:hAnsi="宋体" w:cs="宋体"/>
                <w:sz w:val="18"/>
                <w:szCs w:val="18"/>
              </w:rPr>
              <w:t>1</w:t>
            </w:r>
            <w:r>
              <w:rPr>
                <w:rFonts w:ascii="宋体" w:hAnsi="宋体" w:cs="宋体" w:hint="eastAsia"/>
                <w:sz w:val="18"/>
                <w:szCs w:val="18"/>
              </w:rPr>
              <w:t>间</w:t>
            </w:r>
          </w:p>
        </w:tc>
        <w:tc>
          <w:tcPr>
            <w:tcW w:w="1134" w:type="dxa"/>
            <w:tcBorders>
              <w:top w:val="nil"/>
              <w:left w:val="nil"/>
              <w:bottom w:val="single" w:sz="4" w:space="0" w:color="auto"/>
              <w:right w:val="single" w:sz="4" w:space="0" w:color="auto"/>
            </w:tcBorders>
            <w:vAlign w:val="center"/>
          </w:tcPr>
          <w:p w:rsidR="00444205" w:rsidRDefault="00380F4E">
            <w:pPr>
              <w:snapToGrid w:val="0"/>
              <w:jc w:val="center"/>
              <w:rPr>
                <w:rFonts w:ascii="宋体" w:cs="Times New Roman"/>
                <w:sz w:val="18"/>
                <w:szCs w:val="18"/>
              </w:rPr>
            </w:pPr>
            <w:r>
              <w:rPr>
                <w:rFonts w:ascii="宋体" w:hAnsi="宋体" w:cs="宋体" w:hint="eastAsia"/>
                <w:sz w:val="18"/>
                <w:szCs w:val="18"/>
              </w:rPr>
              <w:t>实训、考证</w:t>
            </w:r>
            <w:r>
              <w:rPr>
                <w:rFonts w:ascii="宋体" w:hAnsi="宋体" w:cs="宋体"/>
                <w:sz w:val="18"/>
                <w:szCs w:val="18"/>
              </w:rPr>
              <w:t xml:space="preserve"> </w:t>
            </w:r>
          </w:p>
        </w:tc>
        <w:tc>
          <w:tcPr>
            <w:tcW w:w="1134" w:type="dxa"/>
            <w:tcBorders>
              <w:top w:val="nil"/>
              <w:left w:val="nil"/>
              <w:bottom w:val="single" w:sz="4" w:space="0" w:color="auto"/>
              <w:right w:val="single" w:sz="4" w:space="0" w:color="auto"/>
            </w:tcBorders>
            <w:vAlign w:val="center"/>
          </w:tcPr>
          <w:p w:rsidR="00444205" w:rsidRDefault="00380F4E">
            <w:pPr>
              <w:jc w:val="center"/>
              <w:rPr>
                <w:rFonts w:ascii="宋体" w:cs="Times New Roman"/>
                <w:kern w:val="0"/>
                <w:sz w:val="18"/>
                <w:szCs w:val="18"/>
              </w:rPr>
            </w:pPr>
            <w:r>
              <w:rPr>
                <w:rFonts w:ascii="宋体" w:hAnsi="宋体" w:cs="宋体"/>
                <w:kern w:val="0"/>
                <w:sz w:val="18"/>
                <w:szCs w:val="18"/>
              </w:rPr>
              <w:t>120</w:t>
            </w:r>
            <w:r>
              <w:rPr>
                <w:rFonts w:ascii="宋体" w:hAnsi="宋体" w:cs="宋体" w:hint="eastAsia"/>
                <w:kern w:val="0"/>
                <w:sz w:val="18"/>
                <w:szCs w:val="18"/>
              </w:rPr>
              <w:t>平方</w:t>
            </w:r>
          </w:p>
        </w:tc>
        <w:tc>
          <w:tcPr>
            <w:tcW w:w="2271" w:type="dxa"/>
            <w:tcBorders>
              <w:top w:val="single" w:sz="4" w:space="0" w:color="auto"/>
              <w:left w:val="nil"/>
              <w:bottom w:val="single" w:sz="4" w:space="0" w:color="auto"/>
              <w:right w:val="single" w:sz="4" w:space="0" w:color="auto"/>
            </w:tcBorders>
            <w:vAlign w:val="center"/>
          </w:tcPr>
          <w:p w:rsidR="00444205" w:rsidRDefault="00380F4E">
            <w:pPr>
              <w:jc w:val="center"/>
              <w:rPr>
                <w:rFonts w:ascii="宋体" w:cs="Times New Roman"/>
                <w:kern w:val="0"/>
                <w:sz w:val="18"/>
                <w:szCs w:val="18"/>
              </w:rPr>
            </w:pPr>
            <w:r>
              <w:rPr>
                <w:rFonts w:ascii="宋体" w:hAnsi="宋体" w:cs="宋体" w:hint="eastAsia"/>
                <w:sz w:val="18"/>
                <w:szCs w:val="18"/>
              </w:rPr>
              <w:t>电脑、仿真软件</w:t>
            </w:r>
          </w:p>
        </w:tc>
        <w:tc>
          <w:tcPr>
            <w:tcW w:w="901" w:type="dxa"/>
            <w:tcBorders>
              <w:top w:val="single" w:sz="4" w:space="0" w:color="auto"/>
              <w:left w:val="single" w:sz="4" w:space="0" w:color="auto"/>
              <w:bottom w:val="single" w:sz="4" w:space="0" w:color="auto"/>
              <w:right w:val="single" w:sz="4" w:space="0" w:color="auto"/>
            </w:tcBorders>
            <w:vAlign w:val="center"/>
          </w:tcPr>
          <w:p w:rsidR="00444205" w:rsidRDefault="00380F4E">
            <w:pPr>
              <w:jc w:val="center"/>
              <w:rPr>
                <w:rFonts w:ascii="宋体" w:cs="Times New Roman"/>
                <w:kern w:val="0"/>
                <w:sz w:val="18"/>
                <w:szCs w:val="18"/>
              </w:rPr>
            </w:pPr>
            <w:r>
              <w:rPr>
                <w:rFonts w:ascii="宋体" w:hAnsi="宋体" w:cs="宋体"/>
                <w:kern w:val="0"/>
                <w:sz w:val="18"/>
                <w:szCs w:val="18"/>
              </w:rPr>
              <w:t>50</w:t>
            </w:r>
            <w:r>
              <w:rPr>
                <w:rFonts w:ascii="宋体" w:hAnsi="宋体" w:cs="宋体" w:hint="eastAsia"/>
                <w:kern w:val="0"/>
                <w:sz w:val="18"/>
                <w:szCs w:val="18"/>
              </w:rPr>
              <w:t>台</w:t>
            </w:r>
          </w:p>
        </w:tc>
      </w:tr>
      <w:tr w:rsidR="00444205">
        <w:trPr>
          <w:trHeight w:val="570"/>
          <w:jc w:val="center"/>
        </w:trPr>
        <w:tc>
          <w:tcPr>
            <w:tcW w:w="675" w:type="dxa"/>
            <w:tcBorders>
              <w:top w:val="nil"/>
              <w:left w:val="single" w:sz="4" w:space="0" w:color="auto"/>
              <w:bottom w:val="single" w:sz="4" w:space="0" w:color="auto"/>
              <w:right w:val="single" w:sz="4" w:space="0" w:color="auto"/>
            </w:tcBorders>
            <w:vAlign w:val="center"/>
          </w:tcPr>
          <w:p w:rsidR="00444205" w:rsidRDefault="00380F4E">
            <w:pPr>
              <w:jc w:val="center"/>
              <w:rPr>
                <w:rFonts w:ascii="宋体" w:cs="宋体"/>
                <w:kern w:val="0"/>
                <w:sz w:val="18"/>
                <w:szCs w:val="18"/>
              </w:rPr>
            </w:pPr>
            <w:r>
              <w:rPr>
                <w:rFonts w:ascii="宋体" w:hAnsi="宋体" w:cs="宋体"/>
                <w:kern w:val="0"/>
                <w:sz w:val="18"/>
                <w:szCs w:val="18"/>
              </w:rPr>
              <w:t>5</w:t>
            </w:r>
          </w:p>
        </w:tc>
        <w:tc>
          <w:tcPr>
            <w:tcW w:w="1698" w:type="dxa"/>
            <w:tcBorders>
              <w:top w:val="nil"/>
              <w:left w:val="nil"/>
              <w:bottom w:val="single" w:sz="4" w:space="0" w:color="auto"/>
              <w:right w:val="single" w:sz="4" w:space="0" w:color="auto"/>
            </w:tcBorders>
            <w:vAlign w:val="center"/>
          </w:tcPr>
          <w:p w:rsidR="00444205" w:rsidRDefault="00380F4E">
            <w:pPr>
              <w:jc w:val="center"/>
              <w:rPr>
                <w:rFonts w:ascii="宋体" w:cs="Times New Roman"/>
                <w:sz w:val="18"/>
                <w:szCs w:val="18"/>
              </w:rPr>
            </w:pPr>
            <w:r>
              <w:rPr>
                <w:rFonts w:ascii="宋体" w:hAnsi="宋体" w:cs="宋体" w:hint="eastAsia"/>
                <w:sz w:val="18"/>
                <w:szCs w:val="18"/>
              </w:rPr>
              <w:t>电工电子装配</w:t>
            </w:r>
          </w:p>
          <w:p w:rsidR="00444205" w:rsidRDefault="00380F4E">
            <w:pPr>
              <w:jc w:val="center"/>
              <w:rPr>
                <w:rFonts w:ascii="宋体" w:cs="Times New Roman"/>
                <w:kern w:val="0"/>
                <w:sz w:val="18"/>
                <w:szCs w:val="18"/>
              </w:rPr>
            </w:pPr>
            <w:r>
              <w:rPr>
                <w:rFonts w:ascii="宋体" w:hAnsi="宋体" w:cs="宋体" w:hint="eastAsia"/>
                <w:sz w:val="18"/>
                <w:szCs w:val="18"/>
              </w:rPr>
              <w:t>实训室</w:t>
            </w:r>
          </w:p>
        </w:tc>
        <w:tc>
          <w:tcPr>
            <w:tcW w:w="709" w:type="dxa"/>
            <w:tcBorders>
              <w:top w:val="nil"/>
              <w:left w:val="nil"/>
              <w:bottom w:val="single" w:sz="4" w:space="0" w:color="auto"/>
              <w:right w:val="single" w:sz="4" w:space="0" w:color="auto"/>
            </w:tcBorders>
            <w:vAlign w:val="center"/>
          </w:tcPr>
          <w:p w:rsidR="00444205" w:rsidRDefault="00380F4E">
            <w:pPr>
              <w:jc w:val="center"/>
              <w:rPr>
                <w:rFonts w:ascii="宋体" w:cs="Times New Roman"/>
                <w:kern w:val="0"/>
                <w:sz w:val="18"/>
                <w:szCs w:val="18"/>
              </w:rPr>
            </w:pPr>
            <w:r>
              <w:rPr>
                <w:rFonts w:ascii="宋体" w:hAnsi="宋体" w:cs="宋体"/>
                <w:sz w:val="18"/>
                <w:szCs w:val="18"/>
              </w:rPr>
              <w:t>1</w:t>
            </w:r>
            <w:r>
              <w:rPr>
                <w:rFonts w:ascii="宋体" w:hAnsi="宋体" w:cs="宋体" w:hint="eastAsia"/>
                <w:sz w:val="18"/>
                <w:szCs w:val="18"/>
              </w:rPr>
              <w:t>间</w:t>
            </w:r>
          </w:p>
        </w:tc>
        <w:tc>
          <w:tcPr>
            <w:tcW w:w="1134" w:type="dxa"/>
            <w:tcBorders>
              <w:top w:val="nil"/>
              <w:left w:val="nil"/>
              <w:bottom w:val="single" w:sz="4" w:space="0" w:color="auto"/>
              <w:right w:val="single" w:sz="4" w:space="0" w:color="auto"/>
            </w:tcBorders>
            <w:vAlign w:val="center"/>
          </w:tcPr>
          <w:p w:rsidR="00444205" w:rsidRDefault="00380F4E">
            <w:pPr>
              <w:jc w:val="center"/>
              <w:rPr>
                <w:rFonts w:ascii="宋体" w:cs="Times New Roman"/>
                <w:kern w:val="0"/>
                <w:sz w:val="18"/>
                <w:szCs w:val="18"/>
              </w:rPr>
            </w:pPr>
            <w:r>
              <w:rPr>
                <w:rFonts w:ascii="宋体" w:hAnsi="宋体" w:cs="宋体" w:hint="eastAsia"/>
                <w:sz w:val="18"/>
                <w:szCs w:val="18"/>
              </w:rPr>
              <w:t>实训、考证</w:t>
            </w:r>
          </w:p>
        </w:tc>
        <w:tc>
          <w:tcPr>
            <w:tcW w:w="1134" w:type="dxa"/>
            <w:tcBorders>
              <w:top w:val="nil"/>
              <w:left w:val="nil"/>
              <w:bottom w:val="single" w:sz="4" w:space="0" w:color="auto"/>
              <w:right w:val="single" w:sz="4" w:space="0" w:color="auto"/>
            </w:tcBorders>
            <w:vAlign w:val="center"/>
          </w:tcPr>
          <w:p w:rsidR="00444205" w:rsidRDefault="00380F4E">
            <w:pPr>
              <w:jc w:val="center"/>
              <w:rPr>
                <w:rFonts w:ascii="宋体" w:cs="Times New Roman"/>
                <w:kern w:val="0"/>
                <w:sz w:val="18"/>
                <w:szCs w:val="18"/>
              </w:rPr>
            </w:pPr>
            <w:r>
              <w:rPr>
                <w:rFonts w:ascii="宋体" w:hAnsi="宋体" w:cs="宋体"/>
                <w:kern w:val="0"/>
                <w:sz w:val="18"/>
                <w:szCs w:val="18"/>
              </w:rPr>
              <w:t>120</w:t>
            </w:r>
            <w:r>
              <w:rPr>
                <w:rFonts w:ascii="宋体" w:hAnsi="宋体" w:cs="宋体" w:hint="eastAsia"/>
                <w:kern w:val="0"/>
                <w:sz w:val="18"/>
                <w:szCs w:val="18"/>
              </w:rPr>
              <w:t>平方</w:t>
            </w:r>
          </w:p>
        </w:tc>
        <w:tc>
          <w:tcPr>
            <w:tcW w:w="2271" w:type="dxa"/>
            <w:tcBorders>
              <w:top w:val="single" w:sz="4" w:space="0" w:color="auto"/>
              <w:left w:val="nil"/>
              <w:bottom w:val="single" w:sz="4" w:space="0" w:color="auto"/>
              <w:right w:val="single" w:sz="4" w:space="0" w:color="auto"/>
            </w:tcBorders>
            <w:vAlign w:val="center"/>
          </w:tcPr>
          <w:p w:rsidR="00444205" w:rsidRDefault="00380F4E">
            <w:pPr>
              <w:jc w:val="center"/>
              <w:rPr>
                <w:rFonts w:ascii="宋体" w:cs="Times New Roman"/>
                <w:kern w:val="0"/>
                <w:sz w:val="18"/>
                <w:szCs w:val="18"/>
              </w:rPr>
            </w:pPr>
            <w:r>
              <w:rPr>
                <w:rFonts w:ascii="宋体" w:hAnsi="宋体" w:cs="宋体" w:hint="eastAsia"/>
                <w:sz w:val="18"/>
                <w:szCs w:val="18"/>
              </w:rPr>
              <w:t>接线平台</w:t>
            </w:r>
          </w:p>
        </w:tc>
        <w:tc>
          <w:tcPr>
            <w:tcW w:w="901" w:type="dxa"/>
            <w:tcBorders>
              <w:top w:val="single" w:sz="4" w:space="0" w:color="auto"/>
              <w:left w:val="single" w:sz="4" w:space="0" w:color="auto"/>
              <w:bottom w:val="single" w:sz="4" w:space="0" w:color="auto"/>
              <w:right w:val="single" w:sz="4" w:space="0" w:color="auto"/>
            </w:tcBorders>
            <w:vAlign w:val="center"/>
          </w:tcPr>
          <w:p w:rsidR="00444205" w:rsidRDefault="00380F4E">
            <w:pPr>
              <w:jc w:val="center"/>
              <w:rPr>
                <w:rFonts w:ascii="宋体" w:cs="Times New Roman"/>
                <w:sz w:val="18"/>
                <w:szCs w:val="18"/>
              </w:rPr>
            </w:pPr>
            <w:r>
              <w:rPr>
                <w:rFonts w:ascii="宋体" w:hAnsi="宋体" w:cs="宋体"/>
                <w:sz w:val="18"/>
                <w:szCs w:val="18"/>
              </w:rPr>
              <w:t>10</w:t>
            </w:r>
            <w:r>
              <w:rPr>
                <w:rFonts w:ascii="宋体" w:hAnsi="宋体" w:cs="宋体" w:hint="eastAsia"/>
                <w:sz w:val="18"/>
                <w:szCs w:val="18"/>
              </w:rPr>
              <w:t>张</w:t>
            </w:r>
          </w:p>
          <w:p w:rsidR="00444205" w:rsidRDefault="00380F4E">
            <w:pPr>
              <w:jc w:val="center"/>
              <w:rPr>
                <w:rFonts w:ascii="宋体" w:cs="Times New Roman"/>
                <w:kern w:val="0"/>
                <w:sz w:val="18"/>
                <w:szCs w:val="18"/>
              </w:rPr>
            </w:pPr>
            <w:r>
              <w:rPr>
                <w:rFonts w:ascii="宋体" w:hAnsi="宋体" w:cs="宋体"/>
                <w:sz w:val="18"/>
                <w:szCs w:val="18"/>
              </w:rPr>
              <w:t>50</w:t>
            </w:r>
            <w:r>
              <w:rPr>
                <w:rFonts w:ascii="宋体" w:hAnsi="宋体" w:cs="宋体" w:hint="eastAsia"/>
                <w:sz w:val="18"/>
                <w:szCs w:val="18"/>
              </w:rPr>
              <w:t>工位</w:t>
            </w:r>
          </w:p>
        </w:tc>
      </w:tr>
      <w:tr w:rsidR="00444205">
        <w:trPr>
          <w:trHeight w:val="570"/>
          <w:jc w:val="center"/>
        </w:trPr>
        <w:tc>
          <w:tcPr>
            <w:tcW w:w="675" w:type="dxa"/>
            <w:tcBorders>
              <w:top w:val="single" w:sz="4" w:space="0" w:color="auto"/>
              <w:left w:val="single" w:sz="4" w:space="0" w:color="auto"/>
              <w:bottom w:val="single" w:sz="4" w:space="0" w:color="auto"/>
              <w:right w:val="single" w:sz="4" w:space="0" w:color="auto"/>
            </w:tcBorders>
            <w:vAlign w:val="center"/>
          </w:tcPr>
          <w:p w:rsidR="00444205" w:rsidRDefault="00380F4E">
            <w:pPr>
              <w:jc w:val="center"/>
              <w:rPr>
                <w:rFonts w:ascii="宋体" w:cs="宋体"/>
                <w:kern w:val="0"/>
                <w:sz w:val="18"/>
                <w:szCs w:val="18"/>
              </w:rPr>
            </w:pPr>
            <w:r>
              <w:rPr>
                <w:rFonts w:ascii="宋体" w:hAnsi="宋体" w:cs="宋体"/>
                <w:kern w:val="0"/>
                <w:sz w:val="18"/>
                <w:szCs w:val="18"/>
              </w:rPr>
              <w:t>6</w:t>
            </w:r>
          </w:p>
        </w:tc>
        <w:tc>
          <w:tcPr>
            <w:tcW w:w="1698" w:type="dxa"/>
            <w:tcBorders>
              <w:top w:val="single" w:sz="4" w:space="0" w:color="auto"/>
              <w:left w:val="nil"/>
              <w:bottom w:val="single" w:sz="4" w:space="0" w:color="auto"/>
              <w:right w:val="single" w:sz="4" w:space="0" w:color="auto"/>
            </w:tcBorders>
            <w:vAlign w:val="center"/>
          </w:tcPr>
          <w:p w:rsidR="00444205" w:rsidRDefault="00380F4E">
            <w:pPr>
              <w:jc w:val="center"/>
              <w:rPr>
                <w:rFonts w:ascii="宋体" w:cs="Times New Roman"/>
                <w:kern w:val="0"/>
                <w:sz w:val="18"/>
                <w:szCs w:val="18"/>
              </w:rPr>
            </w:pPr>
            <w:r>
              <w:rPr>
                <w:rFonts w:ascii="宋体" w:hAnsi="宋体" w:cs="宋体" w:hint="eastAsia"/>
                <w:sz w:val="18"/>
                <w:szCs w:val="18"/>
              </w:rPr>
              <w:t>金工实训室</w:t>
            </w:r>
          </w:p>
        </w:tc>
        <w:tc>
          <w:tcPr>
            <w:tcW w:w="709" w:type="dxa"/>
            <w:tcBorders>
              <w:top w:val="single" w:sz="4" w:space="0" w:color="auto"/>
              <w:left w:val="nil"/>
              <w:bottom w:val="single" w:sz="4" w:space="0" w:color="auto"/>
              <w:right w:val="single" w:sz="4" w:space="0" w:color="auto"/>
            </w:tcBorders>
            <w:vAlign w:val="center"/>
          </w:tcPr>
          <w:p w:rsidR="00444205" w:rsidRDefault="00380F4E">
            <w:pPr>
              <w:jc w:val="center"/>
              <w:rPr>
                <w:rFonts w:ascii="宋体" w:cs="Times New Roman"/>
                <w:kern w:val="0"/>
                <w:sz w:val="18"/>
                <w:szCs w:val="18"/>
              </w:rPr>
            </w:pPr>
            <w:r>
              <w:rPr>
                <w:rFonts w:ascii="宋体" w:hAnsi="宋体" w:cs="宋体"/>
                <w:sz w:val="18"/>
                <w:szCs w:val="18"/>
              </w:rPr>
              <w:t>1</w:t>
            </w:r>
            <w:r>
              <w:rPr>
                <w:rFonts w:ascii="宋体" w:hAnsi="宋体" w:cs="宋体" w:hint="eastAsia"/>
                <w:sz w:val="18"/>
                <w:szCs w:val="18"/>
              </w:rPr>
              <w:t>间</w:t>
            </w:r>
          </w:p>
        </w:tc>
        <w:tc>
          <w:tcPr>
            <w:tcW w:w="1134" w:type="dxa"/>
            <w:tcBorders>
              <w:top w:val="single" w:sz="4" w:space="0" w:color="auto"/>
              <w:left w:val="nil"/>
              <w:bottom w:val="single" w:sz="4" w:space="0" w:color="auto"/>
              <w:right w:val="single" w:sz="4" w:space="0" w:color="auto"/>
            </w:tcBorders>
            <w:vAlign w:val="center"/>
          </w:tcPr>
          <w:p w:rsidR="00444205" w:rsidRDefault="00380F4E">
            <w:pPr>
              <w:jc w:val="center"/>
              <w:rPr>
                <w:rFonts w:ascii="宋体" w:cs="Times New Roman"/>
                <w:kern w:val="0"/>
                <w:sz w:val="18"/>
                <w:szCs w:val="18"/>
              </w:rPr>
            </w:pPr>
            <w:r>
              <w:rPr>
                <w:rFonts w:ascii="宋体" w:hAnsi="宋体" w:cs="宋体" w:hint="eastAsia"/>
                <w:sz w:val="18"/>
                <w:szCs w:val="18"/>
              </w:rPr>
              <w:t>实训</w:t>
            </w:r>
          </w:p>
        </w:tc>
        <w:tc>
          <w:tcPr>
            <w:tcW w:w="1134" w:type="dxa"/>
            <w:tcBorders>
              <w:top w:val="single" w:sz="4" w:space="0" w:color="auto"/>
              <w:left w:val="nil"/>
              <w:bottom w:val="single" w:sz="4" w:space="0" w:color="auto"/>
              <w:right w:val="single" w:sz="4" w:space="0" w:color="auto"/>
            </w:tcBorders>
            <w:vAlign w:val="center"/>
          </w:tcPr>
          <w:p w:rsidR="00444205" w:rsidRDefault="00380F4E">
            <w:pPr>
              <w:jc w:val="center"/>
              <w:rPr>
                <w:rFonts w:ascii="宋体" w:cs="Times New Roman"/>
                <w:kern w:val="0"/>
                <w:sz w:val="18"/>
                <w:szCs w:val="18"/>
              </w:rPr>
            </w:pPr>
            <w:r>
              <w:rPr>
                <w:rFonts w:ascii="宋体" w:hAnsi="宋体" w:cs="宋体"/>
                <w:kern w:val="0"/>
                <w:sz w:val="18"/>
                <w:szCs w:val="18"/>
              </w:rPr>
              <w:t>160</w:t>
            </w:r>
            <w:r>
              <w:rPr>
                <w:rFonts w:ascii="宋体" w:hAnsi="宋体" w:cs="宋体" w:hint="eastAsia"/>
                <w:kern w:val="0"/>
                <w:sz w:val="18"/>
                <w:szCs w:val="18"/>
              </w:rPr>
              <w:t>平米</w:t>
            </w:r>
          </w:p>
        </w:tc>
        <w:tc>
          <w:tcPr>
            <w:tcW w:w="2271" w:type="dxa"/>
            <w:tcBorders>
              <w:top w:val="single" w:sz="4" w:space="0" w:color="auto"/>
              <w:left w:val="nil"/>
              <w:bottom w:val="single" w:sz="4" w:space="0" w:color="auto"/>
              <w:right w:val="single" w:sz="4" w:space="0" w:color="auto"/>
            </w:tcBorders>
            <w:vAlign w:val="center"/>
          </w:tcPr>
          <w:p w:rsidR="00444205" w:rsidRDefault="00380F4E">
            <w:pPr>
              <w:jc w:val="center"/>
              <w:rPr>
                <w:rFonts w:ascii="宋体" w:cs="Times New Roman"/>
                <w:kern w:val="0"/>
                <w:sz w:val="18"/>
                <w:szCs w:val="18"/>
              </w:rPr>
            </w:pPr>
            <w:proofErr w:type="gramStart"/>
            <w:r>
              <w:rPr>
                <w:rFonts w:ascii="宋体" w:hAnsi="宋体" w:cs="宋体" w:hint="eastAsia"/>
                <w:sz w:val="18"/>
                <w:szCs w:val="18"/>
              </w:rPr>
              <w:t>钳工台</w:t>
            </w:r>
            <w:proofErr w:type="gramEnd"/>
            <w:r>
              <w:rPr>
                <w:rFonts w:ascii="宋体" w:hAnsi="宋体" w:cs="宋体"/>
                <w:sz w:val="18"/>
                <w:szCs w:val="18"/>
              </w:rPr>
              <w:t>5</w:t>
            </w:r>
            <w:r>
              <w:rPr>
                <w:rFonts w:ascii="宋体" w:hAnsi="宋体" w:cs="宋体" w:hint="eastAsia"/>
                <w:sz w:val="18"/>
                <w:szCs w:val="18"/>
              </w:rPr>
              <w:t>张、普车（</w:t>
            </w:r>
            <w:r>
              <w:rPr>
                <w:rFonts w:ascii="宋体" w:hAnsi="宋体" w:cs="宋体"/>
                <w:sz w:val="18"/>
                <w:szCs w:val="18"/>
              </w:rPr>
              <w:t>5</w:t>
            </w:r>
            <w:r>
              <w:rPr>
                <w:rFonts w:ascii="宋体" w:hAnsi="宋体" w:cs="宋体" w:hint="eastAsia"/>
                <w:sz w:val="18"/>
                <w:szCs w:val="18"/>
              </w:rPr>
              <w:t>台）、机加工工具若干</w:t>
            </w:r>
          </w:p>
        </w:tc>
        <w:tc>
          <w:tcPr>
            <w:tcW w:w="901" w:type="dxa"/>
            <w:tcBorders>
              <w:top w:val="single" w:sz="4" w:space="0" w:color="auto"/>
              <w:left w:val="single" w:sz="4" w:space="0" w:color="auto"/>
              <w:bottom w:val="single" w:sz="4" w:space="0" w:color="auto"/>
              <w:right w:val="single" w:sz="4" w:space="0" w:color="auto"/>
            </w:tcBorders>
            <w:vAlign w:val="center"/>
          </w:tcPr>
          <w:p w:rsidR="00444205" w:rsidRDefault="00380F4E">
            <w:pPr>
              <w:jc w:val="center"/>
              <w:rPr>
                <w:rFonts w:ascii="宋体" w:cs="Times New Roman"/>
                <w:kern w:val="0"/>
                <w:sz w:val="18"/>
                <w:szCs w:val="18"/>
              </w:rPr>
            </w:pPr>
            <w:r>
              <w:rPr>
                <w:rFonts w:ascii="宋体" w:hAnsi="宋体" w:cs="宋体"/>
                <w:kern w:val="0"/>
                <w:sz w:val="18"/>
                <w:szCs w:val="18"/>
              </w:rPr>
              <w:t>50</w:t>
            </w:r>
            <w:r>
              <w:rPr>
                <w:rFonts w:ascii="宋体" w:hAnsi="宋体" w:cs="宋体" w:hint="eastAsia"/>
                <w:kern w:val="0"/>
                <w:sz w:val="18"/>
                <w:szCs w:val="18"/>
              </w:rPr>
              <w:t>个</w:t>
            </w:r>
          </w:p>
          <w:p w:rsidR="00444205" w:rsidRDefault="00380F4E">
            <w:pPr>
              <w:jc w:val="center"/>
              <w:rPr>
                <w:rFonts w:ascii="宋体" w:cs="Times New Roman"/>
                <w:kern w:val="0"/>
                <w:sz w:val="18"/>
                <w:szCs w:val="18"/>
              </w:rPr>
            </w:pPr>
            <w:r>
              <w:rPr>
                <w:rFonts w:ascii="宋体" w:hAnsi="宋体" w:cs="宋体" w:hint="eastAsia"/>
                <w:kern w:val="0"/>
                <w:sz w:val="18"/>
                <w:szCs w:val="18"/>
              </w:rPr>
              <w:t>工位</w:t>
            </w:r>
          </w:p>
        </w:tc>
      </w:tr>
      <w:tr w:rsidR="00444205">
        <w:trPr>
          <w:trHeight w:val="570"/>
          <w:jc w:val="center"/>
        </w:trPr>
        <w:tc>
          <w:tcPr>
            <w:tcW w:w="675" w:type="dxa"/>
            <w:tcBorders>
              <w:top w:val="single" w:sz="4" w:space="0" w:color="auto"/>
              <w:left w:val="single" w:sz="4" w:space="0" w:color="auto"/>
              <w:bottom w:val="single" w:sz="4" w:space="0" w:color="auto"/>
              <w:right w:val="single" w:sz="4" w:space="0" w:color="auto"/>
            </w:tcBorders>
            <w:vAlign w:val="center"/>
          </w:tcPr>
          <w:p w:rsidR="00444205" w:rsidRDefault="00380F4E">
            <w:pPr>
              <w:jc w:val="center"/>
              <w:rPr>
                <w:rFonts w:ascii="宋体" w:cs="宋体"/>
                <w:kern w:val="0"/>
                <w:sz w:val="18"/>
                <w:szCs w:val="18"/>
              </w:rPr>
            </w:pPr>
            <w:r>
              <w:rPr>
                <w:rFonts w:ascii="宋体" w:hAnsi="宋体" w:cs="宋体"/>
                <w:kern w:val="0"/>
                <w:sz w:val="18"/>
                <w:szCs w:val="18"/>
              </w:rPr>
              <w:t>7</w:t>
            </w:r>
          </w:p>
        </w:tc>
        <w:tc>
          <w:tcPr>
            <w:tcW w:w="1698" w:type="dxa"/>
            <w:tcBorders>
              <w:top w:val="single" w:sz="4" w:space="0" w:color="auto"/>
              <w:left w:val="nil"/>
              <w:bottom w:val="single" w:sz="4" w:space="0" w:color="auto"/>
              <w:right w:val="single" w:sz="4" w:space="0" w:color="auto"/>
            </w:tcBorders>
            <w:vAlign w:val="center"/>
          </w:tcPr>
          <w:p w:rsidR="00444205" w:rsidRDefault="00380F4E">
            <w:pPr>
              <w:jc w:val="center"/>
              <w:rPr>
                <w:rFonts w:ascii="宋体" w:cs="宋体"/>
                <w:sz w:val="18"/>
                <w:szCs w:val="18"/>
              </w:rPr>
            </w:pPr>
            <w:r>
              <w:rPr>
                <w:rFonts w:ascii="宋体" w:hAnsi="宋体" w:cs="宋体" w:hint="eastAsia"/>
                <w:sz w:val="18"/>
                <w:szCs w:val="18"/>
              </w:rPr>
              <w:t>纯电动汽车基础实训室</w:t>
            </w:r>
          </w:p>
        </w:tc>
        <w:tc>
          <w:tcPr>
            <w:tcW w:w="709" w:type="dxa"/>
            <w:tcBorders>
              <w:top w:val="single" w:sz="4" w:space="0" w:color="auto"/>
              <w:left w:val="nil"/>
              <w:bottom w:val="single" w:sz="4" w:space="0" w:color="auto"/>
              <w:right w:val="single" w:sz="4" w:space="0" w:color="auto"/>
            </w:tcBorders>
            <w:vAlign w:val="center"/>
          </w:tcPr>
          <w:p w:rsidR="00444205" w:rsidRDefault="00380F4E">
            <w:pPr>
              <w:jc w:val="center"/>
              <w:rPr>
                <w:rFonts w:ascii="宋体" w:cs="宋体"/>
                <w:sz w:val="18"/>
                <w:szCs w:val="18"/>
              </w:rPr>
            </w:pPr>
            <w:r>
              <w:rPr>
                <w:rFonts w:ascii="宋体" w:hAnsi="宋体" w:cs="宋体"/>
                <w:kern w:val="0"/>
                <w:sz w:val="18"/>
                <w:szCs w:val="18"/>
              </w:rPr>
              <w:t>1</w:t>
            </w:r>
            <w:r>
              <w:rPr>
                <w:rFonts w:ascii="宋体" w:hAnsi="宋体" w:cs="宋体" w:hint="eastAsia"/>
                <w:kern w:val="0"/>
                <w:sz w:val="18"/>
                <w:szCs w:val="18"/>
              </w:rPr>
              <w:t>间</w:t>
            </w:r>
          </w:p>
        </w:tc>
        <w:tc>
          <w:tcPr>
            <w:tcW w:w="1134" w:type="dxa"/>
            <w:tcBorders>
              <w:top w:val="single" w:sz="4" w:space="0" w:color="auto"/>
              <w:left w:val="nil"/>
              <w:bottom w:val="single" w:sz="4" w:space="0" w:color="auto"/>
              <w:right w:val="single" w:sz="4" w:space="0" w:color="auto"/>
            </w:tcBorders>
            <w:vAlign w:val="center"/>
          </w:tcPr>
          <w:p w:rsidR="00444205" w:rsidRDefault="00380F4E">
            <w:pPr>
              <w:jc w:val="center"/>
              <w:rPr>
                <w:rFonts w:ascii="宋体" w:cs="宋体"/>
                <w:sz w:val="18"/>
                <w:szCs w:val="18"/>
              </w:rPr>
            </w:pPr>
            <w:r>
              <w:rPr>
                <w:rFonts w:ascii="宋体" w:hAnsi="宋体" w:cs="宋体" w:hint="eastAsia"/>
                <w:kern w:val="0"/>
                <w:sz w:val="18"/>
                <w:szCs w:val="18"/>
              </w:rPr>
              <w:t>上课、实训、</w:t>
            </w:r>
            <w:r>
              <w:rPr>
                <w:rFonts w:ascii="宋体" w:hAnsi="宋体" w:cs="宋体" w:hint="eastAsia"/>
                <w:sz w:val="18"/>
                <w:szCs w:val="18"/>
              </w:rPr>
              <w:t>竞赛</w:t>
            </w:r>
          </w:p>
        </w:tc>
        <w:tc>
          <w:tcPr>
            <w:tcW w:w="1134" w:type="dxa"/>
            <w:tcBorders>
              <w:top w:val="single" w:sz="4" w:space="0" w:color="auto"/>
              <w:left w:val="nil"/>
              <w:bottom w:val="single" w:sz="4" w:space="0" w:color="auto"/>
              <w:right w:val="single" w:sz="4" w:space="0" w:color="auto"/>
            </w:tcBorders>
            <w:vAlign w:val="center"/>
          </w:tcPr>
          <w:p w:rsidR="00444205" w:rsidRDefault="00380F4E">
            <w:pPr>
              <w:jc w:val="center"/>
              <w:rPr>
                <w:rFonts w:ascii="宋体" w:cs="宋体"/>
                <w:sz w:val="18"/>
                <w:szCs w:val="18"/>
              </w:rPr>
            </w:pPr>
            <w:r>
              <w:rPr>
                <w:rFonts w:ascii="宋体" w:hAnsi="宋体" w:cs="宋体"/>
                <w:sz w:val="18"/>
                <w:szCs w:val="18"/>
              </w:rPr>
              <w:t>200</w:t>
            </w:r>
            <w:r>
              <w:rPr>
                <w:rFonts w:ascii="宋体" w:hAnsi="宋体" w:cs="宋体" w:hint="eastAsia"/>
                <w:kern w:val="0"/>
                <w:sz w:val="18"/>
                <w:szCs w:val="18"/>
              </w:rPr>
              <w:t>平米</w:t>
            </w:r>
          </w:p>
        </w:tc>
        <w:tc>
          <w:tcPr>
            <w:tcW w:w="2271" w:type="dxa"/>
            <w:tcBorders>
              <w:top w:val="single" w:sz="4" w:space="0" w:color="auto"/>
              <w:left w:val="nil"/>
              <w:bottom w:val="single" w:sz="4" w:space="0" w:color="auto"/>
              <w:right w:val="single" w:sz="4" w:space="0" w:color="auto"/>
            </w:tcBorders>
            <w:vAlign w:val="center"/>
          </w:tcPr>
          <w:p w:rsidR="00444205" w:rsidRDefault="00380F4E">
            <w:pPr>
              <w:jc w:val="center"/>
              <w:rPr>
                <w:rFonts w:ascii="宋体" w:cs="宋体"/>
                <w:sz w:val="18"/>
                <w:szCs w:val="18"/>
              </w:rPr>
            </w:pPr>
            <w:r>
              <w:rPr>
                <w:rFonts w:ascii="宋体" w:hAnsi="宋体" w:cs="宋体" w:hint="eastAsia"/>
                <w:sz w:val="18"/>
                <w:szCs w:val="18"/>
              </w:rPr>
              <w:t>纯电动车动力驱动充电系统（</w:t>
            </w:r>
            <w:r>
              <w:rPr>
                <w:rFonts w:ascii="宋体" w:hAnsi="宋体" w:cs="宋体"/>
                <w:sz w:val="18"/>
                <w:szCs w:val="18"/>
              </w:rPr>
              <w:t>2</w:t>
            </w:r>
            <w:r>
              <w:rPr>
                <w:rFonts w:ascii="宋体" w:hAnsi="宋体" w:cs="宋体" w:hint="eastAsia"/>
                <w:sz w:val="18"/>
                <w:szCs w:val="18"/>
              </w:rPr>
              <w:t>台）、充电桩运营与管理系统（</w:t>
            </w:r>
            <w:r>
              <w:rPr>
                <w:rFonts w:ascii="宋体" w:hAnsi="宋体" w:cs="宋体"/>
                <w:sz w:val="18"/>
                <w:szCs w:val="18"/>
              </w:rPr>
              <w:t>1</w:t>
            </w:r>
            <w:r>
              <w:rPr>
                <w:rFonts w:ascii="宋体" w:hAnsi="宋体" w:cs="宋体" w:hint="eastAsia"/>
                <w:sz w:val="18"/>
                <w:szCs w:val="18"/>
              </w:rPr>
              <w:t>台）、直流无刷电机（</w:t>
            </w:r>
            <w:r>
              <w:rPr>
                <w:rFonts w:ascii="宋体" w:hAnsi="宋体" w:cs="宋体"/>
                <w:sz w:val="18"/>
                <w:szCs w:val="18"/>
              </w:rPr>
              <w:t>1</w:t>
            </w:r>
            <w:r>
              <w:rPr>
                <w:rFonts w:ascii="宋体" w:hAnsi="宋体" w:cs="宋体" w:hint="eastAsia"/>
                <w:sz w:val="18"/>
                <w:szCs w:val="18"/>
              </w:rPr>
              <w:t>台）、电机控制</w:t>
            </w:r>
            <w:r>
              <w:rPr>
                <w:rFonts w:ascii="宋体" w:hAnsi="宋体" w:cs="宋体" w:hint="eastAsia"/>
                <w:sz w:val="18"/>
                <w:szCs w:val="18"/>
              </w:rPr>
              <w:lastRenderedPageBreak/>
              <w:t>器</w:t>
            </w:r>
            <w:proofErr w:type="gramStart"/>
            <w:r>
              <w:rPr>
                <w:rFonts w:ascii="宋体" w:hAnsi="宋体" w:cs="宋体" w:hint="eastAsia"/>
                <w:sz w:val="18"/>
                <w:szCs w:val="18"/>
              </w:rPr>
              <w:t>实训实训</w:t>
            </w:r>
            <w:proofErr w:type="gramEnd"/>
            <w:r>
              <w:rPr>
                <w:rFonts w:ascii="宋体" w:hAnsi="宋体" w:cs="宋体" w:hint="eastAsia"/>
                <w:sz w:val="18"/>
                <w:szCs w:val="18"/>
              </w:rPr>
              <w:t>台（</w:t>
            </w:r>
            <w:r>
              <w:rPr>
                <w:rFonts w:ascii="宋体" w:hAnsi="宋体" w:cs="宋体"/>
                <w:sz w:val="18"/>
                <w:szCs w:val="18"/>
              </w:rPr>
              <w:t>1</w:t>
            </w:r>
            <w:r>
              <w:rPr>
                <w:rFonts w:ascii="宋体" w:hAnsi="宋体" w:cs="宋体" w:hint="eastAsia"/>
                <w:sz w:val="18"/>
                <w:szCs w:val="18"/>
              </w:rPr>
              <w:t>台）、电池管理系统示教板（</w:t>
            </w:r>
            <w:r>
              <w:rPr>
                <w:rFonts w:ascii="宋体" w:hAnsi="宋体" w:cs="宋体"/>
                <w:sz w:val="18"/>
                <w:szCs w:val="18"/>
              </w:rPr>
              <w:t>1</w:t>
            </w:r>
            <w:r>
              <w:rPr>
                <w:rFonts w:ascii="宋体" w:hAnsi="宋体" w:cs="宋体" w:hint="eastAsia"/>
                <w:sz w:val="18"/>
                <w:szCs w:val="18"/>
              </w:rPr>
              <w:t>台）、制动能量回收实训系统（</w:t>
            </w:r>
            <w:r>
              <w:rPr>
                <w:rFonts w:ascii="宋体" w:hAnsi="宋体" w:cs="宋体"/>
                <w:sz w:val="18"/>
                <w:szCs w:val="18"/>
              </w:rPr>
              <w:t>1</w:t>
            </w:r>
            <w:r>
              <w:rPr>
                <w:rFonts w:ascii="宋体" w:hAnsi="宋体" w:cs="宋体" w:hint="eastAsia"/>
                <w:sz w:val="18"/>
                <w:szCs w:val="18"/>
              </w:rPr>
              <w:t>台）、高压部件解剖（</w:t>
            </w:r>
            <w:r>
              <w:rPr>
                <w:rFonts w:ascii="宋体" w:hAnsi="宋体" w:cs="宋体"/>
                <w:sz w:val="18"/>
                <w:szCs w:val="18"/>
              </w:rPr>
              <w:t>1</w:t>
            </w:r>
            <w:r>
              <w:rPr>
                <w:rFonts w:ascii="宋体" w:hAnsi="宋体" w:cs="宋体" w:hint="eastAsia"/>
                <w:sz w:val="18"/>
                <w:szCs w:val="18"/>
              </w:rPr>
              <w:t>台）</w:t>
            </w:r>
          </w:p>
        </w:tc>
        <w:tc>
          <w:tcPr>
            <w:tcW w:w="901" w:type="dxa"/>
            <w:tcBorders>
              <w:top w:val="single" w:sz="4" w:space="0" w:color="auto"/>
              <w:left w:val="single" w:sz="4" w:space="0" w:color="auto"/>
              <w:bottom w:val="single" w:sz="4" w:space="0" w:color="auto"/>
              <w:right w:val="single" w:sz="4" w:space="0" w:color="auto"/>
            </w:tcBorders>
            <w:vAlign w:val="center"/>
          </w:tcPr>
          <w:p w:rsidR="00444205" w:rsidRDefault="00444205">
            <w:pPr>
              <w:jc w:val="center"/>
              <w:rPr>
                <w:rFonts w:ascii="宋体" w:cs="Times New Roman"/>
                <w:kern w:val="0"/>
                <w:sz w:val="18"/>
                <w:szCs w:val="18"/>
              </w:rPr>
            </w:pPr>
          </w:p>
        </w:tc>
      </w:tr>
      <w:tr w:rsidR="00444205">
        <w:trPr>
          <w:trHeight w:val="570"/>
          <w:jc w:val="center"/>
        </w:trPr>
        <w:tc>
          <w:tcPr>
            <w:tcW w:w="675" w:type="dxa"/>
            <w:tcBorders>
              <w:top w:val="single" w:sz="4" w:space="0" w:color="auto"/>
              <w:left w:val="single" w:sz="4" w:space="0" w:color="auto"/>
              <w:bottom w:val="single" w:sz="4" w:space="0" w:color="auto"/>
              <w:right w:val="single" w:sz="4" w:space="0" w:color="auto"/>
            </w:tcBorders>
            <w:vAlign w:val="center"/>
          </w:tcPr>
          <w:p w:rsidR="00444205" w:rsidRDefault="00380F4E">
            <w:pPr>
              <w:jc w:val="center"/>
              <w:rPr>
                <w:rFonts w:ascii="宋体" w:cs="宋体"/>
                <w:kern w:val="0"/>
                <w:sz w:val="18"/>
                <w:szCs w:val="18"/>
              </w:rPr>
            </w:pPr>
            <w:r>
              <w:rPr>
                <w:rFonts w:ascii="宋体" w:hAnsi="宋体" w:cs="宋体"/>
                <w:kern w:val="0"/>
                <w:sz w:val="18"/>
                <w:szCs w:val="18"/>
              </w:rPr>
              <w:lastRenderedPageBreak/>
              <w:t>8</w:t>
            </w:r>
          </w:p>
        </w:tc>
        <w:tc>
          <w:tcPr>
            <w:tcW w:w="1698" w:type="dxa"/>
            <w:tcBorders>
              <w:top w:val="single" w:sz="4" w:space="0" w:color="auto"/>
              <w:left w:val="nil"/>
              <w:bottom w:val="single" w:sz="4" w:space="0" w:color="auto"/>
              <w:right w:val="single" w:sz="4" w:space="0" w:color="auto"/>
            </w:tcBorders>
            <w:vAlign w:val="center"/>
          </w:tcPr>
          <w:p w:rsidR="00444205" w:rsidRDefault="00380F4E">
            <w:pPr>
              <w:jc w:val="center"/>
              <w:rPr>
                <w:rFonts w:ascii="宋体" w:cs="宋体"/>
                <w:sz w:val="18"/>
                <w:szCs w:val="18"/>
              </w:rPr>
            </w:pPr>
            <w:r>
              <w:rPr>
                <w:rFonts w:ascii="宋体" w:hAnsi="宋体" w:cs="宋体" w:hint="eastAsia"/>
                <w:sz w:val="18"/>
                <w:szCs w:val="18"/>
              </w:rPr>
              <w:t>纯电动汽车综合实训室</w:t>
            </w:r>
          </w:p>
        </w:tc>
        <w:tc>
          <w:tcPr>
            <w:tcW w:w="709" w:type="dxa"/>
            <w:tcBorders>
              <w:top w:val="single" w:sz="4" w:space="0" w:color="auto"/>
              <w:left w:val="nil"/>
              <w:bottom w:val="single" w:sz="4" w:space="0" w:color="auto"/>
              <w:right w:val="single" w:sz="4" w:space="0" w:color="auto"/>
            </w:tcBorders>
            <w:vAlign w:val="center"/>
          </w:tcPr>
          <w:p w:rsidR="00444205" w:rsidRDefault="00380F4E">
            <w:pPr>
              <w:jc w:val="center"/>
              <w:rPr>
                <w:rFonts w:ascii="宋体" w:cs="宋体"/>
                <w:sz w:val="18"/>
                <w:szCs w:val="18"/>
              </w:rPr>
            </w:pPr>
            <w:r>
              <w:rPr>
                <w:rFonts w:ascii="宋体" w:hAnsi="宋体" w:cs="宋体"/>
                <w:kern w:val="0"/>
                <w:sz w:val="18"/>
                <w:szCs w:val="18"/>
              </w:rPr>
              <w:t>1</w:t>
            </w:r>
            <w:r>
              <w:rPr>
                <w:rFonts w:ascii="宋体" w:hAnsi="宋体" w:cs="宋体" w:hint="eastAsia"/>
                <w:kern w:val="0"/>
                <w:sz w:val="18"/>
                <w:szCs w:val="18"/>
              </w:rPr>
              <w:t>间</w:t>
            </w:r>
          </w:p>
        </w:tc>
        <w:tc>
          <w:tcPr>
            <w:tcW w:w="1134" w:type="dxa"/>
            <w:tcBorders>
              <w:top w:val="single" w:sz="4" w:space="0" w:color="auto"/>
              <w:left w:val="nil"/>
              <w:bottom w:val="single" w:sz="4" w:space="0" w:color="auto"/>
              <w:right w:val="single" w:sz="4" w:space="0" w:color="auto"/>
            </w:tcBorders>
            <w:vAlign w:val="center"/>
          </w:tcPr>
          <w:p w:rsidR="00444205" w:rsidRDefault="00380F4E">
            <w:pPr>
              <w:jc w:val="center"/>
              <w:rPr>
                <w:rFonts w:ascii="宋体" w:cs="宋体"/>
                <w:sz w:val="18"/>
                <w:szCs w:val="18"/>
              </w:rPr>
            </w:pPr>
            <w:r>
              <w:rPr>
                <w:rFonts w:ascii="宋体" w:hAnsi="宋体" w:cs="宋体" w:hint="eastAsia"/>
                <w:kern w:val="0"/>
                <w:sz w:val="18"/>
                <w:szCs w:val="18"/>
              </w:rPr>
              <w:t>上课、实训、</w:t>
            </w:r>
            <w:r>
              <w:rPr>
                <w:rFonts w:ascii="宋体" w:hAnsi="宋体" w:cs="宋体" w:hint="eastAsia"/>
                <w:sz w:val="18"/>
                <w:szCs w:val="18"/>
              </w:rPr>
              <w:t>竞赛、考证</w:t>
            </w:r>
          </w:p>
        </w:tc>
        <w:tc>
          <w:tcPr>
            <w:tcW w:w="1134" w:type="dxa"/>
            <w:tcBorders>
              <w:top w:val="single" w:sz="4" w:space="0" w:color="auto"/>
              <w:left w:val="nil"/>
              <w:bottom w:val="single" w:sz="4" w:space="0" w:color="auto"/>
              <w:right w:val="single" w:sz="4" w:space="0" w:color="auto"/>
            </w:tcBorders>
            <w:vAlign w:val="center"/>
          </w:tcPr>
          <w:p w:rsidR="00444205" w:rsidRDefault="00380F4E">
            <w:pPr>
              <w:jc w:val="center"/>
              <w:rPr>
                <w:rFonts w:ascii="宋体" w:cs="宋体"/>
                <w:sz w:val="18"/>
                <w:szCs w:val="18"/>
              </w:rPr>
            </w:pPr>
            <w:r>
              <w:rPr>
                <w:rFonts w:ascii="宋体" w:hAnsi="宋体" w:cs="宋体"/>
                <w:sz w:val="18"/>
                <w:szCs w:val="18"/>
              </w:rPr>
              <w:t>200</w:t>
            </w:r>
            <w:r>
              <w:rPr>
                <w:rFonts w:ascii="宋体" w:hAnsi="宋体" w:cs="宋体" w:hint="eastAsia"/>
                <w:kern w:val="0"/>
                <w:sz w:val="18"/>
                <w:szCs w:val="18"/>
              </w:rPr>
              <w:t>平米</w:t>
            </w:r>
          </w:p>
        </w:tc>
        <w:tc>
          <w:tcPr>
            <w:tcW w:w="2271" w:type="dxa"/>
            <w:tcBorders>
              <w:top w:val="single" w:sz="4" w:space="0" w:color="auto"/>
              <w:left w:val="nil"/>
              <w:bottom w:val="single" w:sz="4" w:space="0" w:color="auto"/>
              <w:right w:val="single" w:sz="4" w:space="0" w:color="auto"/>
            </w:tcBorders>
            <w:vAlign w:val="center"/>
          </w:tcPr>
          <w:p w:rsidR="00444205" w:rsidRDefault="00380F4E">
            <w:pPr>
              <w:jc w:val="center"/>
              <w:rPr>
                <w:rFonts w:ascii="宋体" w:cs="宋体"/>
                <w:sz w:val="18"/>
                <w:szCs w:val="18"/>
              </w:rPr>
            </w:pPr>
            <w:r>
              <w:rPr>
                <w:rFonts w:ascii="宋体" w:hAnsi="宋体" w:cs="宋体" w:hint="eastAsia"/>
                <w:sz w:val="18"/>
                <w:szCs w:val="18"/>
              </w:rPr>
              <w:t>比亚</w:t>
            </w:r>
            <w:proofErr w:type="gramStart"/>
            <w:r>
              <w:rPr>
                <w:rFonts w:ascii="宋体" w:hAnsi="宋体" w:cs="宋体" w:hint="eastAsia"/>
                <w:sz w:val="18"/>
                <w:szCs w:val="18"/>
              </w:rPr>
              <w:t>迪</w:t>
            </w:r>
            <w:proofErr w:type="gramEnd"/>
            <w:r>
              <w:rPr>
                <w:rFonts w:ascii="宋体" w:hAnsi="宋体" w:cs="宋体"/>
                <w:sz w:val="18"/>
                <w:szCs w:val="18"/>
              </w:rPr>
              <w:t>E6</w:t>
            </w:r>
            <w:r>
              <w:rPr>
                <w:rFonts w:ascii="宋体" w:hAnsi="宋体" w:cs="宋体" w:hint="eastAsia"/>
                <w:sz w:val="18"/>
                <w:szCs w:val="18"/>
              </w:rPr>
              <w:t>电池管理实</w:t>
            </w:r>
            <w:proofErr w:type="gramStart"/>
            <w:r>
              <w:rPr>
                <w:rFonts w:ascii="宋体" w:hAnsi="宋体" w:cs="宋体" w:hint="eastAsia"/>
                <w:sz w:val="18"/>
                <w:szCs w:val="18"/>
              </w:rPr>
              <w:t>训考核</w:t>
            </w:r>
            <w:proofErr w:type="gramEnd"/>
            <w:r>
              <w:rPr>
                <w:rFonts w:ascii="宋体" w:hAnsi="宋体" w:cs="宋体" w:hint="eastAsia"/>
                <w:sz w:val="18"/>
                <w:szCs w:val="18"/>
              </w:rPr>
              <w:t>系统（</w:t>
            </w:r>
            <w:r>
              <w:rPr>
                <w:rFonts w:ascii="宋体" w:hAnsi="宋体" w:cs="宋体"/>
                <w:sz w:val="18"/>
                <w:szCs w:val="18"/>
              </w:rPr>
              <w:t>1</w:t>
            </w:r>
            <w:r>
              <w:rPr>
                <w:rFonts w:ascii="宋体" w:hAnsi="宋体" w:cs="宋体" w:hint="eastAsia"/>
                <w:sz w:val="18"/>
                <w:szCs w:val="18"/>
              </w:rPr>
              <w:t>台）、比亚</w:t>
            </w:r>
            <w:proofErr w:type="gramStart"/>
            <w:r>
              <w:rPr>
                <w:rFonts w:ascii="宋体" w:hAnsi="宋体" w:cs="宋体" w:hint="eastAsia"/>
                <w:sz w:val="18"/>
                <w:szCs w:val="18"/>
              </w:rPr>
              <w:t>迪</w:t>
            </w:r>
            <w:proofErr w:type="gramEnd"/>
            <w:r>
              <w:rPr>
                <w:rFonts w:ascii="宋体" w:hAnsi="宋体" w:cs="宋体"/>
                <w:sz w:val="18"/>
                <w:szCs w:val="18"/>
              </w:rPr>
              <w:t>E6</w:t>
            </w:r>
            <w:r>
              <w:rPr>
                <w:rFonts w:ascii="宋体" w:hAnsi="宋体" w:cs="宋体" w:hint="eastAsia"/>
                <w:sz w:val="18"/>
                <w:szCs w:val="18"/>
              </w:rPr>
              <w:t>高压配电</w:t>
            </w:r>
            <w:proofErr w:type="gramStart"/>
            <w:r>
              <w:rPr>
                <w:rFonts w:ascii="宋体" w:hAnsi="宋体" w:cs="宋体" w:hint="eastAsia"/>
                <w:sz w:val="18"/>
                <w:szCs w:val="18"/>
              </w:rPr>
              <w:t>箱实训考核</w:t>
            </w:r>
            <w:proofErr w:type="gramEnd"/>
            <w:r>
              <w:rPr>
                <w:rFonts w:ascii="宋体" w:hAnsi="宋体" w:cs="宋体" w:hint="eastAsia"/>
                <w:sz w:val="18"/>
                <w:szCs w:val="18"/>
              </w:rPr>
              <w:t>系统（</w:t>
            </w:r>
            <w:r>
              <w:rPr>
                <w:rFonts w:ascii="宋体" w:hAnsi="宋体" w:cs="宋体"/>
                <w:sz w:val="18"/>
                <w:szCs w:val="18"/>
              </w:rPr>
              <w:t>1</w:t>
            </w:r>
            <w:r>
              <w:rPr>
                <w:rFonts w:ascii="宋体" w:hAnsi="宋体" w:cs="宋体" w:hint="eastAsia"/>
                <w:sz w:val="18"/>
                <w:szCs w:val="18"/>
              </w:rPr>
              <w:t>台）、比亚</w:t>
            </w:r>
            <w:proofErr w:type="gramStart"/>
            <w:r>
              <w:rPr>
                <w:rFonts w:ascii="宋体" w:hAnsi="宋体" w:cs="宋体" w:hint="eastAsia"/>
                <w:sz w:val="18"/>
                <w:szCs w:val="18"/>
              </w:rPr>
              <w:t>迪</w:t>
            </w:r>
            <w:proofErr w:type="gramEnd"/>
            <w:r>
              <w:rPr>
                <w:rFonts w:ascii="宋体" w:hAnsi="宋体" w:cs="宋体"/>
                <w:sz w:val="18"/>
                <w:szCs w:val="18"/>
              </w:rPr>
              <w:t>E6</w:t>
            </w:r>
            <w:r>
              <w:rPr>
                <w:rFonts w:ascii="宋体" w:hAnsi="宋体" w:cs="宋体" w:hint="eastAsia"/>
                <w:sz w:val="18"/>
                <w:szCs w:val="18"/>
              </w:rPr>
              <w:t>驱动电机实</w:t>
            </w:r>
            <w:proofErr w:type="gramStart"/>
            <w:r>
              <w:rPr>
                <w:rFonts w:ascii="宋体" w:hAnsi="宋体" w:cs="宋体" w:hint="eastAsia"/>
                <w:sz w:val="18"/>
                <w:szCs w:val="18"/>
              </w:rPr>
              <w:t>训考核</w:t>
            </w:r>
            <w:proofErr w:type="gramEnd"/>
            <w:r>
              <w:rPr>
                <w:rFonts w:ascii="宋体" w:hAnsi="宋体" w:cs="宋体" w:hint="eastAsia"/>
                <w:sz w:val="18"/>
                <w:szCs w:val="18"/>
              </w:rPr>
              <w:t>系统（</w:t>
            </w:r>
            <w:r>
              <w:rPr>
                <w:rFonts w:ascii="宋体" w:hAnsi="宋体" w:cs="宋体"/>
                <w:sz w:val="18"/>
                <w:szCs w:val="18"/>
              </w:rPr>
              <w:t>1</w:t>
            </w:r>
            <w:r>
              <w:rPr>
                <w:rFonts w:ascii="宋体" w:hAnsi="宋体" w:cs="宋体" w:hint="eastAsia"/>
                <w:sz w:val="18"/>
                <w:szCs w:val="18"/>
              </w:rPr>
              <w:t>台）、比亚</w:t>
            </w:r>
            <w:proofErr w:type="gramStart"/>
            <w:r>
              <w:rPr>
                <w:rFonts w:ascii="宋体" w:hAnsi="宋体" w:cs="宋体" w:hint="eastAsia"/>
                <w:sz w:val="18"/>
                <w:szCs w:val="18"/>
              </w:rPr>
              <w:t>迪</w:t>
            </w:r>
            <w:proofErr w:type="gramEnd"/>
            <w:r>
              <w:rPr>
                <w:rFonts w:ascii="宋体" w:hAnsi="宋体" w:cs="宋体"/>
                <w:sz w:val="18"/>
                <w:szCs w:val="18"/>
              </w:rPr>
              <w:t>E6</w:t>
            </w:r>
            <w:r>
              <w:rPr>
                <w:rFonts w:ascii="宋体" w:hAnsi="宋体" w:cs="宋体" w:hint="eastAsia"/>
                <w:sz w:val="18"/>
                <w:szCs w:val="18"/>
              </w:rPr>
              <w:t>空调实</w:t>
            </w:r>
            <w:proofErr w:type="gramStart"/>
            <w:r>
              <w:rPr>
                <w:rFonts w:ascii="宋体" w:hAnsi="宋体" w:cs="宋体" w:hint="eastAsia"/>
                <w:sz w:val="18"/>
                <w:szCs w:val="18"/>
              </w:rPr>
              <w:t>训考核</w:t>
            </w:r>
            <w:proofErr w:type="gramEnd"/>
            <w:r>
              <w:rPr>
                <w:rFonts w:ascii="宋体" w:hAnsi="宋体" w:cs="宋体" w:hint="eastAsia"/>
                <w:sz w:val="18"/>
                <w:szCs w:val="18"/>
              </w:rPr>
              <w:t>系统（</w:t>
            </w:r>
            <w:r>
              <w:rPr>
                <w:rFonts w:ascii="宋体" w:hAnsi="宋体" w:cs="宋体"/>
                <w:sz w:val="18"/>
                <w:szCs w:val="18"/>
              </w:rPr>
              <w:t>1</w:t>
            </w:r>
            <w:r>
              <w:rPr>
                <w:rFonts w:ascii="宋体" w:hAnsi="宋体" w:cs="宋体" w:hint="eastAsia"/>
                <w:sz w:val="18"/>
                <w:szCs w:val="18"/>
              </w:rPr>
              <w:t>台）、比亚</w:t>
            </w:r>
            <w:proofErr w:type="gramStart"/>
            <w:r>
              <w:rPr>
                <w:rFonts w:ascii="宋体" w:hAnsi="宋体" w:cs="宋体" w:hint="eastAsia"/>
                <w:sz w:val="18"/>
                <w:szCs w:val="18"/>
              </w:rPr>
              <w:t>迪</w:t>
            </w:r>
            <w:proofErr w:type="gramEnd"/>
            <w:r>
              <w:rPr>
                <w:rFonts w:ascii="宋体" w:hAnsi="宋体" w:cs="宋体"/>
                <w:sz w:val="18"/>
                <w:szCs w:val="18"/>
              </w:rPr>
              <w:t>E6</w:t>
            </w:r>
            <w:r>
              <w:rPr>
                <w:rFonts w:ascii="宋体" w:hAnsi="宋体" w:cs="宋体" w:hint="eastAsia"/>
                <w:sz w:val="18"/>
                <w:szCs w:val="18"/>
              </w:rPr>
              <w:t>转向助力实</w:t>
            </w:r>
            <w:proofErr w:type="gramStart"/>
            <w:r>
              <w:rPr>
                <w:rFonts w:ascii="宋体" w:hAnsi="宋体" w:cs="宋体" w:hint="eastAsia"/>
                <w:sz w:val="18"/>
                <w:szCs w:val="18"/>
              </w:rPr>
              <w:t>训考核</w:t>
            </w:r>
            <w:proofErr w:type="gramEnd"/>
            <w:r>
              <w:rPr>
                <w:rFonts w:ascii="宋体" w:hAnsi="宋体" w:cs="宋体" w:hint="eastAsia"/>
                <w:sz w:val="18"/>
                <w:szCs w:val="18"/>
              </w:rPr>
              <w:t>系统（</w:t>
            </w:r>
            <w:r>
              <w:rPr>
                <w:rFonts w:ascii="宋体" w:hAnsi="宋体" w:cs="宋体"/>
                <w:sz w:val="18"/>
                <w:szCs w:val="18"/>
              </w:rPr>
              <w:t>1</w:t>
            </w:r>
            <w:r>
              <w:rPr>
                <w:rFonts w:ascii="宋体" w:hAnsi="宋体" w:cs="宋体" w:hint="eastAsia"/>
                <w:sz w:val="18"/>
                <w:szCs w:val="18"/>
              </w:rPr>
              <w:t>台）、比亚</w:t>
            </w:r>
            <w:proofErr w:type="gramStart"/>
            <w:r>
              <w:rPr>
                <w:rFonts w:ascii="宋体" w:hAnsi="宋体" w:cs="宋体" w:hint="eastAsia"/>
                <w:sz w:val="18"/>
                <w:szCs w:val="18"/>
              </w:rPr>
              <w:t>迪</w:t>
            </w:r>
            <w:proofErr w:type="gramEnd"/>
            <w:r>
              <w:rPr>
                <w:rFonts w:ascii="宋体" w:hAnsi="宋体" w:cs="宋体"/>
                <w:sz w:val="18"/>
                <w:szCs w:val="18"/>
              </w:rPr>
              <w:t>E6</w:t>
            </w:r>
            <w:r>
              <w:rPr>
                <w:rFonts w:ascii="宋体" w:hAnsi="宋体" w:cs="宋体" w:hint="eastAsia"/>
                <w:sz w:val="18"/>
                <w:szCs w:val="18"/>
              </w:rPr>
              <w:t>车身电器实</w:t>
            </w:r>
            <w:proofErr w:type="gramStart"/>
            <w:r>
              <w:rPr>
                <w:rFonts w:ascii="宋体" w:hAnsi="宋体" w:cs="宋体" w:hint="eastAsia"/>
                <w:sz w:val="18"/>
                <w:szCs w:val="18"/>
              </w:rPr>
              <w:t>训考核</w:t>
            </w:r>
            <w:proofErr w:type="gramEnd"/>
            <w:r>
              <w:rPr>
                <w:rFonts w:ascii="宋体" w:hAnsi="宋体" w:cs="宋体" w:hint="eastAsia"/>
                <w:sz w:val="18"/>
                <w:szCs w:val="18"/>
              </w:rPr>
              <w:t>系统（</w:t>
            </w:r>
            <w:r>
              <w:rPr>
                <w:rFonts w:ascii="宋体" w:hAnsi="宋体" w:cs="宋体"/>
                <w:sz w:val="18"/>
                <w:szCs w:val="18"/>
              </w:rPr>
              <w:t>1</w:t>
            </w:r>
            <w:r>
              <w:rPr>
                <w:rFonts w:ascii="宋体" w:hAnsi="宋体" w:cs="宋体" w:hint="eastAsia"/>
                <w:sz w:val="18"/>
                <w:szCs w:val="18"/>
              </w:rPr>
              <w:t>台）、数字实</w:t>
            </w:r>
            <w:proofErr w:type="gramStart"/>
            <w:r>
              <w:rPr>
                <w:rFonts w:ascii="宋体" w:hAnsi="宋体" w:cs="宋体" w:hint="eastAsia"/>
                <w:sz w:val="18"/>
                <w:szCs w:val="18"/>
              </w:rPr>
              <w:t>训教学</w:t>
            </w:r>
            <w:proofErr w:type="gramEnd"/>
            <w:r>
              <w:rPr>
                <w:rFonts w:ascii="宋体" w:hAnsi="宋体" w:cs="宋体" w:hint="eastAsia"/>
                <w:sz w:val="18"/>
                <w:szCs w:val="18"/>
              </w:rPr>
              <w:t>系统软件平台（</w:t>
            </w:r>
            <w:r>
              <w:rPr>
                <w:rFonts w:ascii="宋体" w:hAnsi="宋体" w:cs="宋体"/>
                <w:sz w:val="18"/>
                <w:szCs w:val="18"/>
              </w:rPr>
              <w:t>1</w:t>
            </w:r>
            <w:r>
              <w:rPr>
                <w:rFonts w:ascii="宋体" w:hAnsi="宋体" w:cs="宋体" w:hint="eastAsia"/>
                <w:sz w:val="18"/>
                <w:szCs w:val="18"/>
              </w:rPr>
              <w:t>台）、</w:t>
            </w:r>
            <w:r>
              <w:rPr>
                <w:rFonts w:ascii="宋体" w:hAnsi="宋体" w:cs="宋体"/>
                <w:sz w:val="18"/>
                <w:szCs w:val="18"/>
              </w:rPr>
              <w:t>50</w:t>
            </w:r>
            <w:r>
              <w:rPr>
                <w:rFonts w:ascii="宋体" w:hAnsi="宋体" w:cs="宋体" w:hint="eastAsia"/>
                <w:sz w:val="18"/>
                <w:szCs w:val="18"/>
              </w:rPr>
              <w:t>寸触摸一体机（</w:t>
            </w:r>
            <w:r>
              <w:rPr>
                <w:rFonts w:ascii="宋体" w:hAnsi="宋体" w:cs="宋体"/>
                <w:sz w:val="18"/>
                <w:szCs w:val="18"/>
              </w:rPr>
              <w:t>1</w:t>
            </w:r>
            <w:r>
              <w:rPr>
                <w:rFonts w:ascii="宋体" w:hAnsi="宋体" w:cs="宋体" w:hint="eastAsia"/>
                <w:sz w:val="18"/>
                <w:szCs w:val="18"/>
              </w:rPr>
              <w:t>台）</w:t>
            </w:r>
          </w:p>
        </w:tc>
        <w:tc>
          <w:tcPr>
            <w:tcW w:w="901" w:type="dxa"/>
            <w:tcBorders>
              <w:top w:val="single" w:sz="4" w:space="0" w:color="auto"/>
              <w:left w:val="single" w:sz="4" w:space="0" w:color="auto"/>
              <w:bottom w:val="single" w:sz="4" w:space="0" w:color="auto"/>
              <w:right w:val="single" w:sz="4" w:space="0" w:color="auto"/>
            </w:tcBorders>
            <w:vAlign w:val="center"/>
          </w:tcPr>
          <w:p w:rsidR="00444205" w:rsidRDefault="00444205">
            <w:pPr>
              <w:jc w:val="center"/>
              <w:rPr>
                <w:rFonts w:ascii="宋体" w:cs="Times New Roman"/>
                <w:sz w:val="18"/>
                <w:szCs w:val="18"/>
              </w:rPr>
            </w:pPr>
          </w:p>
        </w:tc>
      </w:tr>
      <w:tr w:rsidR="00444205">
        <w:trPr>
          <w:trHeight w:val="570"/>
          <w:jc w:val="center"/>
        </w:trPr>
        <w:tc>
          <w:tcPr>
            <w:tcW w:w="675" w:type="dxa"/>
            <w:tcBorders>
              <w:top w:val="single" w:sz="4" w:space="0" w:color="auto"/>
              <w:left w:val="single" w:sz="4" w:space="0" w:color="auto"/>
              <w:bottom w:val="single" w:sz="4" w:space="0" w:color="auto"/>
              <w:right w:val="single" w:sz="4" w:space="0" w:color="auto"/>
            </w:tcBorders>
            <w:vAlign w:val="center"/>
          </w:tcPr>
          <w:p w:rsidR="00444205" w:rsidRDefault="00380F4E">
            <w:pPr>
              <w:jc w:val="center"/>
              <w:rPr>
                <w:rFonts w:ascii="宋体" w:cs="宋体"/>
                <w:kern w:val="0"/>
                <w:sz w:val="18"/>
                <w:szCs w:val="18"/>
              </w:rPr>
            </w:pPr>
            <w:r>
              <w:rPr>
                <w:rFonts w:ascii="宋体" w:hAnsi="宋体" w:cs="宋体"/>
                <w:kern w:val="0"/>
                <w:sz w:val="18"/>
                <w:szCs w:val="18"/>
              </w:rPr>
              <w:t>9</w:t>
            </w:r>
          </w:p>
        </w:tc>
        <w:tc>
          <w:tcPr>
            <w:tcW w:w="1698" w:type="dxa"/>
            <w:tcBorders>
              <w:top w:val="single" w:sz="4" w:space="0" w:color="auto"/>
              <w:left w:val="nil"/>
              <w:bottom w:val="single" w:sz="4" w:space="0" w:color="auto"/>
              <w:right w:val="single" w:sz="4" w:space="0" w:color="auto"/>
            </w:tcBorders>
            <w:vAlign w:val="center"/>
          </w:tcPr>
          <w:p w:rsidR="00444205" w:rsidRDefault="00380F4E">
            <w:pPr>
              <w:jc w:val="center"/>
              <w:rPr>
                <w:rFonts w:ascii="宋体" w:cs="宋体"/>
                <w:sz w:val="18"/>
                <w:szCs w:val="18"/>
              </w:rPr>
            </w:pPr>
            <w:r>
              <w:rPr>
                <w:rFonts w:ascii="宋体" w:hAnsi="宋体" w:cs="宋体" w:hint="eastAsia"/>
                <w:sz w:val="18"/>
                <w:szCs w:val="18"/>
              </w:rPr>
              <w:t>混合动力汽车综合数字实训室</w:t>
            </w:r>
          </w:p>
        </w:tc>
        <w:tc>
          <w:tcPr>
            <w:tcW w:w="709" w:type="dxa"/>
            <w:tcBorders>
              <w:top w:val="single" w:sz="4" w:space="0" w:color="auto"/>
              <w:left w:val="nil"/>
              <w:bottom w:val="single" w:sz="4" w:space="0" w:color="auto"/>
              <w:right w:val="single" w:sz="4" w:space="0" w:color="auto"/>
            </w:tcBorders>
            <w:vAlign w:val="center"/>
          </w:tcPr>
          <w:p w:rsidR="00444205" w:rsidRDefault="00380F4E">
            <w:pPr>
              <w:jc w:val="center"/>
              <w:rPr>
                <w:rFonts w:ascii="宋体" w:cs="宋体"/>
                <w:sz w:val="18"/>
                <w:szCs w:val="18"/>
              </w:rPr>
            </w:pPr>
            <w:r>
              <w:rPr>
                <w:rFonts w:ascii="宋体" w:hAnsi="宋体" w:cs="宋体"/>
                <w:kern w:val="0"/>
                <w:sz w:val="18"/>
                <w:szCs w:val="18"/>
              </w:rPr>
              <w:t>1</w:t>
            </w:r>
            <w:r>
              <w:rPr>
                <w:rFonts w:ascii="宋体" w:hAnsi="宋体" w:cs="宋体" w:hint="eastAsia"/>
                <w:kern w:val="0"/>
                <w:sz w:val="18"/>
                <w:szCs w:val="18"/>
              </w:rPr>
              <w:t>间</w:t>
            </w:r>
          </w:p>
        </w:tc>
        <w:tc>
          <w:tcPr>
            <w:tcW w:w="1134" w:type="dxa"/>
            <w:tcBorders>
              <w:top w:val="single" w:sz="4" w:space="0" w:color="auto"/>
              <w:left w:val="nil"/>
              <w:bottom w:val="single" w:sz="4" w:space="0" w:color="auto"/>
              <w:right w:val="single" w:sz="4" w:space="0" w:color="auto"/>
            </w:tcBorders>
            <w:vAlign w:val="center"/>
          </w:tcPr>
          <w:p w:rsidR="00444205" w:rsidRDefault="00380F4E">
            <w:pPr>
              <w:jc w:val="center"/>
              <w:rPr>
                <w:rFonts w:ascii="宋体" w:cs="宋体"/>
                <w:sz w:val="18"/>
                <w:szCs w:val="18"/>
              </w:rPr>
            </w:pPr>
            <w:r>
              <w:rPr>
                <w:rFonts w:ascii="宋体" w:hAnsi="宋体" w:cs="宋体" w:hint="eastAsia"/>
                <w:kern w:val="0"/>
                <w:sz w:val="18"/>
                <w:szCs w:val="18"/>
              </w:rPr>
              <w:t>上课、实训、</w:t>
            </w:r>
            <w:r>
              <w:rPr>
                <w:rFonts w:ascii="宋体" w:hAnsi="宋体" w:cs="宋体" w:hint="eastAsia"/>
                <w:sz w:val="18"/>
                <w:szCs w:val="18"/>
              </w:rPr>
              <w:t>竞赛、考证</w:t>
            </w:r>
          </w:p>
        </w:tc>
        <w:tc>
          <w:tcPr>
            <w:tcW w:w="1134" w:type="dxa"/>
            <w:tcBorders>
              <w:top w:val="single" w:sz="4" w:space="0" w:color="auto"/>
              <w:left w:val="nil"/>
              <w:bottom w:val="single" w:sz="4" w:space="0" w:color="auto"/>
              <w:right w:val="single" w:sz="4" w:space="0" w:color="auto"/>
            </w:tcBorders>
            <w:vAlign w:val="center"/>
          </w:tcPr>
          <w:p w:rsidR="00444205" w:rsidRDefault="00380F4E">
            <w:pPr>
              <w:jc w:val="center"/>
              <w:rPr>
                <w:rFonts w:ascii="宋体" w:cs="宋体"/>
                <w:sz w:val="18"/>
                <w:szCs w:val="18"/>
              </w:rPr>
            </w:pPr>
            <w:r>
              <w:rPr>
                <w:rFonts w:ascii="宋体" w:hAnsi="宋体" w:cs="宋体"/>
                <w:sz w:val="18"/>
                <w:szCs w:val="18"/>
              </w:rPr>
              <w:t>200</w:t>
            </w:r>
            <w:r>
              <w:rPr>
                <w:rFonts w:ascii="宋体" w:hAnsi="宋体" w:cs="宋体" w:hint="eastAsia"/>
                <w:kern w:val="0"/>
                <w:sz w:val="18"/>
                <w:szCs w:val="18"/>
              </w:rPr>
              <w:t>平米</w:t>
            </w:r>
          </w:p>
        </w:tc>
        <w:tc>
          <w:tcPr>
            <w:tcW w:w="2271" w:type="dxa"/>
            <w:tcBorders>
              <w:top w:val="single" w:sz="4" w:space="0" w:color="auto"/>
              <w:left w:val="nil"/>
              <w:bottom w:val="single" w:sz="4" w:space="0" w:color="auto"/>
              <w:right w:val="single" w:sz="4" w:space="0" w:color="auto"/>
            </w:tcBorders>
            <w:vAlign w:val="center"/>
          </w:tcPr>
          <w:p w:rsidR="00444205" w:rsidRDefault="00380F4E">
            <w:pPr>
              <w:jc w:val="center"/>
              <w:rPr>
                <w:rFonts w:ascii="宋体" w:cs="宋体"/>
                <w:sz w:val="18"/>
                <w:szCs w:val="18"/>
              </w:rPr>
            </w:pPr>
            <w:r>
              <w:rPr>
                <w:rFonts w:ascii="宋体" w:hAnsi="宋体" w:cs="宋体" w:hint="eastAsia"/>
                <w:sz w:val="18"/>
                <w:szCs w:val="18"/>
              </w:rPr>
              <w:t>丰田雷凌混合动力实训系统（</w:t>
            </w:r>
            <w:r>
              <w:rPr>
                <w:rFonts w:ascii="宋体" w:hAnsi="宋体" w:cs="宋体"/>
                <w:sz w:val="18"/>
                <w:szCs w:val="18"/>
              </w:rPr>
              <w:t>1</w:t>
            </w:r>
            <w:r>
              <w:rPr>
                <w:rFonts w:ascii="宋体" w:hAnsi="宋体" w:cs="宋体" w:hint="eastAsia"/>
                <w:sz w:val="18"/>
                <w:szCs w:val="18"/>
              </w:rPr>
              <w:t>台）、</w:t>
            </w:r>
            <w:proofErr w:type="gramStart"/>
            <w:r>
              <w:rPr>
                <w:rFonts w:ascii="宋体" w:hAnsi="宋体" w:cs="宋体" w:hint="eastAsia"/>
                <w:sz w:val="18"/>
                <w:szCs w:val="18"/>
              </w:rPr>
              <w:t>雷凌斯混动动力</w:t>
            </w:r>
            <w:proofErr w:type="gramEnd"/>
            <w:r>
              <w:rPr>
                <w:rFonts w:ascii="宋体" w:hAnsi="宋体" w:cs="宋体" w:hint="eastAsia"/>
                <w:sz w:val="18"/>
                <w:szCs w:val="18"/>
              </w:rPr>
              <w:t>总成解剖运行系统（</w:t>
            </w:r>
            <w:r>
              <w:rPr>
                <w:rFonts w:ascii="宋体" w:hAnsi="宋体" w:cs="宋体"/>
                <w:sz w:val="18"/>
                <w:szCs w:val="18"/>
              </w:rPr>
              <w:t>1</w:t>
            </w:r>
            <w:r>
              <w:rPr>
                <w:rFonts w:ascii="宋体" w:hAnsi="宋体" w:cs="宋体" w:hint="eastAsia"/>
                <w:sz w:val="18"/>
                <w:szCs w:val="18"/>
              </w:rPr>
              <w:t>台）、油电混合动力系统能量管理示教板（</w:t>
            </w:r>
            <w:r>
              <w:rPr>
                <w:rFonts w:ascii="宋体" w:hAnsi="宋体" w:cs="宋体"/>
                <w:sz w:val="18"/>
                <w:szCs w:val="18"/>
              </w:rPr>
              <w:t>1</w:t>
            </w:r>
            <w:r>
              <w:rPr>
                <w:rFonts w:ascii="宋体" w:hAnsi="宋体" w:cs="宋体" w:hint="eastAsia"/>
                <w:sz w:val="18"/>
                <w:szCs w:val="18"/>
              </w:rPr>
              <w:t>台）、混合动力汽车混联式驱动原理（</w:t>
            </w:r>
            <w:r>
              <w:rPr>
                <w:rFonts w:ascii="宋体" w:hAnsi="宋体" w:cs="宋体"/>
                <w:sz w:val="18"/>
                <w:szCs w:val="18"/>
              </w:rPr>
              <w:t>1</w:t>
            </w:r>
            <w:r>
              <w:rPr>
                <w:rFonts w:ascii="宋体" w:hAnsi="宋体" w:cs="宋体" w:hint="eastAsia"/>
                <w:sz w:val="18"/>
                <w:szCs w:val="18"/>
              </w:rPr>
              <w:t>台）</w:t>
            </w:r>
          </w:p>
        </w:tc>
        <w:tc>
          <w:tcPr>
            <w:tcW w:w="901" w:type="dxa"/>
            <w:tcBorders>
              <w:top w:val="single" w:sz="4" w:space="0" w:color="auto"/>
              <w:left w:val="single" w:sz="4" w:space="0" w:color="auto"/>
              <w:bottom w:val="single" w:sz="4" w:space="0" w:color="auto"/>
              <w:right w:val="single" w:sz="4" w:space="0" w:color="auto"/>
            </w:tcBorders>
            <w:vAlign w:val="center"/>
          </w:tcPr>
          <w:p w:rsidR="00444205" w:rsidRDefault="00444205">
            <w:pPr>
              <w:jc w:val="center"/>
              <w:rPr>
                <w:rFonts w:ascii="宋体" w:cs="Times New Roman"/>
                <w:sz w:val="18"/>
                <w:szCs w:val="18"/>
              </w:rPr>
            </w:pPr>
          </w:p>
        </w:tc>
      </w:tr>
      <w:tr w:rsidR="00444205">
        <w:trPr>
          <w:trHeight w:val="2112"/>
          <w:jc w:val="center"/>
        </w:trPr>
        <w:tc>
          <w:tcPr>
            <w:tcW w:w="675" w:type="dxa"/>
            <w:tcBorders>
              <w:top w:val="single" w:sz="4" w:space="0" w:color="auto"/>
              <w:left w:val="single" w:sz="4" w:space="0" w:color="auto"/>
              <w:bottom w:val="single" w:sz="4" w:space="0" w:color="auto"/>
              <w:right w:val="single" w:sz="4" w:space="0" w:color="auto"/>
            </w:tcBorders>
            <w:vAlign w:val="center"/>
          </w:tcPr>
          <w:p w:rsidR="00444205" w:rsidRDefault="00380F4E">
            <w:pPr>
              <w:jc w:val="center"/>
              <w:rPr>
                <w:rFonts w:ascii="宋体" w:cs="宋体"/>
                <w:kern w:val="0"/>
                <w:sz w:val="18"/>
                <w:szCs w:val="18"/>
              </w:rPr>
            </w:pPr>
            <w:r>
              <w:rPr>
                <w:rFonts w:ascii="宋体" w:hAnsi="宋体" w:cs="宋体"/>
                <w:kern w:val="0"/>
                <w:sz w:val="18"/>
                <w:szCs w:val="18"/>
              </w:rPr>
              <w:t>10</w:t>
            </w:r>
          </w:p>
        </w:tc>
        <w:tc>
          <w:tcPr>
            <w:tcW w:w="1698" w:type="dxa"/>
            <w:tcBorders>
              <w:top w:val="single" w:sz="4" w:space="0" w:color="auto"/>
              <w:left w:val="nil"/>
              <w:bottom w:val="single" w:sz="4" w:space="0" w:color="auto"/>
              <w:right w:val="single" w:sz="4" w:space="0" w:color="auto"/>
            </w:tcBorders>
            <w:vAlign w:val="center"/>
          </w:tcPr>
          <w:p w:rsidR="00444205" w:rsidRDefault="00380F4E">
            <w:pPr>
              <w:jc w:val="center"/>
              <w:rPr>
                <w:rFonts w:ascii="宋体" w:cs="宋体"/>
                <w:sz w:val="18"/>
                <w:szCs w:val="18"/>
              </w:rPr>
            </w:pPr>
            <w:r>
              <w:rPr>
                <w:rFonts w:ascii="宋体" w:hAnsi="宋体" w:cs="宋体" w:hint="eastAsia"/>
                <w:sz w:val="18"/>
                <w:szCs w:val="18"/>
              </w:rPr>
              <w:t>新能源汽车整车实训室</w:t>
            </w:r>
          </w:p>
        </w:tc>
        <w:tc>
          <w:tcPr>
            <w:tcW w:w="709" w:type="dxa"/>
            <w:tcBorders>
              <w:top w:val="single" w:sz="4" w:space="0" w:color="auto"/>
              <w:left w:val="nil"/>
              <w:bottom w:val="single" w:sz="4" w:space="0" w:color="auto"/>
              <w:right w:val="single" w:sz="4" w:space="0" w:color="auto"/>
            </w:tcBorders>
            <w:vAlign w:val="center"/>
          </w:tcPr>
          <w:p w:rsidR="00444205" w:rsidRDefault="00380F4E">
            <w:pPr>
              <w:jc w:val="center"/>
              <w:rPr>
                <w:rFonts w:ascii="宋体" w:cs="宋体"/>
                <w:sz w:val="18"/>
                <w:szCs w:val="18"/>
              </w:rPr>
            </w:pPr>
            <w:r>
              <w:rPr>
                <w:rFonts w:ascii="宋体" w:hAnsi="宋体" w:cs="宋体"/>
                <w:kern w:val="0"/>
                <w:sz w:val="18"/>
                <w:szCs w:val="18"/>
              </w:rPr>
              <w:t>1</w:t>
            </w:r>
            <w:r>
              <w:rPr>
                <w:rFonts w:ascii="宋体" w:hAnsi="宋体" w:cs="宋体" w:hint="eastAsia"/>
                <w:kern w:val="0"/>
                <w:sz w:val="18"/>
                <w:szCs w:val="18"/>
              </w:rPr>
              <w:t>间</w:t>
            </w:r>
          </w:p>
        </w:tc>
        <w:tc>
          <w:tcPr>
            <w:tcW w:w="1134" w:type="dxa"/>
            <w:tcBorders>
              <w:top w:val="single" w:sz="4" w:space="0" w:color="auto"/>
              <w:left w:val="nil"/>
              <w:bottom w:val="single" w:sz="4" w:space="0" w:color="auto"/>
              <w:right w:val="single" w:sz="4" w:space="0" w:color="auto"/>
            </w:tcBorders>
            <w:vAlign w:val="center"/>
          </w:tcPr>
          <w:p w:rsidR="00444205" w:rsidRDefault="00380F4E">
            <w:pPr>
              <w:jc w:val="center"/>
              <w:rPr>
                <w:rFonts w:ascii="宋体" w:cs="宋体"/>
                <w:sz w:val="18"/>
                <w:szCs w:val="18"/>
              </w:rPr>
            </w:pPr>
            <w:r>
              <w:rPr>
                <w:rFonts w:ascii="宋体" w:hAnsi="宋体" w:cs="宋体" w:hint="eastAsia"/>
                <w:kern w:val="0"/>
                <w:sz w:val="18"/>
                <w:szCs w:val="18"/>
              </w:rPr>
              <w:t>上课、实训、</w:t>
            </w:r>
            <w:r>
              <w:rPr>
                <w:rFonts w:ascii="宋体" w:hAnsi="宋体" w:cs="宋体" w:hint="eastAsia"/>
                <w:sz w:val="18"/>
                <w:szCs w:val="18"/>
              </w:rPr>
              <w:t>竞赛、考证</w:t>
            </w:r>
          </w:p>
        </w:tc>
        <w:tc>
          <w:tcPr>
            <w:tcW w:w="1134" w:type="dxa"/>
            <w:tcBorders>
              <w:top w:val="single" w:sz="4" w:space="0" w:color="auto"/>
              <w:left w:val="nil"/>
              <w:bottom w:val="single" w:sz="4" w:space="0" w:color="auto"/>
              <w:right w:val="single" w:sz="4" w:space="0" w:color="auto"/>
            </w:tcBorders>
            <w:vAlign w:val="center"/>
          </w:tcPr>
          <w:p w:rsidR="00444205" w:rsidRDefault="00380F4E">
            <w:pPr>
              <w:jc w:val="center"/>
              <w:rPr>
                <w:rFonts w:ascii="宋体" w:cs="宋体"/>
                <w:sz w:val="18"/>
                <w:szCs w:val="18"/>
              </w:rPr>
            </w:pPr>
            <w:r>
              <w:rPr>
                <w:rFonts w:ascii="宋体" w:hAnsi="宋体" w:cs="宋体"/>
                <w:sz w:val="18"/>
                <w:szCs w:val="18"/>
              </w:rPr>
              <w:t>200</w:t>
            </w:r>
            <w:r>
              <w:rPr>
                <w:rFonts w:ascii="宋体" w:hAnsi="宋体" w:cs="宋体" w:hint="eastAsia"/>
                <w:kern w:val="0"/>
                <w:sz w:val="18"/>
                <w:szCs w:val="18"/>
              </w:rPr>
              <w:t>平米</w:t>
            </w:r>
          </w:p>
        </w:tc>
        <w:tc>
          <w:tcPr>
            <w:tcW w:w="2271" w:type="dxa"/>
            <w:tcBorders>
              <w:top w:val="single" w:sz="4" w:space="0" w:color="auto"/>
              <w:left w:val="nil"/>
              <w:bottom w:val="single" w:sz="4" w:space="0" w:color="auto"/>
              <w:right w:val="single" w:sz="4" w:space="0" w:color="auto"/>
            </w:tcBorders>
            <w:vAlign w:val="center"/>
          </w:tcPr>
          <w:p w:rsidR="00444205" w:rsidRDefault="00380F4E">
            <w:pPr>
              <w:jc w:val="center"/>
              <w:rPr>
                <w:rFonts w:ascii="宋体" w:cs="宋体"/>
                <w:sz w:val="18"/>
                <w:szCs w:val="18"/>
              </w:rPr>
            </w:pPr>
            <w:r>
              <w:rPr>
                <w:rFonts w:ascii="宋体" w:hAnsi="宋体" w:cs="宋体" w:hint="eastAsia"/>
                <w:sz w:val="18"/>
                <w:szCs w:val="18"/>
              </w:rPr>
              <w:t>纯电动汽车整车理实一体实训系统（</w:t>
            </w:r>
            <w:r>
              <w:rPr>
                <w:rFonts w:ascii="宋体" w:hAnsi="宋体" w:cs="宋体"/>
                <w:sz w:val="18"/>
                <w:szCs w:val="18"/>
              </w:rPr>
              <w:t>1</w:t>
            </w:r>
            <w:r>
              <w:rPr>
                <w:rFonts w:ascii="宋体" w:hAnsi="宋体" w:cs="宋体" w:hint="eastAsia"/>
                <w:sz w:val="18"/>
                <w:szCs w:val="18"/>
              </w:rPr>
              <w:t>台）、数字实</w:t>
            </w:r>
            <w:proofErr w:type="gramStart"/>
            <w:r>
              <w:rPr>
                <w:rFonts w:ascii="宋体" w:hAnsi="宋体" w:cs="宋体" w:hint="eastAsia"/>
                <w:sz w:val="18"/>
                <w:szCs w:val="18"/>
              </w:rPr>
              <w:t>训教学</w:t>
            </w:r>
            <w:proofErr w:type="gramEnd"/>
            <w:r>
              <w:rPr>
                <w:rFonts w:ascii="宋体" w:hAnsi="宋体" w:cs="宋体" w:hint="eastAsia"/>
                <w:sz w:val="18"/>
                <w:szCs w:val="18"/>
              </w:rPr>
              <w:t>系统软件平台（</w:t>
            </w:r>
            <w:r>
              <w:rPr>
                <w:rFonts w:ascii="宋体" w:hAnsi="宋体" w:cs="宋体"/>
                <w:sz w:val="18"/>
                <w:szCs w:val="18"/>
              </w:rPr>
              <w:t>1</w:t>
            </w:r>
            <w:r>
              <w:rPr>
                <w:rFonts w:ascii="宋体" w:hAnsi="宋体" w:cs="宋体" w:hint="eastAsia"/>
                <w:sz w:val="18"/>
                <w:szCs w:val="18"/>
              </w:rPr>
              <w:t>台）、</w:t>
            </w:r>
            <w:r>
              <w:rPr>
                <w:rFonts w:ascii="宋体" w:hAnsi="宋体" w:cs="宋体"/>
                <w:sz w:val="18"/>
                <w:szCs w:val="18"/>
              </w:rPr>
              <w:t>50</w:t>
            </w:r>
            <w:r>
              <w:rPr>
                <w:rFonts w:ascii="宋体" w:hAnsi="宋体" w:cs="宋体" w:hint="eastAsia"/>
                <w:sz w:val="18"/>
                <w:szCs w:val="18"/>
              </w:rPr>
              <w:t>寸触摸一体机（</w:t>
            </w:r>
            <w:r>
              <w:rPr>
                <w:rFonts w:ascii="宋体" w:hAnsi="宋体" w:cs="宋体"/>
                <w:sz w:val="18"/>
                <w:szCs w:val="18"/>
              </w:rPr>
              <w:t>1</w:t>
            </w:r>
            <w:r>
              <w:rPr>
                <w:rFonts w:ascii="宋体" w:hAnsi="宋体" w:cs="宋体" w:hint="eastAsia"/>
                <w:sz w:val="18"/>
                <w:szCs w:val="18"/>
              </w:rPr>
              <w:t>台）、纯电动汽车解剖（</w:t>
            </w:r>
            <w:r>
              <w:rPr>
                <w:rFonts w:ascii="宋体" w:hAnsi="宋体" w:cs="宋体"/>
                <w:sz w:val="18"/>
                <w:szCs w:val="18"/>
              </w:rPr>
              <w:t>1</w:t>
            </w:r>
            <w:r>
              <w:rPr>
                <w:rFonts w:ascii="宋体" w:hAnsi="宋体" w:cs="宋体" w:hint="eastAsia"/>
                <w:sz w:val="18"/>
                <w:szCs w:val="18"/>
              </w:rPr>
              <w:t>台）</w:t>
            </w:r>
          </w:p>
        </w:tc>
        <w:tc>
          <w:tcPr>
            <w:tcW w:w="901" w:type="dxa"/>
            <w:tcBorders>
              <w:top w:val="single" w:sz="4" w:space="0" w:color="auto"/>
              <w:left w:val="single" w:sz="4" w:space="0" w:color="auto"/>
              <w:bottom w:val="single" w:sz="4" w:space="0" w:color="auto"/>
              <w:right w:val="single" w:sz="4" w:space="0" w:color="auto"/>
            </w:tcBorders>
            <w:vAlign w:val="center"/>
          </w:tcPr>
          <w:p w:rsidR="00444205" w:rsidRDefault="00444205">
            <w:pPr>
              <w:jc w:val="center"/>
              <w:rPr>
                <w:rFonts w:ascii="宋体" w:cs="Times New Roman"/>
                <w:sz w:val="18"/>
                <w:szCs w:val="18"/>
              </w:rPr>
            </w:pPr>
          </w:p>
        </w:tc>
      </w:tr>
    </w:tbl>
    <w:p w:rsidR="00444205" w:rsidRDefault="00380F4E">
      <w:pPr>
        <w:pStyle w:val="1"/>
        <w:numPr>
          <w:ilvl w:val="0"/>
          <w:numId w:val="4"/>
        </w:numPr>
        <w:spacing w:line="440" w:lineRule="exact"/>
        <w:ind w:firstLineChars="200" w:firstLine="422"/>
        <w:rPr>
          <w:rFonts w:ascii="Cambria" w:hAnsi="Cambria" w:cs="Cambria"/>
          <w:b/>
          <w:bCs/>
          <w:kern w:val="2"/>
          <w:sz w:val="21"/>
          <w:szCs w:val="22"/>
        </w:rPr>
      </w:pPr>
      <w:r>
        <w:rPr>
          <w:rFonts w:ascii="Cambria" w:hAnsi="Cambria" w:cs="Cambria" w:hint="eastAsia"/>
          <w:b/>
          <w:bCs/>
          <w:kern w:val="2"/>
          <w:sz w:val="21"/>
          <w:szCs w:val="22"/>
        </w:rPr>
        <w:t>企业校区资源</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6"/>
        <w:gridCol w:w="1875"/>
        <w:gridCol w:w="5145"/>
      </w:tblGrid>
      <w:tr w:rsidR="00444205">
        <w:trPr>
          <w:trHeight w:hRule="exact" w:val="454"/>
          <w:jc w:val="center"/>
        </w:trPr>
        <w:tc>
          <w:tcPr>
            <w:tcW w:w="1576" w:type="dxa"/>
            <w:vAlign w:val="center"/>
          </w:tcPr>
          <w:p w:rsidR="00444205" w:rsidRDefault="00380F4E">
            <w:pPr>
              <w:spacing w:line="360" w:lineRule="auto"/>
              <w:jc w:val="center"/>
              <w:rPr>
                <w:rFonts w:ascii="宋体" w:hAnsi="宋体"/>
                <w:b/>
                <w:szCs w:val="21"/>
              </w:rPr>
            </w:pPr>
            <w:r>
              <w:rPr>
                <w:rFonts w:ascii="宋体" w:hAnsi="宋体" w:hint="eastAsia"/>
                <w:b/>
                <w:szCs w:val="21"/>
              </w:rPr>
              <w:t>实训基地</w:t>
            </w:r>
          </w:p>
        </w:tc>
        <w:tc>
          <w:tcPr>
            <w:tcW w:w="1875" w:type="dxa"/>
            <w:vAlign w:val="center"/>
          </w:tcPr>
          <w:p w:rsidR="00444205" w:rsidRDefault="00380F4E">
            <w:pPr>
              <w:spacing w:line="360" w:lineRule="auto"/>
              <w:jc w:val="center"/>
              <w:rPr>
                <w:rFonts w:ascii="宋体" w:hAnsi="宋体"/>
                <w:b/>
                <w:szCs w:val="21"/>
              </w:rPr>
            </w:pPr>
            <w:r>
              <w:rPr>
                <w:rFonts w:ascii="宋体" w:hAnsi="宋体" w:hint="eastAsia"/>
                <w:b/>
                <w:szCs w:val="21"/>
              </w:rPr>
              <w:t>基地功能与要求</w:t>
            </w:r>
          </w:p>
        </w:tc>
        <w:tc>
          <w:tcPr>
            <w:tcW w:w="5145" w:type="dxa"/>
            <w:vAlign w:val="center"/>
          </w:tcPr>
          <w:p w:rsidR="00444205" w:rsidRDefault="00380F4E">
            <w:pPr>
              <w:spacing w:line="360" w:lineRule="auto"/>
              <w:jc w:val="center"/>
              <w:rPr>
                <w:rFonts w:ascii="宋体" w:hAnsi="宋体"/>
                <w:b/>
                <w:szCs w:val="21"/>
              </w:rPr>
            </w:pPr>
            <w:r>
              <w:rPr>
                <w:rFonts w:ascii="宋体" w:hAnsi="宋体" w:hint="eastAsia"/>
                <w:b/>
                <w:szCs w:val="21"/>
              </w:rPr>
              <w:t>职业能力与素质培养</w:t>
            </w:r>
          </w:p>
        </w:tc>
      </w:tr>
      <w:tr w:rsidR="00444205">
        <w:trPr>
          <w:trHeight w:hRule="exact" w:val="454"/>
          <w:jc w:val="center"/>
        </w:trPr>
        <w:tc>
          <w:tcPr>
            <w:tcW w:w="1576" w:type="dxa"/>
            <w:vMerge w:val="restart"/>
            <w:vAlign w:val="center"/>
          </w:tcPr>
          <w:p w:rsidR="00444205" w:rsidRDefault="00380F4E">
            <w:pPr>
              <w:jc w:val="center"/>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深圳</w:t>
            </w:r>
            <w:r>
              <w:rPr>
                <w:rFonts w:ascii="宋体" w:hAnsi="宋体" w:cs="宋体" w:hint="eastAsia"/>
                <w:sz w:val="18"/>
                <w:szCs w:val="18"/>
              </w:rPr>
              <w:t>比亚迪</w:t>
            </w:r>
            <w:r>
              <w:rPr>
                <w:rFonts w:ascii="宋体" w:hAnsi="宋体" w:cs="宋体" w:hint="eastAsia"/>
                <w:sz w:val="18"/>
                <w:szCs w:val="18"/>
              </w:rPr>
              <w:t>股份</w:t>
            </w:r>
            <w:r>
              <w:rPr>
                <w:rFonts w:ascii="宋体" w:hAnsi="宋体" w:cs="宋体" w:hint="eastAsia"/>
                <w:sz w:val="18"/>
                <w:szCs w:val="18"/>
              </w:rPr>
              <w:t>有限公司</w:t>
            </w:r>
          </w:p>
        </w:tc>
        <w:tc>
          <w:tcPr>
            <w:tcW w:w="1875" w:type="dxa"/>
            <w:vAlign w:val="center"/>
          </w:tcPr>
          <w:p w:rsidR="00444205" w:rsidRDefault="00380F4E">
            <w:pPr>
              <w:jc w:val="center"/>
              <w:rPr>
                <w:rFonts w:ascii="宋体" w:hAnsi="宋体" w:cs="宋体"/>
                <w:sz w:val="18"/>
                <w:szCs w:val="18"/>
              </w:rPr>
            </w:pPr>
            <w:r>
              <w:rPr>
                <w:rFonts w:ascii="宋体" w:hAnsi="宋体" w:cs="宋体" w:hint="eastAsia"/>
                <w:sz w:val="18"/>
                <w:szCs w:val="18"/>
              </w:rPr>
              <w:t>学生实习</w:t>
            </w:r>
          </w:p>
        </w:tc>
        <w:tc>
          <w:tcPr>
            <w:tcW w:w="5145" w:type="dxa"/>
            <w:vMerge w:val="restart"/>
          </w:tcPr>
          <w:p w:rsidR="00444205" w:rsidRDefault="00380F4E">
            <w:pPr>
              <w:jc w:val="center"/>
              <w:rPr>
                <w:rFonts w:ascii="宋体" w:hAnsi="宋体" w:cs="宋体"/>
                <w:sz w:val="18"/>
                <w:szCs w:val="18"/>
              </w:rPr>
            </w:pPr>
            <w:r>
              <w:rPr>
                <w:rFonts w:ascii="宋体" w:hAnsi="宋体" w:cs="宋体" w:hint="eastAsia"/>
                <w:sz w:val="18"/>
                <w:szCs w:val="18"/>
              </w:rPr>
              <w:t>新能源汽车四大工艺；汽车生产装配流程和操作</w:t>
            </w:r>
          </w:p>
          <w:p w:rsidR="00444205" w:rsidRDefault="00444205">
            <w:pPr>
              <w:jc w:val="center"/>
              <w:rPr>
                <w:rFonts w:ascii="宋体" w:hAnsi="宋体" w:cs="宋体"/>
                <w:sz w:val="18"/>
                <w:szCs w:val="18"/>
              </w:rPr>
            </w:pPr>
          </w:p>
        </w:tc>
      </w:tr>
      <w:tr w:rsidR="00444205">
        <w:trPr>
          <w:trHeight w:hRule="exact" w:val="454"/>
          <w:jc w:val="center"/>
        </w:trPr>
        <w:tc>
          <w:tcPr>
            <w:tcW w:w="1576" w:type="dxa"/>
            <w:vMerge/>
            <w:vAlign w:val="center"/>
          </w:tcPr>
          <w:p w:rsidR="00444205" w:rsidRDefault="00444205">
            <w:pPr>
              <w:jc w:val="center"/>
              <w:rPr>
                <w:rFonts w:ascii="宋体" w:hAnsi="宋体" w:cs="宋体"/>
                <w:sz w:val="18"/>
                <w:szCs w:val="18"/>
              </w:rPr>
            </w:pPr>
          </w:p>
        </w:tc>
        <w:tc>
          <w:tcPr>
            <w:tcW w:w="1875" w:type="dxa"/>
            <w:vAlign w:val="center"/>
          </w:tcPr>
          <w:p w:rsidR="00444205" w:rsidRDefault="00380F4E">
            <w:pPr>
              <w:jc w:val="center"/>
              <w:rPr>
                <w:rFonts w:ascii="宋体" w:hAnsi="宋体" w:cs="宋体"/>
                <w:sz w:val="18"/>
                <w:szCs w:val="18"/>
              </w:rPr>
            </w:pPr>
            <w:r>
              <w:rPr>
                <w:rFonts w:ascii="宋体" w:hAnsi="宋体" w:cs="宋体" w:hint="eastAsia"/>
                <w:sz w:val="18"/>
                <w:szCs w:val="18"/>
              </w:rPr>
              <w:t>教师</w:t>
            </w:r>
            <w:r>
              <w:rPr>
                <w:rFonts w:ascii="宋体" w:hAnsi="宋体" w:cs="宋体" w:hint="eastAsia"/>
                <w:sz w:val="18"/>
                <w:szCs w:val="18"/>
              </w:rPr>
              <w:t>实践</w:t>
            </w:r>
          </w:p>
        </w:tc>
        <w:tc>
          <w:tcPr>
            <w:tcW w:w="5145" w:type="dxa"/>
            <w:vMerge/>
          </w:tcPr>
          <w:p w:rsidR="00444205" w:rsidRDefault="00444205">
            <w:pPr>
              <w:jc w:val="center"/>
              <w:rPr>
                <w:rFonts w:ascii="宋体" w:hAnsi="宋体" w:cs="宋体"/>
                <w:sz w:val="18"/>
                <w:szCs w:val="18"/>
              </w:rPr>
            </w:pPr>
          </w:p>
        </w:tc>
      </w:tr>
      <w:tr w:rsidR="00444205">
        <w:trPr>
          <w:trHeight w:hRule="exact" w:val="454"/>
          <w:jc w:val="center"/>
        </w:trPr>
        <w:tc>
          <w:tcPr>
            <w:tcW w:w="1576" w:type="dxa"/>
            <w:vMerge w:val="restart"/>
            <w:vAlign w:val="center"/>
          </w:tcPr>
          <w:p w:rsidR="00444205" w:rsidRDefault="00380F4E">
            <w:pPr>
              <w:jc w:val="center"/>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行云新能科技（深圳）有限公司</w:t>
            </w:r>
          </w:p>
        </w:tc>
        <w:tc>
          <w:tcPr>
            <w:tcW w:w="1875" w:type="dxa"/>
            <w:vAlign w:val="center"/>
          </w:tcPr>
          <w:p w:rsidR="00444205" w:rsidRDefault="00380F4E">
            <w:pPr>
              <w:jc w:val="center"/>
              <w:rPr>
                <w:rFonts w:ascii="宋体" w:hAnsi="宋体" w:cs="宋体"/>
                <w:sz w:val="18"/>
                <w:szCs w:val="18"/>
              </w:rPr>
            </w:pPr>
            <w:r>
              <w:rPr>
                <w:rFonts w:ascii="宋体" w:hAnsi="宋体" w:cs="宋体" w:hint="eastAsia"/>
                <w:sz w:val="18"/>
                <w:szCs w:val="18"/>
              </w:rPr>
              <w:t>学生实习</w:t>
            </w:r>
          </w:p>
        </w:tc>
        <w:tc>
          <w:tcPr>
            <w:tcW w:w="5145" w:type="dxa"/>
            <w:vMerge w:val="restart"/>
          </w:tcPr>
          <w:p w:rsidR="00444205" w:rsidRDefault="00380F4E">
            <w:pPr>
              <w:jc w:val="center"/>
              <w:rPr>
                <w:rFonts w:ascii="宋体" w:hAnsi="宋体" w:cs="宋体"/>
                <w:sz w:val="18"/>
                <w:szCs w:val="18"/>
              </w:rPr>
            </w:pPr>
            <w:r>
              <w:rPr>
                <w:rFonts w:ascii="宋体" w:hAnsi="宋体" w:cs="宋体" w:hint="eastAsia"/>
                <w:sz w:val="18"/>
                <w:szCs w:val="18"/>
              </w:rPr>
              <w:t>汽车教学设备、教学软件、工程机械教学设备</w:t>
            </w:r>
            <w:r>
              <w:rPr>
                <w:rFonts w:ascii="宋体" w:hAnsi="宋体" w:cs="宋体" w:hint="eastAsia"/>
                <w:sz w:val="18"/>
                <w:szCs w:val="18"/>
              </w:rPr>
              <w:t>以及专业课程教学资源</w:t>
            </w:r>
            <w:r>
              <w:rPr>
                <w:rFonts w:ascii="宋体" w:hAnsi="宋体" w:cs="宋体" w:hint="eastAsia"/>
                <w:sz w:val="18"/>
                <w:szCs w:val="18"/>
              </w:rPr>
              <w:t>的研发、生产、</w:t>
            </w:r>
            <w:r>
              <w:rPr>
                <w:rFonts w:ascii="宋体" w:hAnsi="宋体" w:cs="宋体" w:hint="eastAsia"/>
                <w:sz w:val="18"/>
                <w:szCs w:val="18"/>
              </w:rPr>
              <w:t>与</w:t>
            </w:r>
            <w:r>
              <w:rPr>
                <w:rFonts w:ascii="宋体" w:hAnsi="宋体" w:cs="宋体" w:hint="eastAsia"/>
                <w:sz w:val="18"/>
                <w:szCs w:val="18"/>
              </w:rPr>
              <w:t>团队管理等</w:t>
            </w:r>
          </w:p>
        </w:tc>
      </w:tr>
      <w:tr w:rsidR="00444205">
        <w:trPr>
          <w:trHeight w:hRule="exact" w:val="454"/>
          <w:jc w:val="center"/>
        </w:trPr>
        <w:tc>
          <w:tcPr>
            <w:tcW w:w="1576" w:type="dxa"/>
            <w:vMerge/>
            <w:vAlign w:val="center"/>
          </w:tcPr>
          <w:p w:rsidR="00444205" w:rsidRDefault="00444205">
            <w:pPr>
              <w:jc w:val="center"/>
              <w:rPr>
                <w:rFonts w:ascii="宋体" w:hAnsi="宋体" w:cs="宋体"/>
                <w:sz w:val="18"/>
                <w:szCs w:val="18"/>
              </w:rPr>
            </w:pPr>
          </w:p>
        </w:tc>
        <w:tc>
          <w:tcPr>
            <w:tcW w:w="1875" w:type="dxa"/>
            <w:vAlign w:val="center"/>
          </w:tcPr>
          <w:p w:rsidR="00444205" w:rsidRDefault="00380F4E">
            <w:pPr>
              <w:jc w:val="center"/>
              <w:rPr>
                <w:rFonts w:ascii="宋体" w:hAnsi="宋体" w:cs="宋体"/>
                <w:sz w:val="18"/>
                <w:szCs w:val="18"/>
              </w:rPr>
            </w:pPr>
            <w:r>
              <w:rPr>
                <w:rFonts w:ascii="宋体" w:hAnsi="宋体" w:cs="宋体" w:hint="eastAsia"/>
                <w:sz w:val="18"/>
                <w:szCs w:val="18"/>
              </w:rPr>
              <w:t>兼职教师</w:t>
            </w:r>
          </w:p>
        </w:tc>
        <w:tc>
          <w:tcPr>
            <w:tcW w:w="5145" w:type="dxa"/>
            <w:vMerge/>
          </w:tcPr>
          <w:p w:rsidR="00444205" w:rsidRDefault="00444205">
            <w:pPr>
              <w:jc w:val="center"/>
              <w:rPr>
                <w:rFonts w:ascii="宋体" w:hAnsi="宋体" w:cs="宋体"/>
                <w:sz w:val="18"/>
                <w:szCs w:val="18"/>
              </w:rPr>
            </w:pPr>
          </w:p>
        </w:tc>
      </w:tr>
      <w:tr w:rsidR="00444205">
        <w:trPr>
          <w:trHeight w:hRule="exact" w:val="454"/>
          <w:jc w:val="center"/>
        </w:trPr>
        <w:tc>
          <w:tcPr>
            <w:tcW w:w="1576" w:type="dxa"/>
            <w:vMerge w:val="restart"/>
            <w:vAlign w:val="center"/>
          </w:tcPr>
          <w:p w:rsidR="00444205" w:rsidRDefault="00380F4E">
            <w:pPr>
              <w:jc w:val="center"/>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惠州辉达汽车</w:t>
            </w:r>
            <w:r>
              <w:rPr>
                <w:rFonts w:ascii="宋体" w:hAnsi="宋体" w:cs="宋体" w:hint="eastAsia"/>
                <w:sz w:val="18"/>
                <w:szCs w:val="18"/>
              </w:rPr>
              <w:t>有限公司</w:t>
            </w:r>
          </w:p>
        </w:tc>
        <w:tc>
          <w:tcPr>
            <w:tcW w:w="1875" w:type="dxa"/>
            <w:vAlign w:val="center"/>
          </w:tcPr>
          <w:p w:rsidR="00444205" w:rsidRDefault="00380F4E">
            <w:pPr>
              <w:jc w:val="center"/>
              <w:rPr>
                <w:rFonts w:ascii="宋体" w:hAnsi="宋体" w:cs="宋体"/>
                <w:sz w:val="18"/>
                <w:szCs w:val="18"/>
              </w:rPr>
            </w:pPr>
            <w:r>
              <w:rPr>
                <w:rFonts w:ascii="宋体" w:hAnsi="宋体" w:cs="宋体" w:hint="eastAsia"/>
                <w:sz w:val="18"/>
                <w:szCs w:val="18"/>
              </w:rPr>
              <w:t>学生实习</w:t>
            </w:r>
          </w:p>
        </w:tc>
        <w:tc>
          <w:tcPr>
            <w:tcW w:w="5145" w:type="dxa"/>
            <w:vMerge w:val="restart"/>
          </w:tcPr>
          <w:p w:rsidR="00444205" w:rsidRDefault="00380F4E">
            <w:pPr>
              <w:jc w:val="center"/>
              <w:rPr>
                <w:rFonts w:ascii="宋体" w:hAnsi="宋体" w:cs="宋体"/>
                <w:sz w:val="18"/>
                <w:szCs w:val="18"/>
              </w:rPr>
            </w:pPr>
            <w:r>
              <w:rPr>
                <w:rFonts w:ascii="宋体" w:hAnsi="宋体" w:cs="宋体" w:hint="eastAsia"/>
                <w:sz w:val="18"/>
                <w:szCs w:val="18"/>
              </w:rPr>
              <w:t>维修车辆接待</w:t>
            </w:r>
            <w:r>
              <w:rPr>
                <w:rFonts w:ascii="宋体" w:hAnsi="宋体" w:cs="宋体" w:hint="eastAsia"/>
                <w:sz w:val="18"/>
                <w:szCs w:val="18"/>
              </w:rPr>
              <w:t>、</w:t>
            </w:r>
            <w:r>
              <w:rPr>
                <w:rFonts w:ascii="宋体" w:hAnsi="宋体" w:cs="宋体" w:hint="eastAsia"/>
                <w:sz w:val="18"/>
                <w:szCs w:val="18"/>
              </w:rPr>
              <w:t>整车检查</w:t>
            </w:r>
            <w:r>
              <w:rPr>
                <w:rFonts w:ascii="宋体" w:hAnsi="宋体" w:cs="宋体" w:hint="eastAsia"/>
                <w:sz w:val="18"/>
                <w:szCs w:val="18"/>
              </w:rPr>
              <w:t>；汽车保险；汽车美容、维护与保养；汽车配件管理；</w:t>
            </w:r>
            <w:r>
              <w:rPr>
                <w:rFonts w:ascii="宋体" w:hAnsi="宋体" w:cs="宋体" w:hint="eastAsia"/>
                <w:sz w:val="18"/>
                <w:szCs w:val="18"/>
              </w:rPr>
              <w:t>团队精神</w:t>
            </w:r>
          </w:p>
        </w:tc>
      </w:tr>
      <w:tr w:rsidR="00444205">
        <w:trPr>
          <w:trHeight w:hRule="exact" w:val="454"/>
          <w:jc w:val="center"/>
        </w:trPr>
        <w:tc>
          <w:tcPr>
            <w:tcW w:w="1576" w:type="dxa"/>
            <w:vMerge/>
            <w:vAlign w:val="center"/>
          </w:tcPr>
          <w:p w:rsidR="00444205" w:rsidRDefault="00444205">
            <w:pPr>
              <w:jc w:val="center"/>
              <w:rPr>
                <w:rFonts w:ascii="宋体" w:hAnsi="宋体" w:cs="宋体"/>
                <w:sz w:val="18"/>
                <w:szCs w:val="18"/>
              </w:rPr>
            </w:pPr>
          </w:p>
        </w:tc>
        <w:tc>
          <w:tcPr>
            <w:tcW w:w="1875" w:type="dxa"/>
            <w:vAlign w:val="center"/>
          </w:tcPr>
          <w:p w:rsidR="00444205" w:rsidRDefault="00380F4E">
            <w:pPr>
              <w:jc w:val="center"/>
              <w:rPr>
                <w:rFonts w:ascii="宋体" w:hAnsi="宋体" w:cs="宋体"/>
                <w:sz w:val="18"/>
                <w:szCs w:val="18"/>
              </w:rPr>
            </w:pPr>
            <w:r>
              <w:rPr>
                <w:rFonts w:ascii="宋体" w:hAnsi="宋体" w:cs="宋体" w:hint="eastAsia"/>
                <w:sz w:val="18"/>
                <w:szCs w:val="18"/>
              </w:rPr>
              <w:t>教师</w:t>
            </w:r>
            <w:r>
              <w:rPr>
                <w:rFonts w:ascii="宋体" w:hAnsi="宋体" w:cs="宋体" w:hint="eastAsia"/>
                <w:sz w:val="18"/>
                <w:szCs w:val="18"/>
              </w:rPr>
              <w:t>实践</w:t>
            </w:r>
          </w:p>
        </w:tc>
        <w:tc>
          <w:tcPr>
            <w:tcW w:w="5145" w:type="dxa"/>
            <w:vMerge/>
          </w:tcPr>
          <w:p w:rsidR="00444205" w:rsidRDefault="00444205">
            <w:pPr>
              <w:jc w:val="center"/>
              <w:rPr>
                <w:rFonts w:ascii="宋体" w:hAnsi="宋体" w:cs="宋体"/>
                <w:sz w:val="18"/>
                <w:szCs w:val="18"/>
              </w:rPr>
            </w:pPr>
          </w:p>
        </w:tc>
      </w:tr>
      <w:tr w:rsidR="00444205">
        <w:trPr>
          <w:trHeight w:hRule="exact" w:val="454"/>
          <w:jc w:val="center"/>
        </w:trPr>
        <w:tc>
          <w:tcPr>
            <w:tcW w:w="1576" w:type="dxa"/>
            <w:vMerge w:val="restart"/>
            <w:vAlign w:val="center"/>
          </w:tcPr>
          <w:p w:rsidR="00444205" w:rsidRDefault="00380F4E">
            <w:pPr>
              <w:jc w:val="center"/>
              <w:rPr>
                <w:rFonts w:ascii="宋体" w:hAnsi="宋体" w:cs="宋体"/>
                <w:sz w:val="18"/>
                <w:szCs w:val="18"/>
              </w:rPr>
            </w:pPr>
            <w:r>
              <w:rPr>
                <w:rFonts w:ascii="宋体" w:hAnsi="宋体" w:cs="宋体" w:hint="eastAsia"/>
                <w:sz w:val="18"/>
                <w:szCs w:val="18"/>
              </w:rPr>
              <w:lastRenderedPageBreak/>
              <w:t>4.</w:t>
            </w:r>
            <w:r>
              <w:rPr>
                <w:rFonts w:ascii="宋体" w:hAnsi="宋体" w:cs="宋体" w:hint="eastAsia"/>
                <w:sz w:val="18"/>
                <w:szCs w:val="18"/>
              </w:rPr>
              <w:t>惠州凯德</w:t>
            </w:r>
            <w:proofErr w:type="gramStart"/>
            <w:r>
              <w:rPr>
                <w:rFonts w:ascii="宋体" w:hAnsi="宋体" w:cs="宋体" w:hint="eastAsia"/>
                <w:sz w:val="18"/>
                <w:szCs w:val="18"/>
              </w:rPr>
              <w:t>顺汽车</w:t>
            </w:r>
            <w:proofErr w:type="gramEnd"/>
            <w:r>
              <w:rPr>
                <w:rFonts w:ascii="宋体" w:hAnsi="宋体" w:cs="宋体" w:hint="eastAsia"/>
                <w:sz w:val="18"/>
                <w:szCs w:val="18"/>
              </w:rPr>
              <w:t>有限公司</w:t>
            </w:r>
          </w:p>
        </w:tc>
        <w:tc>
          <w:tcPr>
            <w:tcW w:w="1875" w:type="dxa"/>
            <w:vAlign w:val="center"/>
          </w:tcPr>
          <w:p w:rsidR="00444205" w:rsidRDefault="00380F4E">
            <w:pPr>
              <w:jc w:val="center"/>
              <w:rPr>
                <w:rFonts w:ascii="宋体" w:hAnsi="宋体" w:cs="宋体"/>
                <w:sz w:val="18"/>
                <w:szCs w:val="18"/>
              </w:rPr>
            </w:pPr>
            <w:r>
              <w:rPr>
                <w:rFonts w:ascii="宋体" w:hAnsi="宋体" w:cs="宋体" w:hint="eastAsia"/>
                <w:sz w:val="18"/>
                <w:szCs w:val="18"/>
              </w:rPr>
              <w:t>学生实习</w:t>
            </w:r>
          </w:p>
        </w:tc>
        <w:tc>
          <w:tcPr>
            <w:tcW w:w="5145" w:type="dxa"/>
            <w:vMerge w:val="restart"/>
          </w:tcPr>
          <w:p w:rsidR="00444205" w:rsidRDefault="00380F4E">
            <w:pPr>
              <w:jc w:val="center"/>
              <w:rPr>
                <w:rFonts w:ascii="宋体" w:hAnsi="宋体" w:cs="宋体"/>
                <w:sz w:val="18"/>
                <w:szCs w:val="18"/>
              </w:rPr>
            </w:pPr>
            <w:r>
              <w:rPr>
                <w:rFonts w:ascii="宋体" w:hAnsi="宋体" w:cs="宋体" w:hint="eastAsia"/>
                <w:sz w:val="18"/>
                <w:szCs w:val="18"/>
              </w:rPr>
              <w:t>维修车辆接待</w:t>
            </w:r>
            <w:r>
              <w:rPr>
                <w:rFonts w:ascii="宋体" w:hAnsi="宋体" w:cs="宋体" w:hint="eastAsia"/>
                <w:sz w:val="18"/>
                <w:szCs w:val="18"/>
              </w:rPr>
              <w:t>、</w:t>
            </w:r>
            <w:r>
              <w:rPr>
                <w:rFonts w:ascii="宋体" w:hAnsi="宋体" w:cs="宋体" w:hint="eastAsia"/>
                <w:sz w:val="18"/>
                <w:szCs w:val="18"/>
              </w:rPr>
              <w:t>整车检查</w:t>
            </w:r>
            <w:r>
              <w:rPr>
                <w:rFonts w:ascii="宋体" w:hAnsi="宋体" w:cs="宋体" w:hint="eastAsia"/>
                <w:sz w:val="18"/>
                <w:szCs w:val="18"/>
              </w:rPr>
              <w:t>；汽车保险；汽车美容、维护与保养；汽车配件管理；</w:t>
            </w:r>
            <w:r>
              <w:rPr>
                <w:rFonts w:ascii="宋体" w:hAnsi="宋体" w:cs="宋体" w:hint="eastAsia"/>
                <w:sz w:val="18"/>
                <w:szCs w:val="18"/>
              </w:rPr>
              <w:t>团队精神</w:t>
            </w:r>
          </w:p>
        </w:tc>
      </w:tr>
      <w:tr w:rsidR="00444205">
        <w:trPr>
          <w:trHeight w:hRule="exact" w:val="454"/>
          <w:jc w:val="center"/>
        </w:trPr>
        <w:tc>
          <w:tcPr>
            <w:tcW w:w="1576" w:type="dxa"/>
            <w:vMerge/>
            <w:vAlign w:val="center"/>
          </w:tcPr>
          <w:p w:rsidR="00444205" w:rsidRDefault="00444205">
            <w:pPr>
              <w:jc w:val="center"/>
              <w:rPr>
                <w:rFonts w:ascii="宋体" w:hAnsi="宋体" w:cs="宋体"/>
                <w:sz w:val="18"/>
                <w:szCs w:val="18"/>
              </w:rPr>
            </w:pPr>
          </w:p>
        </w:tc>
        <w:tc>
          <w:tcPr>
            <w:tcW w:w="1875" w:type="dxa"/>
            <w:vAlign w:val="center"/>
          </w:tcPr>
          <w:p w:rsidR="00444205" w:rsidRDefault="00380F4E">
            <w:pPr>
              <w:jc w:val="center"/>
              <w:rPr>
                <w:rFonts w:ascii="宋体" w:hAnsi="宋体" w:cs="宋体"/>
                <w:sz w:val="18"/>
                <w:szCs w:val="18"/>
              </w:rPr>
            </w:pPr>
            <w:r>
              <w:rPr>
                <w:rFonts w:ascii="宋体" w:hAnsi="宋体" w:cs="宋体" w:hint="eastAsia"/>
                <w:sz w:val="18"/>
                <w:szCs w:val="18"/>
              </w:rPr>
              <w:t>教师</w:t>
            </w:r>
            <w:r>
              <w:rPr>
                <w:rFonts w:ascii="宋体" w:hAnsi="宋体" w:cs="宋体" w:hint="eastAsia"/>
                <w:sz w:val="18"/>
                <w:szCs w:val="18"/>
              </w:rPr>
              <w:t>实践</w:t>
            </w:r>
          </w:p>
        </w:tc>
        <w:tc>
          <w:tcPr>
            <w:tcW w:w="5145" w:type="dxa"/>
            <w:vMerge/>
          </w:tcPr>
          <w:p w:rsidR="00444205" w:rsidRDefault="00444205">
            <w:pPr>
              <w:jc w:val="center"/>
              <w:rPr>
                <w:rFonts w:ascii="宋体" w:hAnsi="宋体" w:cs="宋体"/>
                <w:sz w:val="18"/>
                <w:szCs w:val="18"/>
              </w:rPr>
            </w:pPr>
          </w:p>
        </w:tc>
      </w:tr>
      <w:tr w:rsidR="00444205">
        <w:trPr>
          <w:trHeight w:hRule="exact" w:val="454"/>
          <w:jc w:val="center"/>
        </w:trPr>
        <w:tc>
          <w:tcPr>
            <w:tcW w:w="1576" w:type="dxa"/>
            <w:vMerge w:val="restart"/>
            <w:vAlign w:val="center"/>
          </w:tcPr>
          <w:p w:rsidR="00444205" w:rsidRDefault="00380F4E">
            <w:pPr>
              <w:jc w:val="center"/>
              <w:rPr>
                <w:rFonts w:ascii="宋体" w:hAnsi="宋体" w:cs="宋体"/>
                <w:sz w:val="18"/>
                <w:szCs w:val="18"/>
              </w:rPr>
            </w:pPr>
            <w:r>
              <w:rPr>
                <w:rFonts w:ascii="宋体" w:hAnsi="宋体" w:cs="宋体" w:hint="eastAsia"/>
                <w:sz w:val="18"/>
                <w:szCs w:val="18"/>
              </w:rPr>
              <w:t>5.</w:t>
            </w:r>
            <w:r>
              <w:rPr>
                <w:rFonts w:ascii="宋体" w:hAnsi="宋体" w:cs="宋体" w:hint="eastAsia"/>
                <w:sz w:val="18"/>
                <w:szCs w:val="18"/>
              </w:rPr>
              <w:t>广州欧维德教学设备技术</w:t>
            </w:r>
            <w:r>
              <w:rPr>
                <w:rFonts w:ascii="宋体" w:hAnsi="宋体" w:cs="宋体" w:hint="eastAsia"/>
                <w:sz w:val="18"/>
                <w:szCs w:val="18"/>
              </w:rPr>
              <w:t>有限公司</w:t>
            </w:r>
          </w:p>
        </w:tc>
        <w:tc>
          <w:tcPr>
            <w:tcW w:w="1875" w:type="dxa"/>
            <w:vAlign w:val="center"/>
          </w:tcPr>
          <w:p w:rsidR="00444205" w:rsidRDefault="00380F4E">
            <w:pPr>
              <w:jc w:val="center"/>
              <w:rPr>
                <w:rFonts w:ascii="宋体" w:hAnsi="宋体" w:cs="宋体"/>
                <w:sz w:val="18"/>
                <w:szCs w:val="18"/>
              </w:rPr>
            </w:pPr>
            <w:r>
              <w:rPr>
                <w:rFonts w:ascii="宋体" w:hAnsi="宋体" w:cs="宋体" w:hint="eastAsia"/>
                <w:sz w:val="18"/>
                <w:szCs w:val="18"/>
              </w:rPr>
              <w:t>学生实习</w:t>
            </w:r>
          </w:p>
        </w:tc>
        <w:tc>
          <w:tcPr>
            <w:tcW w:w="5145" w:type="dxa"/>
            <w:vMerge w:val="restart"/>
          </w:tcPr>
          <w:p w:rsidR="00444205" w:rsidRDefault="00380F4E">
            <w:pPr>
              <w:jc w:val="center"/>
              <w:rPr>
                <w:rFonts w:ascii="宋体" w:hAnsi="宋体" w:cs="宋体"/>
                <w:sz w:val="18"/>
                <w:szCs w:val="18"/>
              </w:rPr>
            </w:pPr>
            <w:r>
              <w:rPr>
                <w:rFonts w:ascii="宋体" w:hAnsi="宋体" w:cs="宋体" w:hint="eastAsia"/>
                <w:sz w:val="18"/>
                <w:szCs w:val="18"/>
              </w:rPr>
              <w:t>汽车教学设备、教学软件、工程机械教学设备</w:t>
            </w:r>
            <w:r>
              <w:rPr>
                <w:rFonts w:ascii="宋体" w:hAnsi="宋体" w:cs="宋体" w:hint="eastAsia"/>
                <w:sz w:val="18"/>
                <w:szCs w:val="18"/>
              </w:rPr>
              <w:t>以及专业课程教学资源</w:t>
            </w:r>
            <w:r>
              <w:rPr>
                <w:rFonts w:ascii="宋体" w:hAnsi="宋体" w:cs="宋体" w:hint="eastAsia"/>
                <w:sz w:val="18"/>
                <w:szCs w:val="18"/>
              </w:rPr>
              <w:t>的研发、生产、</w:t>
            </w:r>
            <w:r>
              <w:rPr>
                <w:rFonts w:ascii="宋体" w:hAnsi="宋体" w:cs="宋体" w:hint="eastAsia"/>
                <w:sz w:val="18"/>
                <w:szCs w:val="18"/>
              </w:rPr>
              <w:t>与</w:t>
            </w:r>
            <w:r>
              <w:rPr>
                <w:rFonts w:ascii="宋体" w:hAnsi="宋体" w:cs="宋体" w:hint="eastAsia"/>
                <w:sz w:val="18"/>
                <w:szCs w:val="18"/>
              </w:rPr>
              <w:t>团队管理等</w:t>
            </w:r>
          </w:p>
        </w:tc>
      </w:tr>
      <w:tr w:rsidR="00444205">
        <w:trPr>
          <w:trHeight w:hRule="exact" w:val="454"/>
          <w:jc w:val="center"/>
        </w:trPr>
        <w:tc>
          <w:tcPr>
            <w:tcW w:w="1576" w:type="dxa"/>
            <w:vMerge/>
            <w:vAlign w:val="center"/>
          </w:tcPr>
          <w:p w:rsidR="00444205" w:rsidRDefault="00444205">
            <w:pPr>
              <w:jc w:val="center"/>
              <w:rPr>
                <w:rFonts w:ascii="宋体" w:hAnsi="宋体" w:cs="宋体"/>
                <w:sz w:val="18"/>
                <w:szCs w:val="18"/>
              </w:rPr>
            </w:pPr>
          </w:p>
        </w:tc>
        <w:tc>
          <w:tcPr>
            <w:tcW w:w="1875" w:type="dxa"/>
            <w:vAlign w:val="center"/>
          </w:tcPr>
          <w:p w:rsidR="00444205" w:rsidRDefault="00380F4E">
            <w:pPr>
              <w:jc w:val="center"/>
              <w:rPr>
                <w:rFonts w:ascii="宋体" w:hAnsi="宋体" w:cs="宋体"/>
                <w:sz w:val="18"/>
                <w:szCs w:val="18"/>
              </w:rPr>
            </w:pPr>
            <w:r>
              <w:rPr>
                <w:rFonts w:ascii="宋体" w:hAnsi="宋体" w:cs="宋体" w:hint="eastAsia"/>
                <w:sz w:val="18"/>
                <w:szCs w:val="18"/>
              </w:rPr>
              <w:t>兼职教师</w:t>
            </w:r>
          </w:p>
        </w:tc>
        <w:tc>
          <w:tcPr>
            <w:tcW w:w="5145" w:type="dxa"/>
            <w:vMerge/>
          </w:tcPr>
          <w:p w:rsidR="00444205" w:rsidRDefault="00444205">
            <w:pPr>
              <w:rPr>
                <w:rFonts w:ascii="宋体" w:hAnsi="宋体"/>
                <w:szCs w:val="21"/>
              </w:rPr>
            </w:pPr>
          </w:p>
        </w:tc>
      </w:tr>
      <w:tr w:rsidR="00444205">
        <w:trPr>
          <w:trHeight w:hRule="exact" w:val="454"/>
          <w:jc w:val="center"/>
        </w:trPr>
        <w:tc>
          <w:tcPr>
            <w:tcW w:w="1576" w:type="dxa"/>
            <w:vMerge w:val="restart"/>
            <w:vAlign w:val="center"/>
          </w:tcPr>
          <w:p w:rsidR="00444205" w:rsidRDefault="00380F4E">
            <w:pPr>
              <w:jc w:val="center"/>
              <w:rPr>
                <w:rFonts w:ascii="宋体" w:hAnsi="宋体" w:cs="宋体"/>
                <w:sz w:val="18"/>
                <w:szCs w:val="18"/>
              </w:rPr>
            </w:pPr>
            <w:r>
              <w:rPr>
                <w:rFonts w:ascii="宋体" w:hAnsi="宋体" w:cs="宋体" w:hint="eastAsia"/>
                <w:sz w:val="18"/>
                <w:szCs w:val="18"/>
              </w:rPr>
              <w:t>6.</w:t>
            </w:r>
            <w:proofErr w:type="gramStart"/>
            <w:r>
              <w:rPr>
                <w:rFonts w:ascii="宋体" w:hAnsi="宋体" w:cs="宋体" w:hint="eastAsia"/>
                <w:sz w:val="18"/>
                <w:szCs w:val="18"/>
              </w:rPr>
              <w:t>东莞市东悦汽车</w:t>
            </w:r>
            <w:proofErr w:type="gramEnd"/>
            <w:r>
              <w:rPr>
                <w:rFonts w:ascii="宋体" w:hAnsi="宋体" w:cs="宋体" w:hint="eastAsia"/>
                <w:sz w:val="18"/>
                <w:szCs w:val="18"/>
              </w:rPr>
              <w:t>销售服务有限公司</w:t>
            </w:r>
          </w:p>
        </w:tc>
        <w:tc>
          <w:tcPr>
            <w:tcW w:w="1875" w:type="dxa"/>
            <w:vAlign w:val="center"/>
          </w:tcPr>
          <w:p w:rsidR="00444205" w:rsidRDefault="00380F4E">
            <w:pPr>
              <w:jc w:val="center"/>
              <w:rPr>
                <w:rFonts w:ascii="宋体" w:hAnsi="宋体" w:cs="宋体"/>
                <w:sz w:val="18"/>
                <w:szCs w:val="18"/>
              </w:rPr>
            </w:pPr>
            <w:r>
              <w:rPr>
                <w:rFonts w:ascii="宋体" w:hAnsi="宋体" w:cs="宋体" w:hint="eastAsia"/>
                <w:sz w:val="18"/>
                <w:szCs w:val="18"/>
              </w:rPr>
              <w:t>学生实习</w:t>
            </w:r>
          </w:p>
        </w:tc>
        <w:tc>
          <w:tcPr>
            <w:tcW w:w="5145" w:type="dxa"/>
            <w:vMerge w:val="restart"/>
          </w:tcPr>
          <w:p w:rsidR="00444205" w:rsidRDefault="00380F4E">
            <w:pPr>
              <w:jc w:val="left"/>
              <w:rPr>
                <w:rFonts w:ascii="宋体" w:hAnsi="宋体"/>
                <w:szCs w:val="21"/>
              </w:rPr>
            </w:pPr>
            <w:r>
              <w:rPr>
                <w:rFonts w:ascii="宋体" w:hAnsi="宋体" w:cs="宋体" w:hint="eastAsia"/>
                <w:sz w:val="18"/>
                <w:szCs w:val="18"/>
              </w:rPr>
              <w:t>整车销售服务和进店客</w:t>
            </w:r>
            <w:proofErr w:type="gramStart"/>
            <w:r>
              <w:rPr>
                <w:rFonts w:ascii="宋体" w:hAnsi="宋体" w:cs="宋体" w:hint="eastAsia"/>
                <w:sz w:val="18"/>
                <w:szCs w:val="18"/>
              </w:rPr>
              <w:t>户咨询</w:t>
            </w:r>
            <w:proofErr w:type="gramEnd"/>
            <w:r>
              <w:rPr>
                <w:rFonts w:ascii="宋体" w:hAnsi="宋体" w:cs="宋体" w:hint="eastAsia"/>
                <w:sz w:val="18"/>
                <w:szCs w:val="18"/>
              </w:rPr>
              <w:t>服务；整理各车型的销售资料及客户档案；开拓产品的销售市场，完成各项销售指标；挖掘客户需求，实现产品销售；售前业务跟进及售后</w:t>
            </w:r>
            <w:hyperlink r:id="rId14" w:tgtFrame="_blank" w:history="1">
              <w:r>
                <w:rPr>
                  <w:rFonts w:ascii="宋体" w:hAnsi="宋体" w:cs="宋体" w:hint="eastAsia"/>
                  <w:sz w:val="18"/>
                  <w:szCs w:val="18"/>
                </w:rPr>
                <w:t>客户维系</w:t>
              </w:r>
            </w:hyperlink>
            <w:r>
              <w:rPr>
                <w:rFonts w:ascii="宋体" w:hAnsi="宋体" w:cs="宋体" w:hint="eastAsia"/>
                <w:sz w:val="18"/>
                <w:szCs w:val="18"/>
              </w:rPr>
              <w:t>工作。</w:t>
            </w:r>
          </w:p>
        </w:tc>
      </w:tr>
      <w:tr w:rsidR="00444205">
        <w:trPr>
          <w:trHeight w:hRule="exact" w:val="454"/>
          <w:jc w:val="center"/>
        </w:trPr>
        <w:tc>
          <w:tcPr>
            <w:tcW w:w="1576" w:type="dxa"/>
            <w:vMerge/>
            <w:vAlign w:val="center"/>
          </w:tcPr>
          <w:p w:rsidR="00444205" w:rsidRDefault="00444205">
            <w:pPr>
              <w:jc w:val="center"/>
              <w:rPr>
                <w:rFonts w:ascii="宋体" w:hAnsi="宋体" w:cs="宋体"/>
                <w:sz w:val="18"/>
                <w:szCs w:val="18"/>
              </w:rPr>
            </w:pPr>
          </w:p>
        </w:tc>
        <w:tc>
          <w:tcPr>
            <w:tcW w:w="1875" w:type="dxa"/>
            <w:vAlign w:val="center"/>
          </w:tcPr>
          <w:p w:rsidR="00444205" w:rsidRDefault="00380F4E">
            <w:pPr>
              <w:jc w:val="center"/>
              <w:rPr>
                <w:rFonts w:ascii="宋体" w:hAnsi="宋体" w:cs="宋体"/>
                <w:sz w:val="18"/>
                <w:szCs w:val="18"/>
              </w:rPr>
            </w:pPr>
            <w:r>
              <w:rPr>
                <w:rFonts w:ascii="宋体" w:hAnsi="宋体" w:cs="宋体" w:hint="eastAsia"/>
                <w:sz w:val="18"/>
                <w:szCs w:val="18"/>
              </w:rPr>
              <w:t>教师</w:t>
            </w:r>
            <w:r>
              <w:rPr>
                <w:rFonts w:ascii="宋体" w:hAnsi="宋体" w:cs="宋体" w:hint="eastAsia"/>
                <w:sz w:val="18"/>
                <w:szCs w:val="18"/>
              </w:rPr>
              <w:t>实践</w:t>
            </w:r>
          </w:p>
        </w:tc>
        <w:tc>
          <w:tcPr>
            <w:tcW w:w="5145" w:type="dxa"/>
            <w:vMerge/>
          </w:tcPr>
          <w:p w:rsidR="00444205" w:rsidRDefault="00444205">
            <w:pPr>
              <w:spacing w:line="360" w:lineRule="auto"/>
              <w:rPr>
                <w:rFonts w:ascii="宋体" w:hAnsi="宋体"/>
                <w:szCs w:val="21"/>
              </w:rPr>
            </w:pPr>
          </w:p>
        </w:tc>
      </w:tr>
      <w:tr w:rsidR="00444205">
        <w:trPr>
          <w:trHeight w:hRule="exact" w:val="454"/>
          <w:jc w:val="center"/>
        </w:trPr>
        <w:tc>
          <w:tcPr>
            <w:tcW w:w="1576" w:type="dxa"/>
            <w:vMerge w:val="restart"/>
            <w:vAlign w:val="center"/>
          </w:tcPr>
          <w:p w:rsidR="00444205" w:rsidRDefault="00380F4E">
            <w:pPr>
              <w:jc w:val="center"/>
              <w:rPr>
                <w:rFonts w:ascii="宋体" w:hAnsi="宋体" w:cs="宋体"/>
                <w:sz w:val="18"/>
                <w:szCs w:val="18"/>
              </w:rPr>
            </w:pPr>
            <w:r>
              <w:rPr>
                <w:rFonts w:ascii="宋体" w:hAnsi="宋体" w:cs="宋体" w:hint="eastAsia"/>
                <w:sz w:val="18"/>
                <w:szCs w:val="18"/>
              </w:rPr>
              <w:t>7.</w:t>
            </w:r>
            <w:r>
              <w:rPr>
                <w:rFonts w:ascii="宋体" w:hAnsi="宋体" w:cs="宋体" w:hint="eastAsia"/>
                <w:sz w:val="18"/>
                <w:szCs w:val="18"/>
              </w:rPr>
              <w:t>东莞市天下行丰田汽车销售有限公司</w:t>
            </w:r>
          </w:p>
        </w:tc>
        <w:tc>
          <w:tcPr>
            <w:tcW w:w="1875" w:type="dxa"/>
            <w:vAlign w:val="center"/>
          </w:tcPr>
          <w:p w:rsidR="00444205" w:rsidRDefault="00380F4E">
            <w:pPr>
              <w:jc w:val="center"/>
              <w:rPr>
                <w:rFonts w:ascii="宋体" w:hAnsi="宋体" w:cs="宋体"/>
                <w:sz w:val="18"/>
                <w:szCs w:val="18"/>
              </w:rPr>
            </w:pPr>
            <w:r>
              <w:rPr>
                <w:rFonts w:ascii="宋体" w:hAnsi="宋体" w:cs="宋体" w:hint="eastAsia"/>
                <w:sz w:val="18"/>
                <w:szCs w:val="18"/>
              </w:rPr>
              <w:t>学生实习</w:t>
            </w:r>
          </w:p>
        </w:tc>
        <w:tc>
          <w:tcPr>
            <w:tcW w:w="5145" w:type="dxa"/>
            <w:vMerge w:val="restart"/>
          </w:tcPr>
          <w:p w:rsidR="00444205" w:rsidRDefault="00380F4E">
            <w:pPr>
              <w:rPr>
                <w:rFonts w:ascii="宋体" w:hAnsi="宋体"/>
                <w:szCs w:val="21"/>
              </w:rPr>
            </w:pPr>
            <w:r>
              <w:rPr>
                <w:rFonts w:ascii="宋体" w:hAnsi="宋体" w:cs="宋体" w:hint="eastAsia"/>
                <w:sz w:val="18"/>
                <w:szCs w:val="18"/>
              </w:rPr>
              <w:t>整车销售服务和进店客</w:t>
            </w:r>
            <w:proofErr w:type="gramStart"/>
            <w:r>
              <w:rPr>
                <w:rFonts w:ascii="宋体" w:hAnsi="宋体" w:cs="宋体" w:hint="eastAsia"/>
                <w:sz w:val="18"/>
                <w:szCs w:val="18"/>
              </w:rPr>
              <w:t>户咨询</w:t>
            </w:r>
            <w:proofErr w:type="gramEnd"/>
            <w:r>
              <w:rPr>
                <w:rFonts w:ascii="宋体" w:hAnsi="宋体" w:cs="宋体" w:hint="eastAsia"/>
                <w:sz w:val="18"/>
                <w:szCs w:val="18"/>
              </w:rPr>
              <w:t>服务；整理各车型的销售资料及客户档案；开拓产品的销售市场，完成各项销售指标；挖掘客户需求，实现产品销售；售前业务跟进及售后</w:t>
            </w:r>
            <w:hyperlink r:id="rId15" w:tgtFrame="_blank" w:history="1">
              <w:r>
                <w:rPr>
                  <w:rFonts w:ascii="宋体" w:hAnsi="宋体" w:cs="宋体" w:hint="eastAsia"/>
                  <w:sz w:val="18"/>
                  <w:szCs w:val="18"/>
                </w:rPr>
                <w:t>客户维系</w:t>
              </w:r>
            </w:hyperlink>
            <w:r>
              <w:rPr>
                <w:rFonts w:ascii="宋体" w:hAnsi="宋体" w:cs="宋体" w:hint="eastAsia"/>
                <w:sz w:val="18"/>
                <w:szCs w:val="18"/>
              </w:rPr>
              <w:t>工作。</w:t>
            </w:r>
          </w:p>
        </w:tc>
      </w:tr>
      <w:tr w:rsidR="00444205">
        <w:trPr>
          <w:trHeight w:hRule="exact" w:val="454"/>
          <w:jc w:val="center"/>
        </w:trPr>
        <w:tc>
          <w:tcPr>
            <w:tcW w:w="1576" w:type="dxa"/>
            <w:vMerge/>
            <w:vAlign w:val="center"/>
          </w:tcPr>
          <w:p w:rsidR="00444205" w:rsidRDefault="00444205">
            <w:pPr>
              <w:jc w:val="center"/>
              <w:rPr>
                <w:rFonts w:ascii="宋体" w:hAnsi="宋体" w:cs="宋体"/>
                <w:sz w:val="18"/>
                <w:szCs w:val="18"/>
              </w:rPr>
            </w:pPr>
          </w:p>
        </w:tc>
        <w:tc>
          <w:tcPr>
            <w:tcW w:w="1875" w:type="dxa"/>
            <w:vAlign w:val="center"/>
          </w:tcPr>
          <w:p w:rsidR="00444205" w:rsidRDefault="00380F4E">
            <w:pPr>
              <w:jc w:val="center"/>
              <w:rPr>
                <w:rFonts w:ascii="宋体" w:hAnsi="宋体" w:cs="宋体"/>
                <w:sz w:val="18"/>
                <w:szCs w:val="18"/>
              </w:rPr>
            </w:pPr>
            <w:r>
              <w:rPr>
                <w:rFonts w:ascii="宋体" w:hAnsi="宋体" w:cs="宋体" w:hint="eastAsia"/>
                <w:sz w:val="18"/>
                <w:szCs w:val="18"/>
              </w:rPr>
              <w:t>教师</w:t>
            </w:r>
            <w:r>
              <w:rPr>
                <w:rFonts w:ascii="宋体" w:hAnsi="宋体" w:cs="宋体" w:hint="eastAsia"/>
                <w:sz w:val="18"/>
                <w:szCs w:val="18"/>
              </w:rPr>
              <w:t>实践</w:t>
            </w:r>
          </w:p>
        </w:tc>
        <w:tc>
          <w:tcPr>
            <w:tcW w:w="5145" w:type="dxa"/>
            <w:vMerge/>
          </w:tcPr>
          <w:p w:rsidR="00444205" w:rsidRDefault="00444205">
            <w:pPr>
              <w:spacing w:line="360" w:lineRule="auto"/>
              <w:rPr>
                <w:rFonts w:ascii="宋体" w:hAnsi="宋体"/>
                <w:szCs w:val="21"/>
              </w:rPr>
            </w:pPr>
          </w:p>
        </w:tc>
      </w:tr>
      <w:tr w:rsidR="00444205">
        <w:trPr>
          <w:trHeight w:hRule="exact" w:val="454"/>
          <w:jc w:val="center"/>
        </w:trPr>
        <w:tc>
          <w:tcPr>
            <w:tcW w:w="1576" w:type="dxa"/>
            <w:vMerge w:val="restart"/>
            <w:vAlign w:val="center"/>
          </w:tcPr>
          <w:p w:rsidR="00444205" w:rsidRDefault="00380F4E">
            <w:pPr>
              <w:jc w:val="center"/>
              <w:rPr>
                <w:rFonts w:ascii="宋体" w:hAnsi="宋体" w:cs="宋体"/>
                <w:sz w:val="18"/>
                <w:szCs w:val="18"/>
              </w:rPr>
            </w:pPr>
            <w:r>
              <w:rPr>
                <w:rFonts w:ascii="宋体" w:hAnsi="宋体" w:cs="宋体" w:hint="eastAsia"/>
                <w:sz w:val="18"/>
                <w:szCs w:val="18"/>
              </w:rPr>
              <w:t>8.</w:t>
            </w:r>
            <w:r>
              <w:rPr>
                <w:rFonts w:ascii="宋体" w:hAnsi="宋体" w:cs="宋体" w:hint="eastAsia"/>
                <w:sz w:val="18"/>
                <w:szCs w:val="18"/>
              </w:rPr>
              <w:t>惠州亿</w:t>
            </w:r>
            <w:proofErr w:type="gramStart"/>
            <w:r>
              <w:rPr>
                <w:rFonts w:ascii="宋体" w:hAnsi="宋体" w:cs="宋体" w:hint="eastAsia"/>
                <w:sz w:val="18"/>
                <w:szCs w:val="18"/>
              </w:rPr>
              <w:t>纬锂能股份有限公司</w:t>
            </w:r>
            <w:proofErr w:type="gramEnd"/>
          </w:p>
        </w:tc>
        <w:tc>
          <w:tcPr>
            <w:tcW w:w="1875" w:type="dxa"/>
            <w:vAlign w:val="center"/>
          </w:tcPr>
          <w:p w:rsidR="00444205" w:rsidRDefault="00380F4E">
            <w:pPr>
              <w:jc w:val="center"/>
              <w:rPr>
                <w:rFonts w:ascii="宋体" w:hAnsi="宋体" w:cs="宋体"/>
                <w:sz w:val="18"/>
                <w:szCs w:val="18"/>
              </w:rPr>
            </w:pPr>
            <w:r>
              <w:rPr>
                <w:rFonts w:ascii="宋体" w:hAnsi="宋体" w:cs="宋体" w:hint="eastAsia"/>
                <w:sz w:val="18"/>
                <w:szCs w:val="18"/>
              </w:rPr>
              <w:t>学生实习</w:t>
            </w:r>
          </w:p>
        </w:tc>
        <w:tc>
          <w:tcPr>
            <w:tcW w:w="5145" w:type="dxa"/>
            <w:vMerge w:val="restart"/>
          </w:tcPr>
          <w:p w:rsidR="00444205" w:rsidRDefault="00444205">
            <w:pPr>
              <w:rPr>
                <w:rFonts w:ascii="宋体" w:hAnsi="宋体" w:cs="宋体"/>
                <w:sz w:val="18"/>
                <w:szCs w:val="18"/>
              </w:rPr>
            </w:pPr>
          </w:p>
          <w:p w:rsidR="00444205" w:rsidRDefault="00380F4E">
            <w:pPr>
              <w:rPr>
                <w:rFonts w:ascii="宋体" w:hAnsi="宋体" w:cs="宋体"/>
                <w:sz w:val="18"/>
                <w:szCs w:val="18"/>
              </w:rPr>
            </w:pPr>
            <w:r>
              <w:rPr>
                <w:rFonts w:ascii="宋体" w:hAnsi="宋体" w:cs="宋体" w:hint="eastAsia"/>
                <w:sz w:val="18"/>
                <w:szCs w:val="18"/>
              </w:rPr>
              <w:t>聚焦高端锂电池技术及产品</w:t>
            </w:r>
            <w:r>
              <w:rPr>
                <w:rFonts w:ascii="宋体" w:hAnsi="宋体" w:cs="宋体" w:hint="eastAsia"/>
                <w:sz w:val="18"/>
                <w:szCs w:val="18"/>
              </w:rPr>
              <w:t>研发</w:t>
            </w:r>
          </w:p>
        </w:tc>
      </w:tr>
      <w:tr w:rsidR="00444205">
        <w:trPr>
          <w:trHeight w:hRule="exact" w:val="454"/>
          <w:jc w:val="center"/>
        </w:trPr>
        <w:tc>
          <w:tcPr>
            <w:tcW w:w="1576" w:type="dxa"/>
            <w:vMerge/>
            <w:vAlign w:val="center"/>
          </w:tcPr>
          <w:p w:rsidR="00444205" w:rsidRDefault="00444205">
            <w:pPr>
              <w:jc w:val="center"/>
              <w:rPr>
                <w:rFonts w:ascii="宋体" w:hAnsi="宋体" w:cs="宋体"/>
                <w:sz w:val="18"/>
                <w:szCs w:val="18"/>
              </w:rPr>
            </w:pPr>
          </w:p>
        </w:tc>
        <w:tc>
          <w:tcPr>
            <w:tcW w:w="1875" w:type="dxa"/>
            <w:vAlign w:val="center"/>
          </w:tcPr>
          <w:p w:rsidR="00444205" w:rsidRDefault="00380F4E">
            <w:pPr>
              <w:jc w:val="center"/>
              <w:rPr>
                <w:rFonts w:ascii="宋体" w:hAnsi="宋体" w:cs="宋体"/>
                <w:sz w:val="18"/>
                <w:szCs w:val="18"/>
              </w:rPr>
            </w:pPr>
            <w:r>
              <w:rPr>
                <w:rFonts w:ascii="宋体" w:hAnsi="宋体" w:cs="宋体" w:hint="eastAsia"/>
                <w:sz w:val="18"/>
                <w:szCs w:val="18"/>
              </w:rPr>
              <w:t>教师</w:t>
            </w:r>
            <w:r>
              <w:rPr>
                <w:rFonts w:ascii="宋体" w:hAnsi="宋体" w:cs="宋体" w:hint="eastAsia"/>
                <w:sz w:val="18"/>
                <w:szCs w:val="18"/>
              </w:rPr>
              <w:t>实践</w:t>
            </w:r>
          </w:p>
        </w:tc>
        <w:tc>
          <w:tcPr>
            <w:tcW w:w="5145" w:type="dxa"/>
            <w:vMerge/>
          </w:tcPr>
          <w:p w:rsidR="00444205" w:rsidRDefault="00444205">
            <w:pPr>
              <w:spacing w:line="360" w:lineRule="auto"/>
              <w:rPr>
                <w:rFonts w:ascii="宋体" w:hAnsi="宋体"/>
                <w:szCs w:val="21"/>
              </w:rPr>
            </w:pPr>
          </w:p>
        </w:tc>
      </w:tr>
      <w:tr w:rsidR="00444205">
        <w:trPr>
          <w:trHeight w:hRule="exact" w:val="454"/>
          <w:jc w:val="center"/>
        </w:trPr>
        <w:tc>
          <w:tcPr>
            <w:tcW w:w="1576" w:type="dxa"/>
            <w:vMerge w:val="restart"/>
            <w:vAlign w:val="center"/>
          </w:tcPr>
          <w:p w:rsidR="00444205" w:rsidRDefault="00380F4E">
            <w:pPr>
              <w:jc w:val="center"/>
              <w:rPr>
                <w:rFonts w:ascii="宋体" w:hAnsi="宋体" w:cs="宋体"/>
                <w:sz w:val="18"/>
                <w:szCs w:val="18"/>
              </w:rPr>
            </w:pPr>
            <w:r>
              <w:rPr>
                <w:rFonts w:ascii="宋体" w:hAnsi="宋体" w:cs="宋体" w:hint="eastAsia"/>
                <w:sz w:val="18"/>
                <w:szCs w:val="18"/>
              </w:rPr>
              <w:t>9.</w:t>
            </w:r>
            <w:r>
              <w:rPr>
                <w:rFonts w:ascii="宋体" w:hAnsi="宋体" w:cs="宋体" w:hint="eastAsia"/>
                <w:sz w:val="18"/>
                <w:szCs w:val="18"/>
              </w:rPr>
              <w:t>深圳市迈纳养车商学院</w:t>
            </w:r>
            <w:proofErr w:type="gramStart"/>
            <w:r>
              <w:rPr>
                <w:rFonts w:ascii="宋体" w:hAnsi="宋体" w:cs="宋体" w:hint="eastAsia"/>
                <w:sz w:val="18"/>
                <w:szCs w:val="18"/>
              </w:rPr>
              <w:t>实训院有限公司</w:t>
            </w:r>
            <w:proofErr w:type="gramEnd"/>
          </w:p>
        </w:tc>
        <w:tc>
          <w:tcPr>
            <w:tcW w:w="1875" w:type="dxa"/>
            <w:vAlign w:val="center"/>
          </w:tcPr>
          <w:p w:rsidR="00444205" w:rsidRDefault="00380F4E">
            <w:pPr>
              <w:jc w:val="center"/>
              <w:rPr>
                <w:rFonts w:ascii="宋体" w:hAnsi="宋体" w:cs="宋体"/>
                <w:sz w:val="18"/>
                <w:szCs w:val="18"/>
              </w:rPr>
            </w:pPr>
            <w:r>
              <w:rPr>
                <w:rFonts w:ascii="宋体" w:hAnsi="宋体" w:cs="宋体" w:hint="eastAsia"/>
                <w:sz w:val="18"/>
                <w:szCs w:val="18"/>
              </w:rPr>
              <w:t>学生实习</w:t>
            </w:r>
          </w:p>
        </w:tc>
        <w:tc>
          <w:tcPr>
            <w:tcW w:w="5145" w:type="dxa"/>
            <w:vMerge w:val="restart"/>
          </w:tcPr>
          <w:p w:rsidR="00444205" w:rsidRDefault="00444205">
            <w:pPr>
              <w:rPr>
                <w:rFonts w:ascii="宋体" w:hAnsi="宋体" w:cs="宋体"/>
                <w:sz w:val="18"/>
                <w:szCs w:val="18"/>
              </w:rPr>
            </w:pPr>
          </w:p>
          <w:p w:rsidR="00444205" w:rsidRDefault="00380F4E">
            <w:pPr>
              <w:rPr>
                <w:rFonts w:ascii="宋体" w:hAnsi="宋体" w:cs="宋体"/>
                <w:sz w:val="18"/>
                <w:szCs w:val="18"/>
              </w:rPr>
            </w:pPr>
            <w:r>
              <w:rPr>
                <w:rFonts w:ascii="宋体" w:hAnsi="宋体" w:cs="宋体" w:hint="eastAsia"/>
                <w:sz w:val="18"/>
                <w:szCs w:val="18"/>
              </w:rPr>
              <w:t>汽车美容、汽车机修、汽车营销</w:t>
            </w:r>
          </w:p>
        </w:tc>
      </w:tr>
      <w:tr w:rsidR="00444205">
        <w:trPr>
          <w:trHeight w:hRule="exact" w:val="454"/>
          <w:jc w:val="center"/>
        </w:trPr>
        <w:tc>
          <w:tcPr>
            <w:tcW w:w="1576" w:type="dxa"/>
            <w:vMerge/>
            <w:vAlign w:val="center"/>
          </w:tcPr>
          <w:p w:rsidR="00444205" w:rsidRDefault="00444205">
            <w:pPr>
              <w:jc w:val="center"/>
              <w:rPr>
                <w:rFonts w:ascii="宋体" w:hAnsi="宋体" w:cs="宋体"/>
                <w:sz w:val="18"/>
                <w:szCs w:val="18"/>
              </w:rPr>
            </w:pPr>
          </w:p>
        </w:tc>
        <w:tc>
          <w:tcPr>
            <w:tcW w:w="1875" w:type="dxa"/>
            <w:vAlign w:val="center"/>
          </w:tcPr>
          <w:p w:rsidR="00444205" w:rsidRDefault="00380F4E">
            <w:pPr>
              <w:jc w:val="center"/>
              <w:rPr>
                <w:rFonts w:ascii="宋体" w:hAnsi="宋体" w:cs="宋体"/>
                <w:sz w:val="18"/>
                <w:szCs w:val="18"/>
              </w:rPr>
            </w:pPr>
            <w:r>
              <w:rPr>
                <w:rFonts w:ascii="宋体" w:hAnsi="宋体" w:cs="宋体" w:hint="eastAsia"/>
                <w:sz w:val="18"/>
                <w:szCs w:val="18"/>
              </w:rPr>
              <w:t>教师</w:t>
            </w:r>
            <w:r>
              <w:rPr>
                <w:rFonts w:ascii="宋体" w:hAnsi="宋体" w:cs="宋体" w:hint="eastAsia"/>
                <w:sz w:val="18"/>
                <w:szCs w:val="18"/>
              </w:rPr>
              <w:t>实践</w:t>
            </w:r>
          </w:p>
        </w:tc>
        <w:tc>
          <w:tcPr>
            <w:tcW w:w="5145" w:type="dxa"/>
            <w:vMerge/>
          </w:tcPr>
          <w:p w:rsidR="00444205" w:rsidRDefault="00444205">
            <w:pPr>
              <w:spacing w:line="360" w:lineRule="auto"/>
              <w:rPr>
                <w:rFonts w:ascii="宋体" w:hAnsi="宋体"/>
                <w:szCs w:val="21"/>
              </w:rPr>
            </w:pPr>
          </w:p>
        </w:tc>
      </w:tr>
      <w:tr w:rsidR="00444205">
        <w:trPr>
          <w:trHeight w:hRule="exact" w:val="454"/>
          <w:jc w:val="center"/>
        </w:trPr>
        <w:tc>
          <w:tcPr>
            <w:tcW w:w="1576" w:type="dxa"/>
            <w:vMerge w:val="restart"/>
            <w:vAlign w:val="center"/>
          </w:tcPr>
          <w:p w:rsidR="00444205" w:rsidRDefault="00380F4E">
            <w:pPr>
              <w:jc w:val="center"/>
              <w:rPr>
                <w:rFonts w:ascii="宋体" w:hAnsi="宋体" w:cs="宋体"/>
                <w:sz w:val="18"/>
                <w:szCs w:val="18"/>
              </w:rPr>
            </w:pPr>
            <w:r>
              <w:rPr>
                <w:rFonts w:ascii="宋体" w:hAnsi="宋体" w:cs="宋体" w:hint="eastAsia"/>
                <w:sz w:val="18"/>
                <w:szCs w:val="18"/>
              </w:rPr>
              <w:t>10.</w:t>
            </w:r>
            <w:r>
              <w:rPr>
                <w:rFonts w:ascii="宋体" w:hAnsi="宋体" w:cs="宋体" w:hint="eastAsia"/>
                <w:sz w:val="18"/>
                <w:szCs w:val="18"/>
              </w:rPr>
              <w:t>广州亚乔辛娜汽车服务有限公司</w:t>
            </w:r>
          </w:p>
        </w:tc>
        <w:tc>
          <w:tcPr>
            <w:tcW w:w="1875" w:type="dxa"/>
            <w:vAlign w:val="center"/>
          </w:tcPr>
          <w:p w:rsidR="00444205" w:rsidRDefault="00380F4E">
            <w:pPr>
              <w:jc w:val="center"/>
              <w:rPr>
                <w:rFonts w:ascii="宋体" w:hAnsi="宋体" w:cs="宋体"/>
                <w:sz w:val="18"/>
                <w:szCs w:val="18"/>
              </w:rPr>
            </w:pPr>
            <w:r>
              <w:rPr>
                <w:rFonts w:ascii="宋体" w:hAnsi="宋体" w:cs="宋体" w:hint="eastAsia"/>
                <w:sz w:val="18"/>
                <w:szCs w:val="18"/>
              </w:rPr>
              <w:t>学生实习</w:t>
            </w:r>
          </w:p>
        </w:tc>
        <w:tc>
          <w:tcPr>
            <w:tcW w:w="5145" w:type="dxa"/>
            <w:vMerge w:val="restart"/>
          </w:tcPr>
          <w:p w:rsidR="00444205" w:rsidRDefault="00444205">
            <w:pPr>
              <w:rPr>
                <w:rFonts w:ascii="宋体" w:hAnsi="宋体" w:cs="宋体"/>
                <w:sz w:val="18"/>
                <w:szCs w:val="18"/>
              </w:rPr>
            </w:pPr>
          </w:p>
          <w:p w:rsidR="00444205" w:rsidRDefault="00380F4E">
            <w:pPr>
              <w:rPr>
                <w:rFonts w:ascii="宋体" w:hAnsi="宋体" w:cs="宋体"/>
                <w:sz w:val="18"/>
                <w:szCs w:val="18"/>
              </w:rPr>
            </w:pPr>
            <w:r>
              <w:rPr>
                <w:rFonts w:ascii="宋体" w:hAnsi="宋体" w:cs="宋体" w:hint="eastAsia"/>
                <w:sz w:val="18"/>
                <w:szCs w:val="18"/>
              </w:rPr>
              <w:t>汽车美容、汽车机修、汽车营销</w:t>
            </w:r>
          </w:p>
        </w:tc>
      </w:tr>
      <w:tr w:rsidR="00444205">
        <w:trPr>
          <w:trHeight w:hRule="exact" w:val="454"/>
          <w:jc w:val="center"/>
        </w:trPr>
        <w:tc>
          <w:tcPr>
            <w:tcW w:w="1576" w:type="dxa"/>
            <w:vMerge/>
            <w:vAlign w:val="center"/>
          </w:tcPr>
          <w:p w:rsidR="00444205" w:rsidRDefault="00444205">
            <w:pPr>
              <w:jc w:val="center"/>
              <w:rPr>
                <w:rFonts w:ascii="宋体" w:hAnsi="宋体" w:cs="宋体"/>
                <w:sz w:val="18"/>
                <w:szCs w:val="18"/>
              </w:rPr>
            </w:pPr>
          </w:p>
        </w:tc>
        <w:tc>
          <w:tcPr>
            <w:tcW w:w="1875" w:type="dxa"/>
            <w:vAlign w:val="center"/>
          </w:tcPr>
          <w:p w:rsidR="00444205" w:rsidRDefault="00380F4E">
            <w:pPr>
              <w:jc w:val="center"/>
              <w:rPr>
                <w:rFonts w:ascii="宋体" w:hAnsi="宋体" w:cs="宋体"/>
                <w:sz w:val="18"/>
                <w:szCs w:val="18"/>
              </w:rPr>
            </w:pPr>
            <w:r>
              <w:rPr>
                <w:rFonts w:ascii="宋体" w:hAnsi="宋体" w:cs="宋体" w:hint="eastAsia"/>
                <w:sz w:val="18"/>
                <w:szCs w:val="18"/>
              </w:rPr>
              <w:t>教师</w:t>
            </w:r>
            <w:r>
              <w:rPr>
                <w:rFonts w:ascii="宋体" w:hAnsi="宋体" w:cs="宋体" w:hint="eastAsia"/>
                <w:sz w:val="18"/>
                <w:szCs w:val="18"/>
              </w:rPr>
              <w:t>实践</w:t>
            </w:r>
          </w:p>
        </w:tc>
        <w:tc>
          <w:tcPr>
            <w:tcW w:w="5145" w:type="dxa"/>
            <w:vMerge/>
          </w:tcPr>
          <w:p w:rsidR="00444205" w:rsidRDefault="00444205">
            <w:pPr>
              <w:spacing w:line="360" w:lineRule="auto"/>
              <w:rPr>
                <w:rFonts w:ascii="宋体" w:hAnsi="宋体"/>
                <w:szCs w:val="21"/>
              </w:rPr>
            </w:pPr>
          </w:p>
        </w:tc>
      </w:tr>
    </w:tbl>
    <w:p w:rsidR="00444205" w:rsidRDefault="00444205"/>
    <w:p w:rsidR="00444205" w:rsidRDefault="00380F4E">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（三）教学资源</w:t>
      </w:r>
    </w:p>
    <w:p w:rsidR="00444205" w:rsidRDefault="00380F4E">
      <w:pPr>
        <w:spacing w:line="440" w:lineRule="exact"/>
        <w:ind w:firstLineChars="200" w:firstLine="420"/>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教材、图书和数字资源能够满足学生专业学习、教师专业教学研究、教学实施和社会服务需要。严格执行国家和省（区、市）关于教材选用的有关要求，健全本校教材选用制度。根据需要组织编写校本教材，开发教学资源。</w:t>
      </w:r>
    </w:p>
    <w:p w:rsidR="00444205" w:rsidRDefault="00380F4E">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（四）教学方法</w:t>
      </w:r>
    </w:p>
    <w:p w:rsidR="00444205" w:rsidRDefault="00380F4E">
      <w:pPr>
        <w:spacing w:line="440" w:lineRule="exact"/>
        <w:ind w:firstLineChars="200" w:firstLine="420"/>
        <w:rPr>
          <w:rFonts w:ascii="宋体" w:cs="Times New Roman"/>
          <w:color w:val="000000" w:themeColor="text1"/>
          <w:kern w:val="0"/>
        </w:rPr>
      </w:pPr>
      <w:r>
        <w:rPr>
          <w:rFonts w:ascii="宋体" w:hAnsi="宋体" w:cs="宋体" w:hint="eastAsia"/>
          <w:color w:val="000000" w:themeColor="text1"/>
          <w:kern w:val="0"/>
        </w:rPr>
        <w:t>教学做一体化基本要求</w:t>
      </w:r>
      <w:r>
        <w:rPr>
          <w:rFonts w:ascii="宋体" w:hAnsi="宋体" w:cs="宋体" w:hint="eastAsia"/>
          <w:color w:val="000000" w:themeColor="text1"/>
          <w:kern w:val="0"/>
        </w:rPr>
        <w:t>。</w:t>
      </w:r>
    </w:p>
    <w:p w:rsidR="00444205" w:rsidRDefault="00380F4E">
      <w:pPr>
        <w:spacing w:line="440" w:lineRule="exact"/>
        <w:ind w:firstLineChars="200" w:firstLine="420"/>
        <w:rPr>
          <w:rFonts w:ascii="宋体" w:hAnsi="宋体" w:cs="宋体"/>
          <w:color w:val="000000" w:themeColor="text1"/>
          <w:kern w:val="0"/>
        </w:rPr>
      </w:pPr>
      <w:r>
        <w:rPr>
          <w:rFonts w:ascii="宋体" w:hAnsi="宋体" w:cs="宋体" w:hint="eastAsia"/>
          <w:color w:val="000000" w:themeColor="text1"/>
          <w:kern w:val="0"/>
        </w:rPr>
        <w:t>现场组织教学必须在专业实训室进行，必须有专任教师和实习指导教师共同组织教学活动，采用多任务技能考核方式，及时对每个学生参与每个项目或任务的各个环节及时评价。</w:t>
      </w:r>
    </w:p>
    <w:p w:rsidR="00444205" w:rsidRDefault="00380F4E">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（五）学习评价</w:t>
      </w:r>
    </w:p>
    <w:p w:rsidR="00444205" w:rsidRDefault="00380F4E">
      <w:pPr>
        <w:spacing w:line="440" w:lineRule="exact"/>
        <w:ind w:firstLineChars="200" w:firstLine="420"/>
      </w:pPr>
      <w:r>
        <w:rPr>
          <w:rFonts w:ascii="宋体" w:hAnsi="宋体" w:cs="宋体" w:hint="eastAsia"/>
          <w:color w:val="000000" w:themeColor="text1"/>
          <w:kern w:val="0"/>
        </w:rPr>
        <w:t>对教师教学、学生学习评价的方式方法提出建议。对学生的学业考核评价内容应兼顾认知、技能、情感等方面，评价应体现评价标准、评价主体、评价方式、评价过程的多元化，如观察、口试、笔试、顶岗操作、职业技能大赛、职业资格鉴定等评价、评定方式。要加强对教学过程的质量监控，改革教学评价的标准和方法。</w:t>
      </w:r>
    </w:p>
    <w:p w:rsidR="00444205" w:rsidRDefault="00380F4E">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lastRenderedPageBreak/>
        <w:t>（六）质量管理</w:t>
      </w:r>
    </w:p>
    <w:p w:rsidR="00444205" w:rsidRDefault="00380F4E">
      <w:pPr>
        <w:spacing w:line="440" w:lineRule="exact"/>
        <w:ind w:firstLineChars="200" w:firstLine="420"/>
        <w:rPr>
          <w:rFonts w:ascii="宋体" w:hAnsi="宋体" w:cs="宋体"/>
          <w:color w:val="000000" w:themeColor="text1"/>
          <w:kern w:val="0"/>
        </w:rPr>
      </w:pPr>
      <w:r>
        <w:rPr>
          <w:rFonts w:ascii="宋体" w:hAnsi="宋体" w:cs="宋体" w:hint="eastAsia"/>
          <w:color w:val="000000" w:themeColor="text1"/>
          <w:kern w:val="0"/>
        </w:rPr>
        <w:t>1.</w:t>
      </w:r>
      <w:r>
        <w:rPr>
          <w:rFonts w:ascii="宋体" w:hAnsi="宋体" w:cs="宋体"/>
          <w:color w:val="000000" w:themeColor="text1"/>
          <w:kern w:val="0"/>
        </w:rPr>
        <w:t>学校和二级院系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w:t>
      </w:r>
      <w:r>
        <w:rPr>
          <w:rFonts w:ascii="宋体" w:hAnsi="宋体" w:cs="宋体"/>
          <w:color w:val="000000" w:themeColor="text1"/>
          <w:kern w:val="0"/>
        </w:rPr>
        <w:t xml:space="preserve"> </w:t>
      </w:r>
      <w:r>
        <w:rPr>
          <w:rFonts w:ascii="宋体" w:hAnsi="宋体" w:cs="宋体"/>
          <w:color w:val="000000" w:themeColor="text1"/>
          <w:kern w:val="0"/>
        </w:rPr>
        <w:t>达成人才培养规格。</w:t>
      </w:r>
    </w:p>
    <w:p w:rsidR="00444205" w:rsidRDefault="00380F4E">
      <w:pPr>
        <w:spacing w:line="440" w:lineRule="exact"/>
        <w:ind w:firstLineChars="200" w:firstLine="420"/>
        <w:rPr>
          <w:rFonts w:ascii="宋体" w:hAnsi="宋体" w:cs="宋体"/>
          <w:color w:val="000000" w:themeColor="text1"/>
          <w:kern w:val="0"/>
        </w:rPr>
      </w:pPr>
      <w:r>
        <w:rPr>
          <w:rFonts w:ascii="宋体" w:hAnsi="宋体" w:cs="宋体" w:hint="eastAsia"/>
          <w:color w:val="000000" w:themeColor="text1"/>
          <w:kern w:val="0"/>
        </w:rPr>
        <w:t>2.</w:t>
      </w:r>
      <w:r>
        <w:rPr>
          <w:rFonts w:ascii="宋体" w:hAnsi="宋体" w:cs="宋体"/>
          <w:color w:val="000000" w:themeColor="text1"/>
          <w:kern w:val="0"/>
        </w:rPr>
        <w:t>学校、二级院系应完善教学管理机制，加强日常教学组织运行与管理，定期开展课程建设水平和教学质量诊断与改进，建立健全巡课、听课、评教、</w:t>
      </w:r>
      <w:proofErr w:type="gramStart"/>
      <w:r>
        <w:rPr>
          <w:rFonts w:ascii="宋体" w:hAnsi="宋体" w:cs="宋体"/>
          <w:color w:val="000000" w:themeColor="text1"/>
          <w:kern w:val="0"/>
        </w:rPr>
        <w:t>评学等</w:t>
      </w:r>
      <w:proofErr w:type="gramEnd"/>
      <w:r>
        <w:rPr>
          <w:rFonts w:ascii="宋体" w:hAnsi="宋体" w:cs="宋体"/>
          <w:color w:val="000000" w:themeColor="text1"/>
          <w:kern w:val="0"/>
        </w:rPr>
        <w:t>制度，建立与企业联动的实践教学环节督导制度，严明教学纪律，强化教学组织功能，定期开展公开课、示范课等教研活动。</w:t>
      </w:r>
    </w:p>
    <w:p w:rsidR="00444205" w:rsidRDefault="00380F4E">
      <w:pPr>
        <w:spacing w:line="440" w:lineRule="exact"/>
        <w:ind w:firstLineChars="200" w:firstLine="420"/>
        <w:rPr>
          <w:rFonts w:ascii="宋体" w:hAnsi="宋体" w:cs="宋体"/>
          <w:color w:val="000000" w:themeColor="text1"/>
          <w:kern w:val="0"/>
        </w:rPr>
      </w:pPr>
      <w:r>
        <w:rPr>
          <w:rFonts w:ascii="宋体" w:hAnsi="宋体" w:cs="宋体" w:hint="eastAsia"/>
          <w:color w:val="000000" w:themeColor="text1"/>
          <w:kern w:val="0"/>
        </w:rPr>
        <w:t>3.</w:t>
      </w:r>
      <w:r>
        <w:rPr>
          <w:rFonts w:ascii="宋体" w:hAnsi="宋体" w:cs="宋体"/>
          <w:color w:val="000000" w:themeColor="text1"/>
          <w:kern w:val="0"/>
        </w:rPr>
        <w:t>学校</w:t>
      </w:r>
      <w:r>
        <w:rPr>
          <w:rFonts w:ascii="宋体" w:hAnsi="宋体" w:cs="宋体"/>
          <w:color w:val="000000" w:themeColor="text1"/>
          <w:kern w:val="0"/>
        </w:rPr>
        <w:t>应建立毕业生跟踪反馈机制及社会评价机制，并对生源情况、在校生学业水平、毕业生就业情况等进行分析，定期评价人才培养质量和培养目标达成情况。</w:t>
      </w:r>
    </w:p>
    <w:p w:rsidR="00444205" w:rsidRDefault="00380F4E">
      <w:pPr>
        <w:spacing w:line="440" w:lineRule="exact"/>
        <w:ind w:firstLineChars="200" w:firstLine="420"/>
      </w:pPr>
      <w:r>
        <w:rPr>
          <w:rFonts w:ascii="宋体" w:hAnsi="宋体" w:cs="宋体" w:hint="eastAsia"/>
          <w:color w:val="000000" w:themeColor="text1"/>
          <w:kern w:val="0"/>
        </w:rPr>
        <w:t>4.</w:t>
      </w:r>
      <w:r>
        <w:rPr>
          <w:rFonts w:ascii="宋体" w:hAnsi="宋体" w:cs="宋体"/>
          <w:color w:val="000000" w:themeColor="text1"/>
          <w:kern w:val="0"/>
        </w:rPr>
        <w:t>专业教研组织应充分利用评价分析结果有效改进专业教学，持续提高人才培养质量。</w:t>
      </w:r>
    </w:p>
    <w:p w:rsidR="00444205" w:rsidRDefault="00380F4E">
      <w:pPr>
        <w:pStyle w:val="1"/>
        <w:spacing w:line="440" w:lineRule="exact"/>
        <w:ind w:firstLineChars="200" w:firstLine="422"/>
        <w:rPr>
          <w:rFonts w:ascii="Cambria" w:hAnsi="Cambria" w:cs="Cambria"/>
          <w:b/>
          <w:bCs/>
          <w:kern w:val="2"/>
          <w:sz w:val="21"/>
          <w:szCs w:val="22"/>
        </w:rPr>
      </w:pPr>
      <w:r>
        <w:rPr>
          <w:rFonts w:ascii="Cambria" w:hAnsi="Cambria" w:cs="Cambria" w:hint="eastAsia"/>
          <w:b/>
          <w:bCs/>
          <w:kern w:val="2"/>
          <w:sz w:val="21"/>
          <w:szCs w:val="22"/>
        </w:rPr>
        <w:t>九、毕业要求</w:t>
      </w:r>
    </w:p>
    <w:p w:rsidR="00444205" w:rsidRDefault="00380F4E">
      <w:pPr>
        <w:spacing w:line="440" w:lineRule="exact"/>
        <w:ind w:firstLineChars="200" w:firstLine="420"/>
        <w:rPr>
          <w:rFonts w:ascii="宋体" w:hAnsi="宋体" w:cs="宋体"/>
          <w:color w:val="000000" w:themeColor="text1"/>
          <w:kern w:val="0"/>
        </w:rPr>
      </w:pPr>
      <w:r>
        <w:rPr>
          <w:rFonts w:ascii="宋体" w:hAnsi="宋体" w:cs="宋体" w:hint="eastAsia"/>
          <w:color w:val="000000" w:themeColor="text1"/>
          <w:kern w:val="0"/>
        </w:rPr>
        <w:t>以具有新能源汽车技术专业特色的毕业论文、调查分析报告、工作（岗位）研究分析报告、创业计划书、汽车项目应用性研究报告、故障诊断分析报告等形式，重视综合运用所学的基础理论知识、基本技能去分析和解决一般项目技术问题的能力、与他人进行专业思想沟通、技术交流的能力、进行新能源汽车销售、运营</w:t>
      </w:r>
      <w:r>
        <w:rPr>
          <w:rFonts w:ascii="宋体" w:hAnsi="宋体" w:cs="宋体" w:hint="eastAsia"/>
          <w:color w:val="000000" w:themeColor="text1"/>
          <w:kern w:val="0"/>
        </w:rPr>
        <w:t>、检测、诊断、维护、维修的能力，完成毕业制作产品和设计说明书或汽车维修方案的撰写。成绩评定必须为合格以上。请参考《毕业论文</w:t>
      </w:r>
      <w:r>
        <w:rPr>
          <w:rFonts w:ascii="宋体" w:hAnsi="宋体" w:cs="宋体"/>
          <w:color w:val="000000" w:themeColor="text1"/>
          <w:kern w:val="0"/>
        </w:rPr>
        <w:t>/</w:t>
      </w:r>
      <w:r>
        <w:rPr>
          <w:rFonts w:ascii="宋体" w:hAnsi="宋体" w:cs="宋体" w:hint="eastAsia"/>
          <w:color w:val="000000" w:themeColor="text1"/>
          <w:kern w:val="0"/>
        </w:rPr>
        <w:t>设计工作规范（试行）》执行</w:t>
      </w:r>
    </w:p>
    <w:p w:rsidR="00444205" w:rsidRDefault="00380F4E">
      <w:pPr>
        <w:spacing w:line="440" w:lineRule="exact"/>
        <w:ind w:firstLineChars="200" w:firstLine="420"/>
        <w:rPr>
          <w:rFonts w:ascii="宋体" w:hAnsi="宋体" w:cs="宋体"/>
          <w:color w:val="000000" w:themeColor="text1"/>
          <w:kern w:val="0"/>
        </w:rPr>
      </w:pPr>
      <w:r>
        <w:rPr>
          <w:rFonts w:ascii="宋体" w:hAnsi="宋体" w:cs="宋体" w:hint="eastAsia"/>
          <w:color w:val="000000" w:themeColor="text1"/>
          <w:kern w:val="0"/>
        </w:rPr>
        <w:t>（注意：形式可采取论文、调研报告、设计制作的产品等；重视专业动手解决实际问题的能力）</w:t>
      </w:r>
    </w:p>
    <w:p w:rsidR="00444205" w:rsidRDefault="00380F4E">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十、附录</w:t>
      </w:r>
    </w:p>
    <w:p w:rsidR="00444205" w:rsidRDefault="00380F4E">
      <w:pPr>
        <w:spacing w:line="440" w:lineRule="exact"/>
        <w:ind w:left="420"/>
        <w:rPr>
          <w:rFonts w:ascii="宋体" w:hAnsi="宋体" w:cs="宋体"/>
          <w:color w:val="000000" w:themeColor="text1"/>
          <w:kern w:val="0"/>
        </w:rPr>
      </w:pPr>
      <w:r>
        <w:rPr>
          <w:rFonts w:ascii="宋体" w:hAnsi="宋体" w:cs="宋体" w:hint="eastAsia"/>
          <w:color w:val="000000" w:themeColor="text1"/>
          <w:kern w:val="0"/>
        </w:rPr>
        <w:t>附件</w:t>
      </w:r>
      <w:r>
        <w:rPr>
          <w:rFonts w:ascii="宋体" w:hAnsi="宋体" w:cs="宋体" w:hint="eastAsia"/>
          <w:color w:val="000000" w:themeColor="text1"/>
          <w:kern w:val="0"/>
        </w:rPr>
        <w:t>1</w:t>
      </w:r>
      <w:r>
        <w:rPr>
          <w:rFonts w:ascii="宋体" w:hAnsi="宋体" w:cs="宋体" w:hint="eastAsia"/>
          <w:color w:val="000000" w:themeColor="text1"/>
          <w:kern w:val="0"/>
        </w:rPr>
        <w:t>．课程开设方案</w:t>
      </w:r>
    </w:p>
    <w:p w:rsidR="00444205" w:rsidRDefault="00380F4E">
      <w:pPr>
        <w:spacing w:line="440" w:lineRule="exact"/>
        <w:ind w:left="420"/>
        <w:rPr>
          <w:rFonts w:ascii="宋体" w:hAnsi="宋体" w:cs="宋体"/>
          <w:color w:val="000000" w:themeColor="text1"/>
          <w:kern w:val="0"/>
        </w:rPr>
      </w:pPr>
      <w:r>
        <w:rPr>
          <w:rFonts w:ascii="宋体" w:hAnsi="宋体" w:cs="宋体" w:hint="eastAsia"/>
          <w:color w:val="000000" w:themeColor="text1"/>
          <w:kern w:val="0"/>
        </w:rPr>
        <w:t xml:space="preserve">2. </w:t>
      </w:r>
      <w:r>
        <w:rPr>
          <w:rFonts w:ascii="宋体" w:hAnsi="宋体" w:cs="宋体" w:hint="eastAsia"/>
          <w:color w:val="000000" w:themeColor="text1"/>
          <w:kern w:val="0"/>
        </w:rPr>
        <w:t>人才培养方案变更审批表</w:t>
      </w:r>
    </w:p>
    <w:p w:rsidR="00444205" w:rsidRDefault="00444205">
      <w:pPr>
        <w:spacing w:line="440" w:lineRule="exact"/>
        <w:ind w:left="420"/>
        <w:rPr>
          <w:rFonts w:ascii="宋体" w:hAnsi="宋体" w:cs="宋体"/>
          <w:color w:val="000000" w:themeColor="text1"/>
          <w:kern w:val="0"/>
        </w:rPr>
      </w:pPr>
    </w:p>
    <w:p w:rsidR="00444205" w:rsidRDefault="00444205">
      <w:pPr>
        <w:spacing w:line="440" w:lineRule="exact"/>
        <w:ind w:right="420"/>
        <w:jc w:val="center"/>
        <w:rPr>
          <w:rFonts w:ascii="宋体" w:cs="Times New Roman"/>
          <w:color w:val="000000" w:themeColor="text1"/>
          <w:kern w:val="0"/>
        </w:rPr>
      </w:pPr>
    </w:p>
    <w:p w:rsidR="00444205" w:rsidRDefault="00380F4E">
      <w:pPr>
        <w:ind w:firstLineChars="2300" w:firstLine="4830"/>
      </w:pPr>
      <w:r>
        <w:rPr>
          <w:rFonts w:ascii="宋体" w:hAnsi="宋体" w:cs="宋体" w:hint="eastAsia"/>
          <w:color w:val="000000" w:themeColor="text1"/>
          <w:kern w:val="0"/>
        </w:rPr>
        <w:t>制定：</w:t>
      </w:r>
      <w:r>
        <w:rPr>
          <w:rFonts w:ascii="宋体" w:hAnsi="宋体" w:cs="宋体" w:hint="eastAsia"/>
          <w:color w:val="000000" w:themeColor="text1"/>
          <w:kern w:val="0"/>
        </w:rPr>
        <w:t>新能源汽车技术专业建设委员会</w:t>
      </w:r>
    </w:p>
    <w:sectPr w:rsidR="00444205">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F4E" w:rsidRDefault="00380F4E">
      <w:r>
        <w:separator/>
      </w:r>
    </w:p>
  </w:endnote>
  <w:endnote w:type="continuationSeparator" w:id="0">
    <w:p w:rsidR="00380F4E" w:rsidRDefault="00380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宋体+FPEF">
    <w:altName w:val="黑体"/>
    <w:charset w:val="86"/>
    <w:family w:val="auto"/>
    <w:pitch w:val="default"/>
    <w:sig w:usb0="00000000" w:usb1="00000000" w:usb2="00000010" w:usb3="00000000" w:csb0="00040000" w:csb1="00000000"/>
  </w:font>
  <w:font w:name="方正仿宋简体">
    <w:altName w:val="微软雅黑"/>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05" w:rsidRDefault="00380F4E">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44205" w:rsidRDefault="00380F4E">
                          <w:pPr>
                            <w:pStyle w:val="a4"/>
                          </w:pPr>
                          <w:r>
                            <w:rPr>
                              <w:rFonts w:hint="eastAsia"/>
                            </w:rPr>
                            <w:fldChar w:fldCharType="begin"/>
                          </w:r>
                          <w:r>
                            <w:rPr>
                              <w:rFonts w:hint="eastAsia"/>
                            </w:rPr>
                            <w:instrText xml:space="preserve"> PAGE  \* MERGEFORMAT </w:instrText>
                          </w:r>
                          <w:r>
                            <w:rPr>
                              <w:rFonts w:hint="eastAsia"/>
                            </w:rPr>
                            <w:fldChar w:fldCharType="separate"/>
                          </w:r>
                          <w:r w:rsidR="00F7126B">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44205" w:rsidRDefault="00380F4E">
                    <w:pPr>
                      <w:pStyle w:val="a4"/>
                    </w:pPr>
                    <w:r>
                      <w:rPr>
                        <w:rFonts w:hint="eastAsia"/>
                      </w:rPr>
                      <w:fldChar w:fldCharType="begin"/>
                    </w:r>
                    <w:r>
                      <w:rPr>
                        <w:rFonts w:hint="eastAsia"/>
                      </w:rPr>
                      <w:instrText xml:space="preserve"> PAGE  \* MERGEFORMAT </w:instrText>
                    </w:r>
                    <w:r>
                      <w:rPr>
                        <w:rFonts w:hint="eastAsia"/>
                      </w:rPr>
                      <w:fldChar w:fldCharType="separate"/>
                    </w:r>
                    <w:r w:rsidR="00F7126B">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F4E" w:rsidRDefault="00380F4E">
      <w:r>
        <w:separator/>
      </w:r>
    </w:p>
  </w:footnote>
  <w:footnote w:type="continuationSeparator" w:id="0">
    <w:p w:rsidR="00380F4E" w:rsidRDefault="00380F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31AD64"/>
    <w:multiLevelType w:val="singleLevel"/>
    <w:tmpl w:val="9131AD64"/>
    <w:lvl w:ilvl="0">
      <w:start w:val="2"/>
      <w:numFmt w:val="chineseCounting"/>
      <w:suff w:val="nothing"/>
      <w:lvlText w:val="（%1）"/>
      <w:lvlJc w:val="left"/>
      <w:rPr>
        <w:rFonts w:hint="eastAsia"/>
      </w:rPr>
    </w:lvl>
  </w:abstractNum>
  <w:abstractNum w:abstractNumId="1">
    <w:nsid w:val="EA584885"/>
    <w:multiLevelType w:val="singleLevel"/>
    <w:tmpl w:val="EA584885"/>
    <w:lvl w:ilvl="0">
      <w:start w:val="2"/>
      <w:numFmt w:val="decimal"/>
      <w:lvlText w:val="%1."/>
      <w:lvlJc w:val="left"/>
      <w:pPr>
        <w:tabs>
          <w:tab w:val="left" w:pos="312"/>
        </w:tabs>
      </w:pPr>
    </w:lvl>
  </w:abstractNum>
  <w:abstractNum w:abstractNumId="2">
    <w:nsid w:val="167C5104"/>
    <w:multiLevelType w:val="singleLevel"/>
    <w:tmpl w:val="167C5104"/>
    <w:lvl w:ilvl="0">
      <w:start w:val="5"/>
      <w:numFmt w:val="chineseCounting"/>
      <w:suff w:val="nothing"/>
      <w:lvlText w:val="%1、"/>
      <w:lvlJc w:val="left"/>
      <w:rPr>
        <w:rFonts w:hint="eastAsia"/>
      </w:rPr>
    </w:lvl>
  </w:abstractNum>
  <w:abstractNum w:abstractNumId="3">
    <w:nsid w:val="759B9C85"/>
    <w:multiLevelType w:val="singleLevel"/>
    <w:tmpl w:val="759B9C85"/>
    <w:lvl w:ilvl="0">
      <w:start w:val="2"/>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205"/>
    <w:rsid w:val="00380F4E"/>
    <w:rsid w:val="00444205"/>
    <w:rsid w:val="00F7126B"/>
    <w:rsid w:val="02B24B2B"/>
    <w:rsid w:val="02F8632E"/>
    <w:rsid w:val="02FA49B2"/>
    <w:rsid w:val="0D291AD9"/>
    <w:rsid w:val="179D61A5"/>
    <w:rsid w:val="1B476004"/>
    <w:rsid w:val="1BC97797"/>
    <w:rsid w:val="21CA0A7D"/>
    <w:rsid w:val="2AD478BE"/>
    <w:rsid w:val="3C9B227C"/>
    <w:rsid w:val="415E39C6"/>
    <w:rsid w:val="4399390F"/>
    <w:rsid w:val="44FE0A58"/>
    <w:rsid w:val="4B5537AE"/>
    <w:rsid w:val="5B51064C"/>
    <w:rsid w:val="5E574992"/>
    <w:rsid w:val="6C2742C7"/>
    <w:rsid w:val="6D8A4A04"/>
    <w:rsid w:val="6F2F3271"/>
    <w:rsid w:val="7E5E16E1"/>
    <w:rsid w:val="7FA15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9"/>
    <w:qFormat/>
    <w:pPr>
      <w:keepNext/>
      <w:keepLines/>
      <w:spacing w:before="120" w:after="120" w:line="360" w:lineRule="auto"/>
      <w:outlineLvl w:val="0"/>
    </w:pPr>
    <w:rPr>
      <w:rFonts w:eastAsia="黑体"/>
      <w:kern w:val="44"/>
      <w:sz w:val="24"/>
      <w:szCs w:val="24"/>
    </w:rPr>
  </w:style>
  <w:style w:type="paragraph" w:styleId="2">
    <w:name w:val="heading 2"/>
    <w:basedOn w:val="a"/>
    <w:next w:val="a"/>
    <w:uiPriority w:val="99"/>
    <w:qFormat/>
    <w:pPr>
      <w:keepNext/>
      <w:keepLines/>
      <w:spacing w:before="120" w:after="120" w:line="360" w:lineRule="auto"/>
      <w:outlineLvl w:val="1"/>
    </w:pPr>
    <w:rPr>
      <w:rFonts w:ascii="Cambria" w:eastAsia="黑体" w:hAnsi="Cambria" w:cs="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unhideWhenUsed/>
    <w:qFormat/>
    <w:pPr>
      <w:ind w:left="20"/>
    </w:pPr>
    <w:rPr>
      <w:rFonts w:hint="eastAsia"/>
      <w:sz w:val="28"/>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paragraph" w:customStyle="1" w:styleId="a7">
    <w:name w:val="表内容"/>
    <w:basedOn w:val="a"/>
    <w:uiPriority w:val="99"/>
    <w:semiHidden/>
    <w:qFormat/>
    <w:pPr>
      <w:adjustRightInd w:val="0"/>
      <w:snapToGrid w:val="0"/>
      <w:spacing w:line="310" w:lineRule="atLeast"/>
      <w:jc w:val="center"/>
    </w:pPr>
    <w:rPr>
      <w:rFonts w:ascii="Times New Roman" w:hAnsi="Times New Roman" w:cs="Times New Roman"/>
      <w:sz w:val="18"/>
      <w:szCs w:val="18"/>
    </w:rPr>
  </w:style>
  <w:style w:type="paragraph" w:customStyle="1" w:styleId="a8">
    <w:name w:val="表题"/>
    <w:basedOn w:val="a"/>
    <w:uiPriority w:val="99"/>
    <w:semiHidden/>
    <w:qFormat/>
    <w:pPr>
      <w:adjustRightInd w:val="0"/>
      <w:snapToGrid w:val="0"/>
      <w:spacing w:before="120" w:after="120" w:line="310" w:lineRule="atLeast"/>
      <w:jc w:val="center"/>
    </w:pPr>
    <w:rPr>
      <w:rFonts w:ascii="Arial" w:eastAsia="黑体" w:hAnsi="Arial" w:cs="Arial"/>
    </w:rPr>
  </w:style>
  <w:style w:type="paragraph" w:customStyle="1" w:styleId="10">
    <w:name w:val="样式1"/>
    <w:basedOn w:val="a"/>
    <w:qFormat/>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9"/>
    <w:qFormat/>
    <w:pPr>
      <w:keepNext/>
      <w:keepLines/>
      <w:spacing w:before="120" w:after="120" w:line="360" w:lineRule="auto"/>
      <w:outlineLvl w:val="0"/>
    </w:pPr>
    <w:rPr>
      <w:rFonts w:eastAsia="黑体"/>
      <w:kern w:val="44"/>
      <w:sz w:val="24"/>
      <w:szCs w:val="24"/>
    </w:rPr>
  </w:style>
  <w:style w:type="paragraph" w:styleId="2">
    <w:name w:val="heading 2"/>
    <w:basedOn w:val="a"/>
    <w:next w:val="a"/>
    <w:uiPriority w:val="99"/>
    <w:qFormat/>
    <w:pPr>
      <w:keepNext/>
      <w:keepLines/>
      <w:spacing w:before="120" w:after="120" w:line="360" w:lineRule="auto"/>
      <w:outlineLvl w:val="1"/>
    </w:pPr>
    <w:rPr>
      <w:rFonts w:ascii="Cambria" w:eastAsia="黑体" w:hAnsi="Cambria" w:cs="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unhideWhenUsed/>
    <w:qFormat/>
    <w:pPr>
      <w:ind w:left="20"/>
    </w:pPr>
    <w:rPr>
      <w:rFonts w:hint="eastAsia"/>
      <w:sz w:val="28"/>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paragraph" w:customStyle="1" w:styleId="a7">
    <w:name w:val="表内容"/>
    <w:basedOn w:val="a"/>
    <w:uiPriority w:val="99"/>
    <w:semiHidden/>
    <w:qFormat/>
    <w:pPr>
      <w:adjustRightInd w:val="0"/>
      <w:snapToGrid w:val="0"/>
      <w:spacing w:line="310" w:lineRule="atLeast"/>
      <w:jc w:val="center"/>
    </w:pPr>
    <w:rPr>
      <w:rFonts w:ascii="Times New Roman" w:hAnsi="Times New Roman" w:cs="Times New Roman"/>
      <w:sz w:val="18"/>
      <w:szCs w:val="18"/>
    </w:rPr>
  </w:style>
  <w:style w:type="paragraph" w:customStyle="1" w:styleId="a8">
    <w:name w:val="表题"/>
    <w:basedOn w:val="a"/>
    <w:uiPriority w:val="99"/>
    <w:semiHidden/>
    <w:qFormat/>
    <w:pPr>
      <w:adjustRightInd w:val="0"/>
      <w:snapToGrid w:val="0"/>
      <w:spacing w:before="120" w:after="120" w:line="310" w:lineRule="atLeast"/>
      <w:jc w:val="center"/>
    </w:pPr>
    <w:rPr>
      <w:rFonts w:ascii="Arial" w:eastAsia="黑体" w:hAnsi="Arial" w:cs="Arial"/>
    </w:rPr>
  </w:style>
  <w:style w:type="paragraph" w:customStyle="1" w:styleId="10">
    <w:name w:val="样式1"/>
    <w:basedOn w:val="a"/>
    <w:qFormat/>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o.com/s?q=%E8%81%8C%E4%B8%9A%E6%95%99%E8%82%B2&amp;ie=utf-8&amp;src=internal_wenda_recommend_text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com/s?q=%E6%8B%A9%E4%B8%9A%E8%A7%82&amp;ie=utf-8&amp;src=internal_wenda_recommend_textn" TargetMode="External"/><Relationship Id="rId5" Type="http://schemas.openxmlformats.org/officeDocument/2006/relationships/settings" Target="settings.xml"/><Relationship Id="rId15" Type="http://schemas.openxmlformats.org/officeDocument/2006/relationships/hyperlink" Target="https://www.baidu.com/s?wd=%E5%AE%A2%E6%88%B7%E7%BB%B4%E7%B3%BB&amp;tn=SE_PcZhidaonwhc_ngpagmjz&amp;rsv_dl=gh_pc_zhidao" TargetMode="External"/><Relationship Id="rId10" Type="http://schemas.openxmlformats.org/officeDocument/2006/relationships/hyperlink" Target="http://www.so.com/s?q=%E7%B2%BE%E7%A5%9E&amp;ie=utf-8&amp;src=internal_wenda_recommend_textn" TargetMode="External"/><Relationship Id="rId4" Type="http://schemas.microsoft.com/office/2007/relationships/stylesWithEffects" Target="stylesWithEffects.xml"/><Relationship Id="rId9" Type="http://schemas.openxmlformats.org/officeDocument/2006/relationships/hyperlink" Target="http://www.so.com/s?q=%E4%BA%A7%E5%93%81%E8%B4%A8%E9%87%8F&amp;ie=utf-8&amp;src=internal_wenda_recommend_textn" TargetMode="External"/><Relationship Id="rId14" Type="http://schemas.openxmlformats.org/officeDocument/2006/relationships/hyperlink" Target="https://www.baidu.com/s?wd=%E5%AE%A2%E6%88%B7%E7%BB%B4%E7%B3%BB&amp;tn=SE_PcZhidaonwhc_ngpagmjz&amp;rsv_dl=gh_pc_zhida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5572</Words>
  <Characters>31765</Characters>
  <Application>Microsoft Office Word</Application>
  <DocSecurity>0</DocSecurity>
  <Lines>264</Lines>
  <Paragraphs>74</Paragraphs>
  <ScaleCrop>false</ScaleCrop>
  <Company>Microsoft</Company>
  <LinksUpToDate>false</LinksUpToDate>
  <CharactersWithSpaces>37263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ZYH</dc:creator>
  <cp:lastModifiedBy>China</cp:lastModifiedBy>
  <cp:revision>2</cp:revision>
  <dcterms:created xsi:type="dcterms:W3CDTF">2020-10-20T01:11:00Z</dcterms:created>
  <dcterms:modified xsi:type="dcterms:W3CDTF">2021-11-15T09:18:00Z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