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CC6" w:rsidRDefault="004D5CC6">
      <w:pPr>
        <w:widowControl/>
        <w:jc w:val="left"/>
        <w:rPr>
          <w:rFonts w:ascii="宋体"/>
          <w:b/>
          <w:sz w:val="44"/>
          <w:szCs w:val="44"/>
        </w:rPr>
      </w:pPr>
    </w:p>
    <w:p w:rsidR="0016576E" w:rsidRPr="00DF4014" w:rsidRDefault="0016576E" w:rsidP="0016576E">
      <w:pPr>
        <w:jc w:val="center"/>
        <w:rPr>
          <w:rFonts w:asciiTheme="majorEastAsia" w:eastAsiaTheme="majorEastAsia" w:hAnsiTheme="majorEastAsia"/>
          <w:b/>
          <w:sz w:val="44"/>
          <w:szCs w:val="44"/>
        </w:rPr>
      </w:pPr>
      <w:r w:rsidRPr="00DF4014">
        <w:rPr>
          <w:rFonts w:asciiTheme="majorEastAsia" w:eastAsiaTheme="majorEastAsia" w:hAnsiTheme="majorEastAsia" w:hint="eastAsia"/>
          <w:b/>
          <w:sz w:val="44"/>
          <w:szCs w:val="44"/>
        </w:rPr>
        <w:t>惠州工程职业学院、惠州工程职业学院（中职部）贯通培养三二分段</w:t>
      </w:r>
    </w:p>
    <w:p w:rsidR="0016576E" w:rsidRPr="00DF4014" w:rsidRDefault="0016576E" w:rsidP="0016576E">
      <w:pPr>
        <w:jc w:val="center"/>
        <w:rPr>
          <w:rFonts w:asciiTheme="majorEastAsia" w:eastAsiaTheme="majorEastAsia" w:hAnsiTheme="majorEastAsia"/>
          <w:b/>
          <w:sz w:val="44"/>
          <w:szCs w:val="44"/>
        </w:rPr>
      </w:pPr>
      <w:r w:rsidRPr="00DF4014">
        <w:rPr>
          <w:rFonts w:asciiTheme="majorEastAsia" w:eastAsiaTheme="majorEastAsia" w:hAnsiTheme="majorEastAsia" w:hint="eastAsia"/>
          <w:b/>
          <w:sz w:val="44"/>
          <w:szCs w:val="44"/>
        </w:rPr>
        <w:t>计算机</w:t>
      </w:r>
      <w:r>
        <w:rPr>
          <w:rFonts w:asciiTheme="majorEastAsia" w:eastAsiaTheme="majorEastAsia" w:hAnsiTheme="majorEastAsia" w:hint="eastAsia"/>
          <w:b/>
          <w:sz w:val="44"/>
          <w:szCs w:val="44"/>
        </w:rPr>
        <w:t>应用</w:t>
      </w:r>
      <w:r w:rsidRPr="00DF4014">
        <w:rPr>
          <w:rFonts w:asciiTheme="majorEastAsia" w:eastAsiaTheme="majorEastAsia" w:hAnsiTheme="majorEastAsia" w:hint="eastAsia"/>
          <w:b/>
          <w:sz w:val="44"/>
          <w:szCs w:val="44"/>
        </w:rPr>
        <w:t>技术专业人才培养方案</w:t>
      </w:r>
    </w:p>
    <w:p w:rsidR="004D5CC6" w:rsidRPr="0016576E" w:rsidRDefault="004D5CC6">
      <w:pPr>
        <w:jc w:val="center"/>
        <w:rPr>
          <w:rFonts w:asciiTheme="majorEastAsia" w:eastAsiaTheme="majorEastAsia" w:hAnsiTheme="majorEastAsia"/>
          <w:b/>
          <w:sz w:val="44"/>
          <w:szCs w:val="44"/>
        </w:rPr>
      </w:pPr>
    </w:p>
    <w:p w:rsidR="004D5CC6" w:rsidRDefault="004D5CC6">
      <w:pPr>
        <w:jc w:val="center"/>
        <w:rPr>
          <w:rFonts w:ascii="黑体" w:eastAsia="黑体" w:hAnsi="宋体"/>
          <w:sz w:val="52"/>
          <w:szCs w:val="52"/>
        </w:rPr>
      </w:pPr>
    </w:p>
    <w:tbl>
      <w:tblPr>
        <w:tblW w:w="5353" w:type="dxa"/>
        <w:jc w:val="center"/>
        <w:tblLayout w:type="fixed"/>
        <w:tblLook w:val="04A0" w:firstRow="1" w:lastRow="0" w:firstColumn="1" w:lastColumn="0" w:noHBand="0" w:noVBand="1"/>
      </w:tblPr>
      <w:tblGrid>
        <w:gridCol w:w="2065"/>
        <w:gridCol w:w="3288"/>
      </w:tblGrid>
      <w:tr w:rsidR="004D5CC6">
        <w:trPr>
          <w:trHeight w:val="850"/>
          <w:jc w:val="center"/>
        </w:trPr>
        <w:tc>
          <w:tcPr>
            <w:tcW w:w="2065" w:type="dxa"/>
            <w:vAlign w:val="center"/>
          </w:tcPr>
          <w:p w:rsidR="004D5CC6" w:rsidRDefault="00A64C4A">
            <w:pPr>
              <w:rPr>
                <w:rFonts w:ascii="仿宋_GB2312" w:eastAsia="仿宋_GB2312"/>
                <w:sz w:val="28"/>
                <w:szCs w:val="28"/>
              </w:rPr>
            </w:pPr>
            <w:r>
              <w:rPr>
                <w:rFonts w:ascii="仿宋_GB2312" w:eastAsia="仿宋_GB2312" w:hint="eastAsia"/>
                <w:sz w:val="28"/>
                <w:szCs w:val="28"/>
              </w:rPr>
              <w:t>适</w:t>
            </w:r>
            <w:r>
              <w:rPr>
                <w:rFonts w:ascii="仿宋_GB2312" w:eastAsia="仿宋_GB2312"/>
                <w:sz w:val="28"/>
                <w:szCs w:val="28"/>
              </w:rPr>
              <w:t xml:space="preserve"> </w:t>
            </w:r>
            <w:r>
              <w:rPr>
                <w:rFonts w:ascii="仿宋_GB2312" w:eastAsia="仿宋_GB2312" w:hint="eastAsia"/>
                <w:sz w:val="28"/>
                <w:szCs w:val="28"/>
              </w:rPr>
              <w:t>用</w:t>
            </w:r>
            <w:r>
              <w:rPr>
                <w:rFonts w:ascii="仿宋_GB2312" w:eastAsia="仿宋_GB2312"/>
                <w:sz w:val="28"/>
                <w:szCs w:val="28"/>
              </w:rPr>
              <w:t xml:space="preserve"> </w:t>
            </w: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级：</w:t>
            </w:r>
            <w:r>
              <w:rPr>
                <w:rFonts w:ascii="仿宋_GB2312" w:eastAsia="仿宋_GB2312"/>
                <w:sz w:val="28"/>
                <w:szCs w:val="28"/>
              </w:rPr>
              <w:t xml:space="preserve"> </w:t>
            </w:r>
          </w:p>
        </w:tc>
        <w:tc>
          <w:tcPr>
            <w:tcW w:w="3288" w:type="dxa"/>
            <w:vAlign w:val="center"/>
          </w:tcPr>
          <w:p w:rsidR="004D5CC6" w:rsidRDefault="00A64C4A">
            <w:pPr>
              <w:rPr>
                <w:rFonts w:ascii="仿宋_GB2312" w:eastAsia="仿宋_GB2312"/>
                <w:sz w:val="28"/>
                <w:szCs w:val="28"/>
              </w:rPr>
            </w:pPr>
            <w:r>
              <w:rPr>
                <w:rFonts w:ascii="仿宋_GB2312" w:eastAsia="仿宋_GB2312"/>
                <w:sz w:val="28"/>
                <w:szCs w:val="28"/>
              </w:rPr>
              <w:t>2022</w:t>
            </w:r>
            <w:r>
              <w:rPr>
                <w:rFonts w:ascii="仿宋_GB2312" w:eastAsia="仿宋_GB2312" w:hint="eastAsia"/>
                <w:sz w:val="28"/>
                <w:szCs w:val="28"/>
              </w:rPr>
              <w:t>级</w:t>
            </w:r>
          </w:p>
        </w:tc>
      </w:tr>
      <w:tr w:rsidR="004D5CC6">
        <w:trPr>
          <w:trHeight w:val="850"/>
          <w:jc w:val="center"/>
        </w:trPr>
        <w:tc>
          <w:tcPr>
            <w:tcW w:w="2065" w:type="dxa"/>
            <w:vAlign w:val="center"/>
          </w:tcPr>
          <w:p w:rsidR="004D5CC6" w:rsidRDefault="00A64C4A">
            <w:pPr>
              <w:rPr>
                <w:rFonts w:ascii="仿宋_GB2312" w:eastAsia="仿宋_GB2312"/>
                <w:sz w:val="28"/>
                <w:szCs w:val="28"/>
              </w:rPr>
            </w:pPr>
            <w:r>
              <w:rPr>
                <w:rFonts w:ascii="仿宋_GB2312" w:eastAsia="仿宋_GB2312" w:hint="eastAsia"/>
                <w:sz w:val="28"/>
                <w:szCs w:val="28"/>
              </w:rPr>
              <w:t>专业负责人：</w:t>
            </w:r>
          </w:p>
        </w:tc>
        <w:tc>
          <w:tcPr>
            <w:tcW w:w="3288" w:type="dxa"/>
            <w:vAlign w:val="center"/>
          </w:tcPr>
          <w:p w:rsidR="004D5CC6" w:rsidRDefault="0016576E">
            <w:pPr>
              <w:rPr>
                <w:rFonts w:ascii="仿宋_GB2312" w:eastAsia="仿宋_GB2312"/>
                <w:sz w:val="28"/>
                <w:szCs w:val="28"/>
              </w:rPr>
            </w:pPr>
            <w:proofErr w:type="gramStart"/>
            <w:r>
              <w:rPr>
                <w:rFonts w:ascii="仿宋_GB2312" w:eastAsia="仿宋_GB2312"/>
                <w:sz w:val="28"/>
                <w:szCs w:val="28"/>
              </w:rPr>
              <w:t>孙闯</w:t>
            </w:r>
            <w:proofErr w:type="gramEnd"/>
          </w:p>
        </w:tc>
      </w:tr>
      <w:tr w:rsidR="004D5CC6">
        <w:trPr>
          <w:trHeight w:val="850"/>
          <w:jc w:val="center"/>
        </w:trPr>
        <w:tc>
          <w:tcPr>
            <w:tcW w:w="2065" w:type="dxa"/>
            <w:vAlign w:val="center"/>
          </w:tcPr>
          <w:p w:rsidR="004D5CC6" w:rsidRDefault="00A64C4A">
            <w:pPr>
              <w:rPr>
                <w:rFonts w:ascii="仿宋_GB2312" w:eastAsia="仿宋_GB2312"/>
                <w:sz w:val="28"/>
                <w:szCs w:val="28"/>
              </w:rPr>
            </w:pPr>
            <w:r>
              <w:rPr>
                <w:rFonts w:ascii="仿宋_GB2312" w:eastAsia="仿宋_GB2312" w:hint="eastAsia"/>
                <w:sz w:val="28"/>
                <w:szCs w:val="28"/>
              </w:rPr>
              <w:t>制</w:t>
            </w:r>
            <w:r>
              <w:rPr>
                <w:rFonts w:ascii="仿宋_GB2312" w:eastAsia="仿宋_GB2312"/>
                <w:sz w:val="28"/>
                <w:szCs w:val="28"/>
              </w:rPr>
              <w:t xml:space="preserve"> </w:t>
            </w:r>
            <w:r>
              <w:rPr>
                <w:rFonts w:ascii="仿宋_GB2312" w:eastAsia="仿宋_GB2312" w:hint="eastAsia"/>
                <w:sz w:val="28"/>
                <w:szCs w:val="28"/>
              </w:rPr>
              <w:t>订</w:t>
            </w:r>
            <w:r>
              <w:rPr>
                <w:rFonts w:ascii="仿宋_GB2312" w:eastAsia="仿宋_GB2312"/>
                <w:sz w:val="28"/>
                <w:szCs w:val="28"/>
              </w:rPr>
              <w:t xml:space="preserve"> </w:t>
            </w:r>
            <w:r>
              <w:rPr>
                <w:rFonts w:ascii="仿宋_GB2312" w:eastAsia="仿宋_GB2312" w:hint="eastAsia"/>
                <w:sz w:val="28"/>
                <w:szCs w:val="28"/>
              </w:rPr>
              <w:t>时</w:t>
            </w:r>
            <w:r>
              <w:rPr>
                <w:rFonts w:ascii="仿宋_GB2312" w:eastAsia="仿宋_GB2312"/>
                <w:sz w:val="28"/>
                <w:szCs w:val="28"/>
              </w:rPr>
              <w:t xml:space="preserve"> </w:t>
            </w:r>
            <w:r>
              <w:rPr>
                <w:rFonts w:ascii="仿宋_GB2312" w:eastAsia="仿宋_GB2312" w:hint="eastAsia"/>
                <w:sz w:val="28"/>
                <w:szCs w:val="28"/>
              </w:rPr>
              <w:t>间：</w:t>
            </w:r>
            <w:r>
              <w:rPr>
                <w:rFonts w:ascii="仿宋_GB2312" w:eastAsia="仿宋_GB2312"/>
                <w:sz w:val="28"/>
                <w:szCs w:val="28"/>
              </w:rPr>
              <w:t xml:space="preserve"> </w:t>
            </w:r>
          </w:p>
        </w:tc>
        <w:tc>
          <w:tcPr>
            <w:tcW w:w="3288" w:type="dxa"/>
            <w:vAlign w:val="center"/>
          </w:tcPr>
          <w:p w:rsidR="004D5CC6" w:rsidRDefault="00A64C4A">
            <w:pPr>
              <w:rPr>
                <w:rFonts w:ascii="仿宋_GB2312" w:eastAsia="仿宋_GB2312"/>
                <w:sz w:val="28"/>
                <w:szCs w:val="28"/>
              </w:rPr>
            </w:pPr>
            <w:r>
              <w:rPr>
                <w:rFonts w:ascii="仿宋_GB2312" w:eastAsia="仿宋_GB2312"/>
                <w:sz w:val="28"/>
                <w:szCs w:val="28"/>
              </w:rPr>
              <w:t>202</w:t>
            </w:r>
            <w:r>
              <w:rPr>
                <w:rFonts w:ascii="仿宋_GB2312" w:eastAsia="仿宋_GB2312" w:hint="eastAsia"/>
                <w:sz w:val="28"/>
                <w:szCs w:val="28"/>
              </w:rPr>
              <w:t>2</w:t>
            </w: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5</w:t>
            </w:r>
            <w:r>
              <w:rPr>
                <w:rFonts w:ascii="仿宋_GB2312" w:eastAsia="仿宋_GB2312" w:hint="eastAsia"/>
                <w:sz w:val="28"/>
                <w:szCs w:val="28"/>
              </w:rPr>
              <w:t>月</w:t>
            </w:r>
            <w:r>
              <w:rPr>
                <w:rFonts w:ascii="仿宋_GB2312" w:eastAsia="仿宋_GB2312"/>
                <w:sz w:val="28"/>
                <w:szCs w:val="28"/>
              </w:rPr>
              <w:t xml:space="preserve"> </w:t>
            </w:r>
            <w:r>
              <w:rPr>
                <w:rFonts w:ascii="仿宋_GB2312" w:eastAsia="仿宋_GB2312" w:hint="eastAsia"/>
                <w:sz w:val="28"/>
                <w:szCs w:val="28"/>
              </w:rPr>
              <w:t>20</w:t>
            </w:r>
            <w:r>
              <w:rPr>
                <w:rFonts w:ascii="仿宋_GB2312" w:eastAsia="仿宋_GB2312" w:hint="eastAsia"/>
                <w:sz w:val="28"/>
                <w:szCs w:val="28"/>
              </w:rPr>
              <w:t>日</w:t>
            </w:r>
          </w:p>
        </w:tc>
      </w:tr>
      <w:tr w:rsidR="004D5CC6">
        <w:trPr>
          <w:trHeight w:val="850"/>
          <w:jc w:val="center"/>
        </w:trPr>
        <w:tc>
          <w:tcPr>
            <w:tcW w:w="2065" w:type="dxa"/>
            <w:vAlign w:val="center"/>
          </w:tcPr>
          <w:p w:rsidR="004D5CC6" w:rsidRDefault="00A64C4A">
            <w:pPr>
              <w:rPr>
                <w:rFonts w:ascii="仿宋_GB2312" w:eastAsia="仿宋_GB2312"/>
                <w:sz w:val="28"/>
                <w:szCs w:val="28"/>
              </w:rPr>
            </w:pPr>
            <w:proofErr w:type="gramStart"/>
            <w:r>
              <w:rPr>
                <w:rFonts w:ascii="仿宋_GB2312" w:eastAsia="仿宋_GB2312" w:hint="eastAsia"/>
                <w:sz w:val="28"/>
                <w:szCs w:val="28"/>
              </w:rPr>
              <w:t>系部审核</w:t>
            </w:r>
            <w:proofErr w:type="gramEnd"/>
            <w:r>
              <w:rPr>
                <w:rFonts w:ascii="仿宋_GB2312" w:eastAsia="仿宋_GB2312" w:hint="eastAsia"/>
                <w:sz w:val="28"/>
                <w:szCs w:val="28"/>
              </w:rPr>
              <w:t>人：</w:t>
            </w:r>
          </w:p>
        </w:tc>
        <w:tc>
          <w:tcPr>
            <w:tcW w:w="3288" w:type="dxa"/>
            <w:vAlign w:val="center"/>
          </w:tcPr>
          <w:p w:rsidR="004D5CC6" w:rsidRDefault="0016576E">
            <w:pPr>
              <w:rPr>
                <w:rFonts w:ascii="仿宋_GB2312" w:eastAsia="仿宋_GB2312"/>
                <w:sz w:val="28"/>
                <w:szCs w:val="28"/>
              </w:rPr>
            </w:pPr>
            <w:r>
              <w:rPr>
                <w:rFonts w:ascii="仿宋_GB2312" w:eastAsia="仿宋_GB2312"/>
                <w:sz w:val="28"/>
                <w:szCs w:val="28"/>
              </w:rPr>
              <w:t>李丽华</w:t>
            </w:r>
          </w:p>
        </w:tc>
      </w:tr>
      <w:tr w:rsidR="004D5CC6">
        <w:trPr>
          <w:trHeight w:val="850"/>
          <w:jc w:val="center"/>
        </w:trPr>
        <w:tc>
          <w:tcPr>
            <w:tcW w:w="2065" w:type="dxa"/>
            <w:vAlign w:val="center"/>
          </w:tcPr>
          <w:p w:rsidR="004D5CC6" w:rsidRDefault="00A64C4A">
            <w:pPr>
              <w:rPr>
                <w:rFonts w:ascii="仿宋_GB2312" w:eastAsia="仿宋_GB2312"/>
                <w:sz w:val="28"/>
                <w:szCs w:val="28"/>
              </w:rPr>
            </w:pPr>
            <w:proofErr w:type="gramStart"/>
            <w:r>
              <w:rPr>
                <w:rFonts w:ascii="仿宋_GB2312" w:eastAsia="仿宋_GB2312" w:hint="eastAsia"/>
                <w:sz w:val="28"/>
                <w:szCs w:val="28"/>
              </w:rPr>
              <w:t>系部审核</w:t>
            </w:r>
            <w:proofErr w:type="gramEnd"/>
            <w:r>
              <w:rPr>
                <w:rFonts w:ascii="仿宋_GB2312" w:eastAsia="仿宋_GB2312" w:hint="eastAsia"/>
                <w:sz w:val="28"/>
                <w:szCs w:val="28"/>
              </w:rPr>
              <w:t>时间：</w:t>
            </w:r>
          </w:p>
        </w:tc>
        <w:tc>
          <w:tcPr>
            <w:tcW w:w="3288" w:type="dxa"/>
            <w:vAlign w:val="center"/>
          </w:tcPr>
          <w:p w:rsidR="004D5CC6" w:rsidRDefault="00A64C4A">
            <w:pPr>
              <w:rPr>
                <w:rFonts w:ascii="仿宋_GB2312" w:eastAsia="仿宋_GB2312"/>
                <w:sz w:val="28"/>
                <w:szCs w:val="28"/>
              </w:rPr>
            </w:pPr>
            <w:r>
              <w:rPr>
                <w:rFonts w:ascii="仿宋_GB2312" w:eastAsia="仿宋_GB2312"/>
                <w:sz w:val="28"/>
                <w:szCs w:val="28"/>
              </w:rPr>
              <w:t xml:space="preserve"> 202</w:t>
            </w:r>
            <w:r>
              <w:rPr>
                <w:rFonts w:ascii="仿宋_GB2312" w:eastAsia="仿宋_GB2312" w:hint="eastAsia"/>
                <w:sz w:val="28"/>
                <w:szCs w:val="28"/>
              </w:rPr>
              <w:t>2</w:t>
            </w:r>
            <w:r>
              <w:rPr>
                <w:rFonts w:ascii="仿宋_GB2312" w:eastAsia="仿宋_GB2312" w:hint="eastAsia"/>
                <w:sz w:val="28"/>
                <w:szCs w:val="28"/>
              </w:rPr>
              <w:t>年</w:t>
            </w:r>
            <w:r>
              <w:rPr>
                <w:rFonts w:ascii="仿宋_GB2312" w:eastAsia="仿宋_GB2312" w:hint="eastAsia"/>
                <w:sz w:val="28"/>
                <w:szCs w:val="28"/>
              </w:rPr>
              <w:t>5</w:t>
            </w:r>
            <w:r>
              <w:rPr>
                <w:rFonts w:ascii="仿宋_GB2312" w:eastAsia="仿宋_GB2312"/>
                <w:sz w:val="28"/>
                <w:szCs w:val="28"/>
              </w:rPr>
              <w:t xml:space="preserve"> </w:t>
            </w:r>
            <w:r>
              <w:rPr>
                <w:rFonts w:ascii="仿宋_GB2312" w:eastAsia="仿宋_GB2312" w:hint="eastAsia"/>
                <w:sz w:val="28"/>
                <w:szCs w:val="28"/>
              </w:rPr>
              <w:t>月</w:t>
            </w:r>
            <w:r>
              <w:rPr>
                <w:rFonts w:ascii="仿宋_GB2312" w:eastAsia="仿宋_GB2312" w:hint="eastAsia"/>
                <w:sz w:val="28"/>
                <w:szCs w:val="28"/>
              </w:rPr>
              <w:t>25</w:t>
            </w:r>
            <w:r>
              <w:rPr>
                <w:rFonts w:ascii="仿宋_GB2312" w:eastAsia="仿宋_GB2312"/>
                <w:sz w:val="28"/>
                <w:szCs w:val="28"/>
              </w:rPr>
              <w:t xml:space="preserve"> </w:t>
            </w:r>
            <w:r>
              <w:rPr>
                <w:rFonts w:ascii="仿宋_GB2312" w:eastAsia="仿宋_GB2312" w:hint="eastAsia"/>
                <w:sz w:val="28"/>
                <w:szCs w:val="28"/>
              </w:rPr>
              <w:t>日</w:t>
            </w:r>
          </w:p>
        </w:tc>
      </w:tr>
      <w:tr w:rsidR="004D5CC6">
        <w:trPr>
          <w:trHeight w:val="850"/>
          <w:jc w:val="center"/>
        </w:trPr>
        <w:tc>
          <w:tcPr>
            <w:tcW w:w="5353" w:type="dxa"/>
            <w:gridSpan w:val="2"/>
            <w:vAlign w:val="center"/>
          </w:tcPr>
          <w:p w:rsidR="004D5CC6" w:rsidRDefault="00A64C4A">
            <w:pPr>
              <w:rPr>
                <w:rFonts w:ascii="仿宋_GB2312" w:eastAsia="仿宋_GB2312"/>
                <w:sz w:val="28"/>
                <w:szCs w:val="28"/>
              </w:rPr>
            </w:pPr>
            <w:r>
              <w:rPr>
                <w:rFonts w:ascii="仿宋_GB2312" w:eastAsia="仿宋_GB2312" w:hint="eastAsia"/>
                <w:sz w:val="28"/>
                <w:szCs w:val="28"/>
              </w:rPr>
              <w:t>专业建设委员会主任：</w:t>
            </w:r>
            <w:proofErr w:type="gramStart"/>
            <w:r w:rsidR="0016576E">
              <w:rPr>
                <w:rFonts w:ascii="仿宋_GB2312" w:eastAsia="仿宋_GB2312" w:hint="eastAsia"/>
                <w:sz w:val="28"/>
                <w:szCs w:val="28"/>
              </w:rPr>
              <w:t>秦旭明</w:t>
            </w:r>
            <w:proofErr w:type="gramEnd"/>
          </w:p>
        </w:tc>
      </w:tr>
      <w:tr w:rsidR="004D5CC6">
        <w:trPr>
          <w:trHeight w:val="850"/>
          <w:jc w:val="center"/>
        </w:trPr>
        <w:tc>
          <w:tcPr>
            <w:tcW w:w="2065" w:type="dxa"/>
            <w:vAlign w:val="center"/>
          </w:tcPr>
          <w:p w:rsidR="004D5CC6" w:rsidRDefault="00A64C4A">
            <w:pPr>
              <w:rPr>
                <w:rFonts w:ascii="仿宋_GB2312" w:eastAsia="仿宋_GB2312"/>
                <w:sz w:val="28"/>
                <w:szCs w:val="28"/>
              </w:rPr>
            </w:pPr>
            <w:r>
              <w:rPr>
                <w:rFonts w:ascii="仿宋_GB2312" w:eastAsia="仿宋_GB2312" w:hint="eastAsia"/>
                <w:sz w:val="28"/>
                <w:szCs w:val="28"/>
              </w:rPr>
              <w:t>学校审核人：</w:t>
            </w:r>
          </w:p>
        </w:tc>
        <w:tc>
          <w:tcPr>
            <w:tcW w:w="3288" w:type="dxa"/>
            <w:vAlign w:val="center"/>
          </w:tcPr>
          <w:p w:rsidR="004D5CC6" w:rsidRDefault="0016576E">
            <w:pPr>
              <w:rPr>
                <w:rFonts w:ascii="仿宋_GB2312" w:eastAsia="仿宋_GB2312"/>
                <w:sz w:val="28"/>
                <w:szCs w:val="28"/>
              </w:rPr>
            </w:pPr>
            <w:r>
              <w:rPr>
                <w:rFonts w:ascii="仿宋_GB2312" w:eastAsia="仿宋_GB2312"/>
                <w:sz w:val="28"/>
                <w:szCs w:val="28"/>
              </w:rPr>
              <w:t>杨洋</w:t>
            </w:r>
          </w:p>
        </w:tc>
      </w:tr>
      <w:tr w:rsidR="004D5CC6">
        <w:trPr>
          <w:trHeight w:val="850"/>
          <w:jc w:val="center"/>
        </w:trPr>
        <w:tc>
          <w:tcPr>
            <w:tcW w:w="2065" w:type="dxa"/>
            <w:vAlign w:val="center"/>
          </w:tcPr>
          <w:p w:rsidR="004D5CC6" w:rsidRDefault="00A64C4A">
            <w:pPr>
              <w:rPr>
                <w:rFonts w:ascii="仿宋_GB2312" w:eastAsia="仿宋_GB2312"/>
                <w:sz w:val="28"/>
                <w:szCs w:val="28"/>
              </w:rPr>
            </w:pPr>
            <w:r>
              <w:rPr>
                <w:rFonts w:ascii="仿宋_GB2312" w:eastAsia="仿宋_GB2312" w:hint="eastAsia"/>
                <w:sz w:val="28"/>
                <w:szCs w:val="28"/>
              </w:rPr>
              <w:t>学校审核时间：</w:t>
            </w:r>
            <w:r>
              <w:rPr>
                <w:rFonts w:ascii="仿宋_GB2312" w:eastAsia="仿宋_GB2312"/>
                <w:sz w:val="28"/>
                <w:szCs w:val="28"/>
              </w:rPr>
              <w:t xml:space="preserve"> </w:t>
            </w:r>
          </w:p>
        </w:tc>
        <w:tc>
          <w:tcPr>
            <w:tcW w:w="3288" w:type="dxa"/>
            <w:vAlign w:val="center"/>
          </w:tcPr>
          <w:p w:rsidR="004D5CC6" w:rsidRDefault="00A64C4A">
            <w:pPr>
              <w:rPr>
                <w:rFonts w:ascii="仿宋_GB2312" w:eastAsia="仿宋_GB2312"/>
                <w:sz w:val="28"/>
                <w:szCs w:val="28"/>
              </w:rPr>
            </w:pPr>
            <w:r>
              <w:rPr>
                <w:rFonts w:ascii="仿宋_GB2312" w:eastAsia="仿宋_GB2312"/>
                <w:sz w:val="28"/>
                <w:szCs w:val="28"/>
              </w:rPr>
              <w:t>202</w:t>
            </w:r>
            <w:r>
              <w:rPr>
                <w:rFonts w:ascii="仿宋_GB2312" w:eastAsia="仿宋_GB2312" w:hint="eastAsia"/>
                <w:sz w:val="28"/>
                <w:szCs w:val="28"/>
              </w:rPr>
              <w:t>2</w:t>
            </w:r>
            <w:r>
              <w:rPr>
                <w:rFonts w:ascii="仿宋_GB2312" w:eastAsia="仿宋_GB2312" w:hint="eastAsia"/>
                <w:sz w:val="28"/>
                <w:szCs w:val="28"/>
              </w:rPr>
              <w:t>年</w:t>
            </w:r>
            <w:r>
              <w:rPr>
                <w:rFonts w:ascii="仿宋_GB2312" w:eastAsia="仿宋_GB2312" w:hint="eastAsia"/>
                <w:sz w:val="28"/>
                <w:szCs w:val="28"/>
              </w:rPr>
              <w:t>5</w:t>
            </w:r>
            <w:r>
              <w:rPr>
                <w:rFonts w:ascii="仿宋_GB2312" w:eastAsia="仿宋_GB2312" w:hint="eastAsia"/>
                <w:sz w:val="28"/>
                <w:szCs w:val="28"/>
              </w:rPr>
              <w:t>月</w:t>
            </w:r>
            <w:r>
              <w:rPr>
                <w:rFonts w:ascii="仿宋_GB2312" w:eastAsia="仿宋_GB2312"/>
                <w:sz w:val="28"/>
                <w:szCs w:val="28"/>
              </w:rPr>
              <w:t xml:space="preserve"> 2</w:t>
            </w:r>
            <w:r>
              <w:rPr>
                <w:rFonts w:ascii="仿宋_GB2312" w:eastAsia="仿宋_GB2312" w:hint="eastAsia"/>
                <w:sz w:val="28"/>
                <w:szCs w:val="28"/>
              </w:rPr>
              <w:t>6</w:t>
            </w:r>
            <w:r>
              <w:rPr>
                <w:rFonts w:ascii="仿宋_GB2312" w:eastAsia="仿宋_GB2312"/>
                <w:sz w:val="28"/>
                <w:szCs w:val="28"/>
              </w:rPr>
              <w:t xml:space="preserve"> </w:t>
            </w:r>
            <w:r>
              <w:rPr>
                <w:rFonts w:ascii="仿宋_GB2312" w:eastAsia="仿宋_GB2312" w:hint="eastAsia"/>
                <w:sz w:val="28"/>
                <w:szCs w:val="28"/>
              </w:rPr>
              <w:t>日</w:t>
            </w:r>
          </w:p>
        </w:tc>
      </w:tr>
    </w:tbl>
    <w:p w:rsidR="004D5CC6" w:rsidRDefault="004D5CC6">
      <w:pPr>
        <w:widowControl/>
        <w:jc w:val="left"/>
        <w:rPr>
          <w:rFonts w:ascii="宋体"/>
          <w:b/>
          <w:sz w:val="44"/>
          <w:szCs w:val="44"/>
        </w:rPr>
      </w:pPr>
    </w:p>
    <w:p w:rsidR="004D5CC6" w:rsidRDefault="004D5CC6">
      <w:pPr>
        <w:jc w:val="center"/>
        <w:rPr>
          <w:rFonts w:ascii="宋体" w:hAnsi="宋体"/>
          <w:b/>
          <w:sz w:val="44"/>
          <w:szCs w:val="44"/>
          <w:highlight w:val="yellow"/>
        </w:rPr>
      </w:pPr>
    </w:p>
    <w:p w:rsidR="004D5CC6" w:rsidRDefault="004D5CC6">
      <w:pPr>
        <w:jc w:val="center"/>
        <w:rPr>
          <w:rFonts w:ascii="宋体" w:hAnsi="宋体"/>
          <w:b/>
          <w:sz w:val="44"/>
          <w:szCs w:val="44"/>
          <w:highlight w:val="yellow"/>
        </w:rPr>
      </w:pPr>
    </w:p>
    <w:p w:rsidR="004D5CC6" w:rsidRDefault="004D5CC6">
      <w:pPr>
        <w:jc w:val="center"/>
        <w:rPr>
          <w:rFonts w:ascii="宋体" w:hAnsi="宋体"/>
          <w:b/>
          <w:sz w:val="44"/>
          <w:szCs w:val="44"/>
          <w:highlight w:val="yellow"/>
        </w:rPr>
      </w:pPr>
    </w:p>
    <w:p w:rsidR="004D5CC6" w:rsidRPr="00DF4014" w:rsidRDefault="00A64C4A" w:rsidP="00DF4014">
      <w:pPr>
        <w:jc w:val="center"/>
        <w:rPr>
          <w:rFonts w:asciiTheme="majorEastAsia" w:eastAsiaTheme="majorEastAsia" w:hAnsiTheme="majorEastAsia"/>
          <w:b/>
          <w:sz w:val="44"/>
          <w:szCs w:val="44"/>
        </w:rPr>
      </w:pPr>
      <w:r w:rsidRPr="00DF4014">
        <w:rPr>
          <w:rFonts w:asciiTheme="majorEastAsia" w:eastAsiaTheme="majorEastAsia" w:hAnsiTheme="majorEastAsia" w:hint="eastAsia"/>
          <w:b/>
          <w:sz w:val="44"/>
          <w:szCs w:val="44"/>
        </w:rPr>
        <w:lastRenderedPageBreak/>
        <w:t>惠州工程职业学院、惠州工程职业学院</w:t>
      </w:r>
      <w:r w:rsidR="00DF4014" w:rsidRPr="00DF4014">
        <w:rPr>
          <w:rFonts w:asciiTheme="majorEastAsia" w:eastAsiaTheme="majorEastAsia" w:hAnsiTheme="majorEastAsia" w:hint="eastAsia"/>
          <w:b/>
          <w:sz w:val="44"/>
          <w:szCs w:val="44"/>
        </w:rPr>
        <w:t>（</w:t>
      </w:r>
      <w:r w:rsidRPr="00DF4014">
        <w:rPr>
          <w:rFonts w:asciiTheme="majorEastAsia" w:eastAsiaTheme="majorEastAsia" w:hAnsiTheme="majorEastAsia" w:hint="eastAsia"/>
          <w:b/>
          <w:sz w:val="44"/>
          <w:szCs w:val="44"/>
        </w:rPr>
        <w:t>中职部</w:t>
      </w:r>
      <w:r w:rsidR="00DF4014" w:rsidRPr="00DF4014">
        <w:rPr>
          <w:rFonts w:asciiTheme="majorEastAsia" w:eastAsiaTheme="majorEastAsia" w:hAnsiTheme="majorEastAsia" w:hint="eastAsia"/>
          <w:b/>
          <w:sz w:val="44"/>
          <w:szCs w:val="44"/>
        </w:rPr>
        <w:t>）</w:t>
      </w:r>
      <w:r w:rsidRPr="00DF4014">
        <w:rPr>
          <w:rFonts w:asciiTheme="majorEastAsia" w:eastAsiaTheme="majorEastAsia" w:hAnsiTheme="majorEastAsia" w:hint="eastAsia"/>
          <w:b/>
          <w:sz w:val="44"/>
          <w:szCs w:val="44"/>
        </w:rPr>
        <w:t>贯通培养三二分段</w:t>
      </w:r>
    </w:p>
    <w:p w:rsidR="004D5CC6" w:rsidRPr="00DF4014" w:rsidRDefault="00A64C4A">
      <w:pPr>
        <w:jc w:val="center"/>
        <w:rPr>
          <w:rFonts w:asciiTheme="majorEastAsia" w:eastAsiaTheme="majorEastAsia" w:hAnsiTheme="majorEastAsia"/>
          <w:b/>
          <w:sz w:val="44"/>
          <w:szCs w:val="44"/>
        </w:rPr>
      </w:pPr>
      <w:r w:rsidRPr="00DF4014">
        <w:rPr>
          <w:rFonts w:asciiTheme="majorEastAsia" w:eastAsiaTheme="majorEastAsia" w:hAnsiTheme="majorEastAsia" w:hint="eastAsia"/>
          <w:b/>
          <w:sz w:val="44"/>
          <w:szCs w:val="44"/>
        </w:rPr>
        <w:t>计算机</w:t>
      </w:r>
      <w:r w:rsidR="0016576E">
        <w:rPr>
          <w:rFonts w:asciiTheme="majorEastAsia" w:eastAsiaTheme="majorEastAsia" w:hAnsiTheme="majorEastAsia" w:hint="eastAsia"/>
          <w:b/>
          <w:sz w:val="44"/>
          <w:szCs w:val="44"/>
        </w:rPr>
        <w:t>应用</w:t>
      </w:r>
      <w:r w:rsidRPr="00DF4014">
        <w:rPr>
          <w:rFonts w:asciiTheme="majorEastAsia" w:eastAsiaTheme="majorEastAsia" w:hAnsiTheme="majorEastAsia" w:hint="eastAsia"/>
          <w:b/>
          <w:sz w:val="44"/>
          <w:szCs w:val="44"/>
        </w:rPr>
        <w:t>技术</w:t>
      </w:r>
      <w:r w:rsidRPr="00DF4014">
        <w:rPr>
          <w:rFonts w:asciiTheme="majorEastAsia" w:eastAsiaTheme="majorEastAsia" w:hAnsiTheme="majorEastAsia" w:hint="eastAsia"/>
          <w:b/>
          <w:sz w:val="44"/>
          <w:szCs w:val="44"/>
        </w:rPr>
        <w:t>专业人才培养方案</w:t>
      </w:r>
    </w:p>
    <w:p w:rsidR="004D5CC6" w:rsidRDefault="00A64C4A">
      <w:pPr>
        <w:pStyle w:val="1"/>
        <w:rPr>
          <w:sz w:val="32"/>
          <w:szCs w:val="32"/>
        </w:rPr>
      </w:pPr>
      <w:r>
        <w:rPr>
          <w:rFonts w:hint="eastAsia"/>
          <w:sz w:val="32"/>
          <w:szCs w:val="32"/>
        </w:rPr>
        <w:t>一、专业名称</w:t>
      </w:r>
    </w:p>
    <w:p w:rsidR="004D5CC6" w:rsidRDefault="00A64C4A">
      <w:pPr>
        <w:numPr>
          <w:ilvl w:val="0"/>
          <w:numId w:val="1"/>
        </w:numPr>
        <w:spacing w:beforeLines="50" w:before="156"/>
        <w:rPr>
          <w:rFonts w:ascii="黑体" w:eastAsia="黑体" w:hAnsi="黑体" w:cs="黑体"/>
          <w:sz w:val="32"/>
          <w:szCs w:val="32"/>
        </w:rPr>
      </w:pPr>
      <w:proofErr w:type="gramStart"/>
      <w:r>
        <w:rPr>
          <w:rFonts w:ascii="黑体" w:eastAsia="黑体" w:hAnsi="黑体" w:cs="黑体" w:hint="eastAsia"/>
          <w:sz w:val="32"/>
          <w:szCs w:val="32"/>
        </w:rPr>
        <w:t>中职</w:t>
      </w:r>
      <w:r>
        <w:rPr>
          <w:rFonts w:ascii="黑体" w:eastAsia="黑体" w:hAnsi="黑体" w:cs="黑体" w:hint="eastAsia"/>
          <w:sz w:val="32"/>
          <w:szCs w:val="32"/>
        </w:rPr>
        <w:t>学段</w:t>
      </w:r>
      <w:proofErr w:type="gramEnd"/>
    </w:p>
    <w:p w:rsidR="004D5CC6" w:rsidRDefault="00A64C4A">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业名称及专业代码</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计算机应用</w:t>
      </w:r>
      <w:r>
        <w:rPr>
          <w:rFonts w:asciiTheme="minorEastAsia" w:eastAsiaTheme="minorEastAsia" w:hAnsiTheme="minorEastAsia" w:hint="eastAsia"/>
          <w:sz w:val="28"/>
          <w:szCs w:val="28"/>
        </w:rPr>
        <w:t>（</w:t>
      </w:r>
      <w:r>
        <w:rPr>
          <w:rFonts w:asciiTheme="minorEastAsia" w:eastAsiaTheme="minorEastAsia" w:hAnsiTheme="minorEastAsia"/>
          <w:sz w:val="28"/>
          <w:szCs w:val="28"/>
        </w:rPr>
        <w:t>090100</w:t>
      </w:r>
      <w:r>
        <w:rPr>
          <w:rFonts w:asciiTheme="minorEastAsia" w:eastAsiaTheme="minorEastAsia" w:hAnsiTheme="minorEastAsia" w:hint="eastAsia"/>
          <w:sz w:val="28"/>
          <w:szCs w:val="28"/>
        </w:rPr>
        <w:t>）</w:t>
      </w:r>
    </w:p>
    <w:p w:rsidR="004D5CC6" w:rsidRDefault="00A64C4A">
      <w:pPr>
        <w:numPr>
          <w:ilvl w:val="0"/>
          <w:numId w:val="1"/>
        </w:numPr>
        <w:spacing w:beforeLines="50" w:before="156"/>
        <w:rPr>
          <w:rFonts w:ascii="黑体" w:eastAsia="黑体" w:hAnsi="黑体" w:cs="黑体"/>
          <w:sz w:val="30"/>
          <w:szCs w:val="30"/>
        </w:rPr>
      </w:pPr>
      <w:r>
        <w:rPr>
          <w:rFonts w:ascii="黑体" w:eastAsia="黑体" w:hAnsi="黑体" w:cs="黑体" w:hint="eastAsia"/>
          <w:sz w:val="30"/>
          <w:szCs w:val="30"/>
        </w:rPr>
        <w:t>高职</w:t>
      </w:r>
      <w:r>
        <w:rPr>
          <w:rFonts w:ascii="黑体" w:eastAsia="黑体" w:hAnsi="黑体" w:cs="黑体" w:hint="eastAsia"/>
          <w:sz w:val="30"/>
          <w:szCs w:val="30"/>
        </w:rPr>
        <w:t>学段</w:t>
      </w:r>
    </w:p>
    <w:p w:rsidR="004D5CC6" w:rsidRDefault="00A64C4A">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专业名称及专业代码</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计算机应用技术</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610201</w:t>
      </w:r>
      <w:r>
        <w:rPr>
          <w:rFonts w:asciiTheme="minorEastAsia" w:eastAsiaTheme="minorEastAsia" w:hAnsiTheme="minorEastAsia" w:hint="eastAsia"/>
          <w:sz w:val="28"/>
          <w:szCs w:val="28"/>
        </w:rPr>
        <w:t>）</w:t>
      </w:r>
    </w:p>
    <w:p w:rsidR="004D5CC6" w:rsidRDefault="00A64C4A">
      <w:pPr>
        <w:pStyle w:val="1"/>
        <w:rPr>
          <w:sz w:val="32"/>
          <w:szCs w:val="32"/>
        </w:rPr>
      </w:pPr>
      <w:r>
        <w:rPr>
          <w:rFonts w:hint="eastAsia"/>
          <w:sz w:val="32"/>
          <w:szCs w:val="32"/>
        </w:rPr>
        <w:t>二、入学要求</w:t>
      </w:r>
    </w:p>
    <w:p w:rsidR="004D5CC6" w:rsidRDefault="00A64C4A">
      <w:pPr>
        <w:numPr>
          <w:ilvl w:val="0"/>
          <w:numId w:val="2"/>
        </w:numPr>
        <w:spacing w:beforeLines="50" w:before="156"/>
        <w:rPr>
          <w:rFonts w:ascii="黑体" w:eastAsia="黑体" w:hAnsi="黑体" w:cs="黑体"/>
          <w:sz w:val="30"/>
          <w:szCs w:val="30"/>
        </w:rPr>
      </w:pPr>
      <w:proofErr w:type="gramStart"/>
      <w:r>
        <w:rPr>
          <w:rFonts w:ascii="黑体" w:eastAsia="黑体" w:hAnsi="黑体" w:cs="黑体" w:hint="eastAsia"/>
          <w:sz w:val="30"/>
          <w:szCs w:val="30"/>
        </w:rPr>
        <w:t>中职学段</w:t>
      </w:r>
      <w:proofErr w:type="gramEnd"/>
      <w:r>
        <w:rPr>
          <w:rFonts w:ascii="黑体" w:eastAsia="黑体" w:hAnsi="黑体" w:cs="黑体" w:hint="eastAsia"/>
          <w:sz w:val="30"/>
          <w:szCs w:val="30"/>
        </w:rPr>
        <w:t>：</w:t>
      </w:r>
    </w:p>
    <w:p w:rsidR="004D5CC6" w:rsidRDefault="00A64C4A">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初中毕业生</w:t>
      </w:r>
      <w:r>
        <w:rPr>
          <w:rFonts w:asciiTheme="minorEastAsia" w:eastAsiaTheme="minorEastAsia" w:hAnsiTheme="minorEastAsia" w:hint="eastAsia"/>
          <w:sz w:val="28"/>
          <w:szCs w:val="28"/>
        </w:rPr>
        <w:t>及同等学历</w:t>
      </w:r>
    </w:p>
    <w:p w:rsidR="004D5CC6" w:rsidRDefault="00A64C4A">
      <w:pPr>
        <w:numPr>
          <w:ilvl w:val="0"/>
          <w:numId w:val="2"/>
        </w:numPr>
        <w:spacing w:beforeLines="50" w:before="156"/>
        <w:rPr>
          <w:rFonts w:ascii="黑体" w:eastAsia="黑体" w:hAnsi="黑体" w:cs="黑体"/>
          <w:sz w:val="30"/>
          <w:szCs w:val="30"/>
        </w:rPr>
      </w:pPr>
      <w:r>
        <w:rPr>
          <w:rFonts w:ascii="黑体" w:eastAsia="黑体" w:hAnsi="黑体" w:cs="黑体" w:hint="eastAsia"/>
          <w:sz w:val="30"/>
          <w:szCs w:val="30"/>
        </w:rPr>
        <w:t>高职学段</w:t>
      </w:r>
      <w:r>
        <w:rPr>
          <w:rFonts w:ascii="黑体" w:eastAsia="黑体" w:hAnsi="黑体" w:cs="黑体" w:hint="eastAsia"/>
          <w:sz w:val="30"/>
          <w:szCs w:val="30"/>
        </w:rPr>
        <w:t>：</w:t>
      </w:r>
    </w:p>
    <w:p w:rsidR="004D5CC6" w:rsidRDefault="00A64C4A">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惠州工程职业学院</w:t>
      </w:r>
      <w:proofErr w:type="gramStart"/>
      <w:r>
        <w:rPr>
          <w:rFonts w:asciiTheme="minorEastAsia" w:eastAsiaTheme="minorEastAsia" w:hAnsiTheme="minorEastAsia" w:hint="eastAsia"/>
          <w:sz w:val="28"/>
          <w:szCs w:val="28"/>
        </w:rPr>
        <w:t>中职部</w:t>
      </w:r>
      <w:r>
        <w:rPr>
          <w:rFonts w:ascii="宋体" w:hAnsi="宋体" w:cs="宋体"/>
          <w:sz w:val="28"/>
          <w:szCs w:val="28"/>
        </w:rPr>
        <w:t>接受</w:t>
      </w:r>
      <w:proofErr w:type="gramEnd"/>
      <w:r>
        <w:rPr>
          <w:rFonts w:ascii="宋体" w:hAnsi="宋体" w:cs="宋体"/>
          <w:sz w:val="28"/>
          <w:szCs w:val="28"/>
        </w:rPr>
        <w:t>中等职业教育，完成规定学业，颁发中等职业教育学历证书。</w:t>
      </w:r>
      <w:proofErr w:type="gramStart"/>
      <w:r>
        <w:rPr>
          <w:rFonts w:ascii="宋体" w:hAnsi="宋体" w:cs="宋体"/>
          <w:sz w:val="28"/>
          <w:szCs w:val="28"/>
        </w:rPr>
        <w:t>转段考核</w:t>
      </w:r>
      <w:proofErr w:type="gramEnd"/>
      <w:r>
        <w:rPr>
          <w:rFonts w:ascii="宋体" w:hAnsi="宋体" w:cs="宋体"/>
          <w:sz w:val="28"/>
          <w:szCs w:val="28"/>
        </w:rPr>
        <w:t>后，经省招生委员会录取备案，升入惠州工程职业学院</w:t>
      </w:r>
      <w:r>
        <w:rPr>
          <w:rFonts w:ascii="宋体" w:hAnsi="宋体" w:cs="宋体" w:hint="eastAsia"/>
          <w:sz w:val="28"/>
          <w:szCs w:val="28"/>
        </w:rPr>
        <w:t>。</w:t>
      </w:r>
    </w:p>
    <w:p w:rsidR="004D5CC6" w:rsidRDefault="00A64C4A">
      <w:pPr>
        <w:pStyle w:val="1"/>
        <w:rPr>
          <w:sz w:val="32"/>
          <w:szCs w:val="32"/>
        </w:rPr>
      </w:pPr>
      <w:r>
        <w:rPr>
          <w:rFonts w:hint="eastAsia"/>
          <w:sz w:val="32"/>
          <w:szCs w:val="32"/>
        </w:rPr>
        <w:t>三、修业年限</w:t>
      </w:r>
    </w:p>
    <w:p w:rsidR="004D5CC6" w:rsidRDefault="00A64C4A">
      <w:pPr>
        <w:numPr>
          <w:ilvl w:val="0"/>
          <w:numId w:val="3"/>
        </w:numPr>
        <w:spacing w:beforeLines="50" w:before="156"/>
        <w:rPr>
          <w:rFonts w:ascii="黑体" w:eastAsia="黑体" w:hAnsi="黑体" w:cs="黑体"/>
          <w:sz w:val="30"/>
          <w:szCs w:val="30"/>
        </w:rPr>
      </w:pPr>
      <w:proofErr w:type="gramStart"/>
      <w:r>
        <w:rPr>
          <w:rFonts w:ascii="黑体" w:eastAsia="黑体" w:hAnsi="黑体" w:cs="黑体" w:hint="eastAsia"/>
          <w:sz w:val="30"/>
          <w:szCs w:val="30"/>
        </w:rPr>
        <w:t>中职学段</w:t>
      </w:r>
      <w:proofErr w:type="gramEnd"/>
    </w:p>
    <w:p w:rsidR="004D5CC6" w:rsidRDefault="00A64C4A">
      <w:pPr>
        <w:spacing w:line="360" w:lineRule="auto"/>
        <w:ind w:firstLineChars="200" w:firstLine="560"/>
        <w:rPr>
          <w:rFonts w:ascii="宋体"/>
          <w:color w:val="000000"/>
          <w:sz w:val="28"/>
          <w:szCs w:val="28"/>
        </w:rPr>
      </w:pPr>
      <w:r>
        <w:rPr>
          <w:rFonts w:ascii="宋体" w:hAnsi="宋体" w:hint="eastAsia"/>
          <w:color w:val="000000"/>
          <w:sz w:val="28"/>
          <w:szCs w:val="28"/>
        </w:rPr>
        <w:t>三年制，采用</w:t>
      </w:r>
      <w:r>
        <w:rPr>
          <w:rFonts w:ascii="宋体" w:hAnsi="宋体" w:hint="eastAsia"/>
          <w:color w:val="000000"/>
          <w:sz w:val="28"/>
          <w:szCs w:val="28"/>
        </w:rPr>
        <w:t>2</w:t>
      </w:r>
      <w:r>
        <w:rPr>
          <w:rFonts w:ascii="宋体" w:hAnsi="宋体"/>
          <w:color w:val="000000"/>
          <w:sz w:val="28"/>
          <w:szCs w:val="28"/>
        </w:rPr>
        <w:t>+0.5+0.5</w:t>
      </w:r>
      <w:r>
        <w:rPr>
          <w:rFonts w:ascii="宋体" w:hAnsi="宋体" w:hint="eastAsia"/>
          <w:color w:val="000000"/>
          <w:sz w:val="28"/>
          <w:szCs w:val="28"/>
        </w:rPr>
        <w:t>培养模式，第五个学期采用双元模式进行岗位实践课程，第六个学期岗位实习。</w:t>
      </w:r>
    </w:p>
    <w:p w:rsidR="004D5CC6" w:rsidRDefault="00A64C4A">
      <w:pPr>
        <w:numPr>
          <w:ilvl w:val="0"/>
          <w:numId w:val="3"/>
        </w:numPr>
        <w:spacing w:beforeLines="50" w:before="156"/>
        <w:rPr>
          <w:rFonts w:ascii="黑体" w:eastAsia="黑体" w:hAnsi="黑体" w:cs="黑体"/>
          <w:sz w:val="30"/>
          <w:szCs w:val="30"/>
        </w:rPr>
      </w:pPr>
      <w:r>
        <w:rPr>
          <w:rFonts w:ascii="黑体" w:eastAsia="黑体" w:hAnsi="黑体" w:cs="黑体" w:hint="eastAsia"/>
          <w:sz w:val="30"/>
          <w:szCs w:val="30"/>
        </w:rPr>
        <w:t>高职学段</w:t>
      </w:r>
    </w:p>
    <w:p w:rsidR="004D5CC6" w:rsidRDefault="00A64C4A">
      <w:pPr>
        <w:spacing w:line="360" w:lineRule="auto"/>
        <w:ind w:firstLineChars="200" w:firstLine="560"/>
        <w:rPr>
          <w:rFonts w:ascii="宋体"/>
          <w:color w:val="000000"/>
          <w:sz w:val="28"/>
          <w:szCs w:val="28"/>
        </w:rPr>
      </w:pPr>
      <w:r>
        <w:rPr>
          <w:rFonts w:ascii="宋体" w:hAnsi="宋体" w:hint="eastAsia"/>
          <w:color w:val="000000"/>
          <w:sz w:val="28"/>
          <w:szCs w:val="28"/>
        </w:rPr>
        <w:lastRenderedPageBreak/>
        <w:t>两年制，采用</w:t>
      </w:r>
      <w:r>
        <w:rPr>
          <w:rFonts w:ascii="宋体" w:hAnsi="宋体" w:hint="eastAsia"/>
          <w:color w:val="000000"/>
          <w:sz w:val="28"/>
          <w:szCs w:val="28"/>
        </w:rPr>
        <w:t>1</w:t>
      </w:r>
      <w:r>
        <w:rPr>
          <w:rFonts w:ascii="宋体" w:hAnsi="宋体"/>
          <w:color w:val="000000"/>
          <w:sz w:val="28"/>
          <w:szCs w:val="28"/>
        </w:rPr>
        <w:t>+0.5+0.5</w:t>
      </w:r>
      <w:r>
        <w:rPr>
          <w:rFonts w:ascii="宋体" w:hAnsi="宋体"/>
          <w:color w:val="000000"/>
          <w:sz w:val="28"/>
          <w:szCs w:val="28"/>
        </w:rPr>
        <w:t>培养</w:t>
      </w:r>
      <w:r>
        <w:rPr>
          <w:rFonts w:ascii="宋体" w:hAnsi="宋体" w:hint="eastAsia"/>
          <w:color w:val="000000"/>
          <w:sz w:val="28"/>
          <w:szCs w:val="28"/>
        </w:rPr>
        <w:t>模式，第三个学期采用双元模式进行</w:t>
      </w:r>
      <w:r>
        <w:rPr>
          <w:rFonts w:ascii="宋体" w:hAnsi="宋体" w:hint="eastAsia"/>
          <w:color w:val="000000"/>
          <w:sz w:val="28"/>
          <w:szCs w:val="28"/>
        </w:rPr>
        <w:t>技能学</w:t>
      </w:r>
      <w:r>
        <w:rPr>
          <w:rFonts w:ascii="宋体" w:hAnsi="宋体" w:hint="eastAsia"/>
          <w:color w:val="000000"/>
          <w:sz w:val="28"/>
          <w:szCs w:val="28"/>
        </w:rPr>
        <w:t>习，第四个学期岗位实习。</w:t>
      </w:r>
    </w:p>
    <w:p w:rsidR="004D5CC6" w:rsidRDefault="00A64C4A">
      <w:pPr>
        <w:pStyle w:val="1"/>
        <w:rPr>
          <w:sz w:val="32"/>
          <w:szCs w:val="32"/>
        </w:rPr>
      </w:pPr>
      <w:r>
        <w:rPr>
          <w:rFonts w:hint="eastAsia"/>
          <w:sz w:val="32"/>
          <w:szCs w:val="32"/>
        </w:rPr>
        <w:t>四、职业面向</w:t>
      </w:r>
    </w:p>
    <w:p w:rsidR="004D5CC6" w:rsidRDefault="00A64C4A">
      <w:pPr>
        <w:numPr>
          <w:ilvl w:val="0"/>
          <w:numId w:val="4"/>
        </w:numPr>
        <w:spacing w:line="360" w:lineRule="auto"/>
        <w:rPr>
          <w:rFonts w:ascii="黑体" w:eastAsia="黑体" w:hAnsi="黑体" w:cs="黑体"/>
          <w:sz w:val="30"/>
          <w:szCs w:val="30"/>
        </w:rPr>
      </w:pPr>
      <w:proofErr w:type="gramStart"/>
      <w:r>
        <w:rPr>
          <w:rFonts w:ascii="黑体" w:eastAsia="黑体" w:hAnsi="黑体" w:cs="黑体" w:hint="eastAsia"/>
          <w:sz w:val="30"/>
          <w:szCs w:val="30"/>
        </w:rPr>
        <w:t>中职学段</w:t>
      </w:r>
      <w:proofErr w:type="gramEnd"/>
      <w:r>
        <w:rPr>
          <w:rFonts w:ascii="黑体" w:eastAsia="黑体" w:hAnsi="黑体" w:cs="黑体" w:hint="eastAsia"/>
          <w:sz w:val="30"/>
          <w:szCs w:val="30"/>
        </w:rPr>
        <w:t>：</w:t>
      </w:r>
    </w:p>
    <w:p w:rsidR="004D5CC6" w:rsidRDefault="00A64C4A">
      <w:pPr>
        <w:jc w:val="center"/>
        <w:rPr>
          <w:rFonts w:ascii="黑体" w:eastAsia="黑体" w:hAnsi="黑体"/>
        </w:rPr>
      </w:pPr>
      <w:r>
        <w:rPr>
          <w:rFonts w:ascii="黑体" w:eastAsia="黑体" w:hAnsi="黑体" w:hint="eastAsia"/>
        </w:rPr>
        <w:t>表</w:t>
      </w:r>
      <w:r>
        <w:rPr>
          <w:rFonts w:ascii="黑体" w:eastAsia="黑体" w:hAnsi="黑体"/>
        </w:rPr>
        <w:t xml:space="preserve">1 </w:t>
      </w:r>
      <w:r>
        <w:rPr>
          <w:rFonts w:ascii="黑体" w:eastAsia="黑体" w:hAnsi="黑体" w:hint="eastAsia"/>
        </w:rPr>
        <w:t>对</w:t>
      </w:r>
      <w:r>
        <w:rPr>
          <w:rFonts w:ascii="黑体" w:eastAsia="黑体" w:hAnsi="黑体" w:hint="eastAsia"/>
        </w:rPr>
        <w:t>应岗位及职业资格证书</w:t>
      </w:r>
      <w:r>
        <w:rPr>
          <w:rFonts w:ascii="黑体" w:eastAsia="黑体" w:hAnsi="黑体" w:hint="eastAsia"/>
        </w:rPr>
        <w:t>类别</w:t>
      </w:r>
    </w:p>
    <w:tbl>
      <w:tblPr>
        <w:tblStyle w:val="ab"/>
        <w:tblW w:w="0" w:type="auto"/>
        <w:tblLook w:val="04A0" w:firstRow="1" w:lastRow="0" w:firstColumn="1" w:lastColumn="0" w:noHBand="0" w:noVBand="1"/>
      </w:tblPr>
      <w:tblGrid>
        <w:gridCol w:w="1915"/>
        <w:gridCol w:w="2157"/>
        <w:gridCol w:w="2415"/>
        <w:gridCol w:w="2041"/>
      </w:tblGrid>
      <w:tr w:rsidR="004D5CC6">
        <w:tc>
          <w:tcPr>
            <w:tcW w:w="1915" w:type="dxa"/>
            <w:vAlign w:val="center"/>
          </w:tcPr>
          <w:p w:rsidR="004D5CC6" w:rsidRDefault="00A64C4A">
            <w:pPr>
              <w:widowControl/>
              <w:jc w:val="center"/>
              <w:rPr>
                <w:rFonts w:asciiTheme="minorEastAsia" w:eastAsiaTheme="minorEastAsia" w:hAnsiTheme="minorEastAsia"/>
                <w:sz w:val="24"/>
                <w:szCs w:val="24"/>
              </w:rPr>
            </w:pPr>
            <w:r>
              <w:rPr>
                <w:rFonts w:ascii="宋体" w:hAnsi="宋体" w:cs="宋体" w:hint="eastAsia"/>
                <w:b/>
                <w:color w:val="000000"/>
                <w:kern w:val="0"/>
                <w:sz w:val="20"/>
                <w:szCs w:val="20"/>
                <w:lang w:bidi="ar"/>
              </w:rPr>
              <w:t>对应行业</w:t>
            </w:r>
          </w:p>
        </w:tc>
        <w:tc>
          <w:tcPr>
            <w:tcW w:w="2157" w:type="dxa"/>
            <w:vAlign w:val="center"/>
          </w:tcPr>
          <w:p w:rsidR="004D5CC6" w:rsidRDefault="00A64C4A">
            <w:pPr>
              <w:widowControl/>
              <w:spacing w:line="360" w:lineRule="auto"/>
              <w:jc w:val="center"/>
              <w:rPr>
                <w:rFonts w:asciiTheme="minorEastAsia" w:eastAsiaTheme="minorEastAsia" w:hAnsiTheme="minorEastAsia"/>
                <w:sz w:val="24"/>
                <w:szCs w:val="24"/>
              </w:rPr>
            </w:pPr>
            <w:r>
              <w:rPr>
                <w:rFonts w:ascii="宋体" w:hAnsi="宋体" w:cs="宋体" w:hint="eastAsia"/>
                <w:b/>
                <w:color w:val="000000"/>
                <w:kern w:val="0"/>
                <w:sz w:val="20"/>
                <w:szCs w:val="20"/>
                <w:lang w:bidi="ar"/>
              </w:rPr>
              <w:t>主要职业类别</w:t>
            </w:r>
          </w:p>
        </w:tc>
        <w:tc>
          <w:tcPr>
            <w:tcW w:w="2415" w:type="dxa"/>
            <w:vAlign w:val="center"/>
          </w:tcPr>
          <w:p w:rsidR="004D5CC6" w:rsidRDefault="00A64C4A">
            <w:pPr>
              <w:widowControl/>
              <w:spacing w:line="360" w:lineRule="auto"/>
              <w:jc w:val="center"/>
              <w:rPr>
                <w:rFonts w:ascii="宋体" w:hAnsi="宋体" w:cs="宋体"/>
                <w:b/>
                <w:color w:val="000000"/>
                <w:kern w:val="0"/>
                <w:sz w:val="20"/>
                <w:szCs w:val="20"/>
                <w:lang w:bidi="ar"/>
              </w:rPr>
            </w:pPr>
            <w:r>
              <w:rPr>
                <w:rFonts w:ascii="宋体" w:hAnsi="宋体" w:cs="宋体" w:hint="eastAsia"/>
                <w:b/>
                <w:color w:val="000000"/>
                <w:kern w:val="0"/>
                <w:sz w:val="20"/>
                <w:szCs w:val="20"/>
                <w:lang w:bidi="ar"/>
              </w:rPr>
              <w:t>主要岗位</w:t>
            </w:r>
            <w:r>
              <w:rPr>
                <w:rFonts w:ascii="宋体" w:hAnsi="宋体" w:cs="宋体" w:hint="eastAsia"/>
                <w:b/>
                <w:color w:val="000000"/>
                <w:kern w:val="0"/>
                <w:sz w:val="20"/>
                <w:szCs w:val="20"/>
                <w:lang w:bidi="ar"/>
              </w:rPr>
              <w:t>(</w:t>
            </w:r>
            <w:r>
              <w:rPr>
                <w:rFonts w:ascii="宋体" w:hAnsi="宋体" w:cs="宋体" w:hint="eastAsia"/>
                <w:b/>
                <w:color w:val="000000"/>
                <w:kern w:val="0"/>
                <w:sz w:val="20"/>
                <w:szCs w:val="20"/>
                <w:lang w:bidi="ar"/>
              </w:rPr>
              <w:t>或技术领域）</w:t>
            </w:r>
          </w:p>
        </w:tc>
        <w:tc>
          <w:tcPr>
            <w:tcW w:w="2041" w:type="dxa"/>
            <w:vAlign w:val="center"/>
          </w:tcPr>
          <w:p w:rsidR="004D5CC6" w:rsidRDefault="00A64C4A">
            <w:pPr>
              <w:widowControl/>
              <w:spacing w:line="360" w:lineRule="auto"/>
              <w:jc w:val="center"/>
              <w:rPr>
                <w:rFonts w:asciiTheme="minorEastAsia" w:eastAsiaTheme="minorEastAsia" w:hAnsiTheme="minorEastAsia"/>
                <w:sz w:val="24"/>
                <w:szCs w:val="24"/>
              </w:rPr>
            </w:pPr>
            <w:r>
              <w:rPr>
                <w:rFonts w:ascii="宋体" w:hAnsi="宋体" w:cs="宋体" w:hint="eastAsia"/>
                <w:b/>
                <w:color w:val="000000"/>
                <w:kern w:val="0"/>
                <w:sz w:val="20"/>
                <w:szCs w:val="20"/>
                <w:lang w:bidi="ar"/>
              </w:rPr>
              <w:t>证书（等级）</w:t>
            </w:r>
          </w:p>
        </w:tc>
      </w:tr>
      <w:tr w:rsidR="004D5CC6">
        <w:tc>
          <w:tcPr>
            <w:tcW w:w="1915" w:type="dxa"/>
          </w:tcPr>
          <w:p w:rsidR="004D5CC6" w:rsidRDefault="00A64C4A">
            <w:pPr>
              <w:widowControl/>
              <w:spacing w:line="360" w:lineRule="auto"/>
              <w:jc w:val="left"/>
              <w:rPr>
                <w:rFonts w:asciiTheme="minorEastAsia" w:eastAsiaTheme="minorEastAsia" w:hAnsiTheme="minorEastAsia"/>
                <w:sz w:val="24"/>
                <w:szCs w:val="24"/>
              </w:rPr>
            </w:pPr>
            <w:r>
              <w:rPr>
                <w:rFonts w:ascii="宋体" w:hAnsi="宋体" w:cs="宋体" w:hint="eastAsia"/>
                <w:color w:val="000000"/>
                <w:kern w:val="0"/>
                <w:sz w:val="20"/>
                <w:szCs w:val="20"/>
                <w:lang w:bidi="ar"/>
              </w:rPr>
              <w:t>软件和信息技术服</w:t>
            </w:r>
          </w:p>
        </w:tc>
        <w:tc>
          <w:tcPr>
            <w:tcW w:w="2157" w:type="dxa"/>
          </w:tcPr>
          <w:p w:rsidR="004D5CC6" w:rsidRDefault="00A64C4A">
            <w:pPr>
              <w:widowControl/>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计算机软件技术人员</w:t>
            </w:r>
          </w:p>
        </w:tc>
        <w:tc>
          <w:tcPr>
            <w:tcW w:w="2415" w:type="dxa"/>
          </w:tcPr>
          <w:p w:rsidR="004D5CC6" w:rsidRDefault="00A64C4A">
            <w:pPr>
              <w:widowControl/>
              <w:spacing w:line="360" w:lineRule="auto"/>
              <w:jc w:val="left"/>
              <w:rPr>
                <w:rFonts w:ascii="宋体" w:hAnsi="宋体" w:cs="宋体"/>
                <w:color w:val="000000"/>
                <w:kern w:val="0"/>
                <w:sz w:val="22"/>
                <w:lang w:bidi="ar"/>
              </w:rPr>
            </w:pPr>
            <w:r>
              <w:rPr>
                <w:rFonts w:ascii="宋体" w:hAnsi="宋体" w:cs="宋体" w:hint="eastAsia"/>
                <w:color w:val="000000"/>
                <w:kern w:val="0"/>
                <w:sz w:val="20"/>
                <w:szCs w:val="20"/>
                <w:lang w:bidi="ar"/>
              </w:rPr>
              <w:t>网页设计员、网站管理员、办公文员</w:t>
            </w:r>
          </w:p>
        </w:tc>
        <w:tc>
          <w:tcPr>
            <w:tcW w:w="2041" w:type="dxa"/>
          </w:tcPr>
          <w:p w:rsidR="004D5CC6" w:rsidRDefault="00A64C4A">
            <w:pPr>
              <w:widowControl/>
              <w:spacing w:line="360" w:lineRule="auto"/>
              <w:jc w:val="left"/>
              <w:rPr>
                <w:rFonts w:ascii="宋体" w:hAnsi="宋体" w:cs="宋体"/>
                <w:color w:val="000000"/>
                <w:kern w:val="0"/>
                <w:sz w:val="20"/>
                <w:szCs w:val="20"/>
                <w:lang w:bidi="ar"/>
              </w:rPr>
            </w:pPr>
            <w:r>
              <w:rPr>
                <w:rFonts w:ascii="宋体" w:hAnsi="宋体" w:cs="宋体" w:hint="eastAsia"/>
                <w:color w:val="000000"/>
                <w:kern w:val="0"/>
                <w:sz w:val="20"/>
                <w:szCs w:val="20"/>
                <w:lang w:bidi="ar"/>
              </w:rPr>
              <w:t>图形图像处理操作员</w:t>
            </w:r>
          </w:p>
          <w:p w:rsidR="004D5CC6" w:rsidRDefault="00A64C4A">
            <w:pPr>
              <w:widowControl/>
              <w:spacing w:line="360" w:lineRule="auto"/>
              <w:jc w:val="left"/>
              <w:rPr>
                <w:rFonts w:ascii="宋体" w:hAnsi="宋体" w:cs="宋体"/>
                <w:color w:val="000000"/>
                <w:kern w:val="0"/>
                <w:sz w:val="20"/>
                <w:szCs w:val="20"/>
                <w:lang w:bidi="ar"/>
              </w:rPr>
            </w:pPr>
            <w:r>
              <w:rPr>
                <w:rFonts w:ascii="宋体" w:hAnsi="宋体" w:cs="宋体" w:hint="eastAsia"/>
                <w:color w:val="000000"/>
                <w:kern w:val="0"/>
                <w:sz w:val="20"/>
                <w:szCs w:val="20"/>
                <w:lang w:bidi="ar"/>
              </w:rPr>
              <w:t>计算机操作员</w:t>
            </w:r>
          </w:p>
          <w:p w:rsidR="004D5CC6" w:rsidRDefault="00A64C4A">
            <w:pPr>
              <w:widowControl/>
              <w:spacing w:line="360" w:lineRule="auto"/>
              <w:jc w:val="left"/>
              <w:rPr>
                <w:rFonts w:ascii="宋体" w:hAnsi="宋体" w:cs="宋体"/>
                <w:color w:val="000000"/>
                <w:kern w:val="0"/>
                <w:sz w:val="20"/>
                <w:szCs w:val="20"/>
                <w:lang w:bidi="ar"/>
              </w:rPr>
            </w:pPr>
            <w:r>
              <w:rPr>
                <w:rFonts w:ascii="宋体" w:hAnsi="宋体" w:cs="宋体" w:hint="eastAsia"/>
                <w:color w:val="000000"/>
                <w:kern w:val="0"/>
                <w:sz w:val="20"/>
                <w:szCs w:val="20"/>
                <w:lang w:bidi="ar"/>
              </w:rPr>
              <w:t>全国计算机等级考试</w:t>
            </w:r>
          </w:p>
        </w:tc>
      </w:tr>
    </w:tbl>
    <w:p w:rsidR="004D5CC6" w:rsidRDefault="00A64C4A">
      <w:pPr>
        <w:numPr>
          <w:ilvl w:val="0"/>
          <w:numId w:val="4"/>
        </w:numPr>
        <w:spacing w:line="360" w:lineRule="auto"/>
        <w:rPr>
          <w:rFonts w:ascii="黑体" w:eastAsia="黑体" w:hAnsi="黑体" w:cs="黑体"/>
          <w:sz w:val="30"/>
          <w:szCs w:val="30"/>
        </w:rPr>
      </w:pPr>
      <w:r>
        <w:rPr>
          <w:rFonts w:ascii="黑体" w:eastAsia="黑体" w:hAnsi="黑体" w:cs="黑体" w:hint="eastAsia"/>
          <w:sz w:val="30"/>
          <w:szCs w:val="30"/>
        </w:rPr>
        <w:t>高职学段：</w:t>
      </w:r>
    </w:p>
    <w:p w:rsidR="004D5CC6" w:rsidRDefault="00A64C4A">
      <w:pPr>
        <w:jc w:val="center"/>
        <w:rPr>
          <w:rFonts w:ascii="黑体" w:eastAsia="黑体" w:hAnsi="黑体"/>
        </w:rPr>
      </w:pPr>
      <w:r>
        <w:rPr>
          <w:rFonts w:ascii="黑体" w:eastAsia="黑体" w:hAnsi="黑体" w:hint="eastAsia"/>
        </w:rPr>
        <w:t>表</w:t>
      </w:r>
      <w:r>
        <w:rPr>
          <w:rFonts w:ascii="黑体" w:eastAsia="黑体" w:hAnsi="黑体" w:hint="eastAsia"/>
        </w:rPr>
        <w:t>2</w:t>
      </w:r>
      <w:r>
        <w:rPr>
          <w:rFonts w:ascii="黑体" w:eastAsia="黑体" w:hAnsi="黑体"/>
        </w:rPr>
        <w:t xml:space="preserve"> </w:t>
      </w:r>
      <w:r>
        <w:rPr>
          <w:rFonts w:ascii="黑体" w:eastAsia="黑体" w:hAnsi="黑体" w:hint="eastAsia"/>
        </w:rPr>
        <w:t>对</w:t>
      </w:r>
      <w:r>
        <w:rPr>
          <w:rFonts w:ascii="黑体" w:eastAsia="黑体" w:hAnsi="黑体" w:hint="eastAsia"/>
        </w:rPr>
        <w:t>应岗位及职业资格证书</w:t>
      </w:r>
      <w:r>
        <w:rPr>
          <w:rFonts w:ascii="黑体" w:eastAsia="黑体" w:hAnsi="黑体" w:hint="eastAsia"/>
        </w:rPr>
        <w:t>类别</w:t>
      </w:r>
    </w:p>
    <w:tbl>
      <w:tblPr>
        <w:tblStyle w:val="ab"/>
        <w:tblW w:w="0" w:type="auto"/>
        <w:tblLook w:val="04A0" w:firstRow="1" w:lastRow="0" w:firstColumn="1" w:lastColumn="0" w:noHBand="0" w:noVBand="1"/>
      </w:tblPr>
      <w:tblGrid>
        <w:gridCol w:w="1901"/>
        <w:gridCol w:w="2171"/>
        <w:gridCol w:w="2358"/>
        <w:gridCol w:w="2098"/>
      </w:tblGrid>
      <w:tr w:rsidR="004D5CC6">
        <w:tc>
          <w:tcPr>
            <w:tcW w:w="1901" w:type="dxa"/>
            <w:vAlign w:val="center"/>
          </w:tcPr>
          <w:p w:rsidR="004D5CC6" w:rsidRDefault="00A64C4A">
            <w:pPr>
              <w:widowControl/>
              <w:jc w:val="center"/>
              <w:rPr>
                <w:rFonts w:asciiTheme="minorEastAsia" w:eastAsiaTheme="minorEastAsia" w:hAnsiTheme="minorEastAsia"/>
                <w:sz w:val="24"/>
                <w:szCs w:val="24"/>
              </w:rPr>
            </w:pPr>
            <w:r>
              <w:rPr>
                <w:rFonts w:ascii="宋体" w:hAnsi="宋体" w:cs="宋体" w:hint="eastAsia"/>
                <w:b/>
                <w:color w:val="000000"/>
                <w:kern w:val="0"/>
                <w:sz w:val="20"/>
                <w:szCs w:val="20"/>
                <w:lang w:bidi="ar"/>
              </w:rPr>
              <w:t>对应行业</w:t>
            </w:r>
          </w:p>
        </w:tc>
        <w:tc>
          <w:tcPr>
            <w:tcW w:w="2171" w:type="dxa"/>
            <w:vAlign w:val="center"/>
          </w:tcPr>
          <w:p w:rsidR="004D5CC6" w:rsidRDefault="00A64C4A">
            <w:pPr>
              <w:widowControl/>
              <w:spacing w:line="360" w:lineRule="auto"/>
              <w:jc w:val="center"/>
              <w:rPr>
                <w:rFonts w:asciiTheme="minorEastAsia" w:eastAsiaTheme="minorEastAsia" w:hAnsiTheme="minorEastAsia"/>
                <w:sz w:val="24"/>
                <w:szCs w:val="24"/>
              </w:rPr>
            </w:pPr>
            <w:r>
              <w:rPr>
                <w:rFonts w:ascii="宋体" w:hAnsi="宋体" w:cs="宋体" w:hint="eastAsia"/>
                <w:b/>
                <w:color w:val="000000"/>
                <w:kern w:val="0"/>
                <w:sz w:val="20"/>
                <w:szCs w:val="20"/>
                <w:lang w:bidi="ar"/>
              </w:rPr>
              <w:t>主要职业类别</w:t>
            </w:r>
          </w:p>
        </w:tc>
        <w:tc>
          <w:tcPr>
            <w:tcW w:w="2358" w:type="dxa"/>
            <w:vAlign w:val="center"/>
          </w:tcPr>
          <w:p w:rsidR="004D5CC6" w:rsidRDefault="00A64C4A">
            <w:pPr>
              <w:widowControl/>
              <w:spacing w:line="360" w:lineRule="auto"/>
              <w:jc w:val="center"/>
              <w:rPr>
                <w:rFonts w:asciiTheme="minorEastAsia" w:eastAsiaTheme="minorEastAsia" w:hAnsiTheme="minorEastAsia"/>
                <w:sz w:val="24"/>
                <w:szCs w:val="24"/>
              </w:rPr>
            </w:pPr>
            <w:r>
              <w:rPr>
                <w:rFonts w:ascii="宋体" w:hAnsi="宋体" w:cs="宋体" w:hint="eastAsia"/>
                <w:b/>
                <w:color w:val="000000"/>
                <w:kern w:val="0"/>
                <w:sz w:val="20"/>
                <w:szCs w:val="20"/>
                <w:lang w:bidi="ar"/>
              </w:rPr>
              <w:t>主要岗位</w:t>
            </w:r>
            <w:r>
              <w:rPr>
                <w:rFonts w:ascii="宋体" w:hAnsi="宋体" w:cs="宋体" w:hint="eastAsia"/>
                <w:b/>
                <w:color w:val="000000"/>
                <w:kern w:val="0"/>
                <w:sz w:val="20"/>
                <w:szCs w:val="20"/>
                <w:lang w:bidi="ar"/>
              </w:rPr>
              <w:t>(</w:t>
            </w:r>
            <w:r>
              <w:rPr>
                <w:rFonts w:ascii="宋体" w:hAnsi="宋体" w:cs="宋体" w:hint="eastAsia"/>
                <w:b/>
                <w:color w:val="000000"/>
                <w:kern w:val="0"/>
                <w:sz w:val="20"/>
                <w:szCs w:val="20"/>
                <w:lang w:bidi="ar"/>
              </w:rPr>
              <w:t>或技术领域）</w:t>
            </w:r>
          </w:p>
        </w:tc>
        <w:tc>
          <w:tcPr>
            <w:tcW w:w="2098" w:type="dxa"/>
            <w:vAlign w:val="center"/>
          </w:tcPr>
          <w:p w:rsidR="004D5CC6" w:rsidRDefault="00A64C4A">
            <w:pPr>
              <w:widowControl/>
              <w:spacing w:line="360" w:lineRule="auto"/>
              <w:jc w:val="center"/>
              <w:rPr>
                <w:rFonts w:asciiTheme="minorEastAsia" w:eastAsiaTheme="minorEastAsia" w:hAnsiTheme="minorEastAsia"/>
                <w:sz w:val="24"/>
                <w:szCs w:val="24"/>
              </w:rPr>
            </w:pPr>
            <w:r>
              <w:rPr>
                <w:rFonts w:ascii="宋体" w:hAnsi="宋体" w:cs="宋体" w:hint="eastAsia"/>
                <w:b/>
                <w:color w:val="000000"/>
                <w:kern w:val="0"/>
                <w:sz w:val="20"/>
                <w:szCs w:val="20"/>
                <w:lang w:bidi="ar"/>
              </w:rPr>
              <w:t>证书（等级）</w:t>
            </w:r>
          </w:p>
        </w:tc>
      </w:tr>
      <w:tr w:rsidR="004D5CC6">
        <w:trPr>
          <w:trHeight w:val="1301"/>
        </w:trPr>
        <w:tc>
          <w:tcPr>
            <w:tcW w:w="1901" w:type="dxa"/>
          </w:tcPr>
          <w:p w:rsidR="004D5CC6" w:rsidRDefault="00A64C4A">
            <w:pPr>
              <w:widowControl/>
              <w:spacing w:line="360" w:lineRule="auto"/>
              <w:jc w:val="left"/>
              <w:rPr>
                <w:rFonts w:asciiTheme="minorEastAsia" w:eastAsiaTheme="minorEastAsia" w:hAnsiTheme="minorEastAsia"/>
                <w:sz w:val="24"/>
                <w:szCs w:val="24"/>
              </w:rPr>
            </w:pPr>
            <w:r>
              <w:rPr>
                <w:rFonts w:cs="Tahoma" w:hint="eastAsia"/>
                <w:bCs/>
                <w:color w:val="000000" w:themeColor="text1"/>
                <w:kern w:val="0"/>
                <w:sz w:val="20"/>
                <w:szCs w:val="21"/>
              </w:rPr>
              <w:t>软件和信息技术服务业（</w:t>
            </w:r>
            <w:r>
              <w:rPr>
                <w:rFonts w:cs="Tahoma" w:hint="eastAsia"/>
                <w:bCs/>
                <w:color w:val="000000" w:themeColor="text1"/>
                <w:kern w:val="0"/>
                <w:sz w:val="20"/>
                <w:szCs w:val="21"/>
              </w:rPr>
              <w:t>65</w:t>
            </w:r>
            <w:r>
              <w:rPr>
                <w:rFonts w:cs="Tahoma" w:hint="eastAsia"/>
                <w:bCs/>
                <w:color w:val="000000" w:themeColor="text1"/>
                <w:kern w:val="0"/>
                <w:sz w:val="20"/>
                <w:szCs w:val="21"/>
              </w:rPr>
              <w:t>）</w:t>
            </w:r>
          </w:p>
        </w:tc>
        <w:tc>
          <w:tcPr>
            <w:tcW w:w="2171" w:type="dxa"/>
          </w:tcPr>
          <w:p w:rsidR="004D5CC6" w:rsidRDefault="00A64C4A">
            <w:pPr>
              <w:widowControl/>
              <w:snapToGrid w:val="0"/>
              <w:spacing w:beforeLines="50" w:before="156"/>
              <w:jc w:val="left"/>
              <w:rPr>
                <w:sz w:val="20"/>
              </w:rPr>
            </w:pPr>
            <w:r>
              <w:rPr>
                <w:rFonts w:hint="eastAsia"/>
                <w:sz w:val="20"/>
              </w:rPr>
              <w:t>计算机程序员（</w:t>
            </w:r>
            <w:r>
              <w:rPr>
                <w:rFonts w:hint="eastAsia"/>
                <w:sz w:val="20"/>
              </w:rPr>
              <w:t>4-04-05-01</w:t>
            </w:r>
            <w:r>
              <w:rPr>
                <w:rFonts w:hint="eastAsia"/>
                <w:sz w:val="20"/>
              </w:rPr>
              <w:t>）</w:t>
            </w:r>
          </w:p>
          <w:p w:rsidR="004D5CC6" w:rsidRDefault="004D5CC6">
            <w:pPr>
              <w:widowControl/>
              <w:snapToGrid w:val="0"/>
              <w:spacing w:beforeLines="50" w:before="156"/>
              <w:jc w:val="left"/>
              <w:rPr>
                <w:sz w:val="20"/>
              </w:rPr>
            </w:pPr>
          </w:p>
          <w:p w:rsidR="004D5CC6" w:rsidRDefault="00A64C4A">
            <w:pPr>
              <w:widowControl/>
              <w:snapToGrid w:val="0"/>
              <w:spacing w:beforeLines="50" w:before="156"/>
              <w:jc w:val="left"/>
              <w:rPr>
                <w:sz w:val="20"/>
              </w:rPr>
            </w:pPr>
            <w:r>
              <w:rPr>
                <w:rFonts w:hint="eastAsia"/>
                <w:sz w:val="20"/>
              </w:rPr>
              <w:t>计算机软件测试员</w:t>
            </w:r>
          </w:p>
          <w:p w:rsidR="004D5CC6" w:rsidRDefault="00A64C4A">
            <w:pPr>
              <w:widowControl/>
              <w:snapToGrid w:val="0"/>
              <w:spacing w:beforeLines="50" w:before="156"/>
              <w:jc w:val="left"/>
              <w:rPr>
                <w:sz w:val="20"/>
              </w:rPr>
            </w:pPr>
            <w:r>
              <w:rPr>
                <w:rFonts w:hint="eastAsia"/>
                <w:sz w:val="20"/>
              </w:rPr>
              <w:t>（</w:t>
            </w:r>
            <w:r>
              <w:rPr>
                <w:rFonts w:hint="eastAsia"/>
                <w:sz w:val="20"/>
              </w:rPr>
              <w:t>4004-05-02</w:t>
            </w:r>
            <w:r>
              <w:rPr>
                <w:rFonts w:hint="eastAsia"/>
                <w:sz w:val="20"/>
              </w:rPr>
              <w:t>）</w:t>
            </w:r>
          </w:p>
        </w:tc>
        <w:tc>
          <w:tcPr>
            <w:tcW w:w="2358" w:type="dxa"/>
          </w:tcPr>
          <w:p w:rsidR="004D5CC6" w:rsidRDefault="00A64C4A">
            <w:pPr>
              <w:widowControl/>
              <w:snapToGrid w:val="0"/>
              <w:spacing w:beforeLines="50" w:before="156"/>
              <w:jc w:val="left"/>
              <w:rPr>
                <w:sz w:val="20"/>
              </w:rPr>
            </w:pPr>
            <w:r>
              <w:rPr>
                <w:rFonts w:hint="eastAsia"/>
                <w:sz w:val="20"/>
              </w:rPr>
              <w:t>web</w:t>
            </w:r>
            <w:r>
              <w:rPr>
                <w:rFonts w:hint="eastAsia"/>
                <w:sz w:val="20"/>
              </w:rPr>
              <w:t>前端开发工程师</w:t>
            </w:r>
          </w:p>
          <w:p w:rsidR="004D5CC6" w:rsidRDefault="00A64C4A">
            <w:pPr>
              <w:widowControl/>
              <w:snapToGrid w:val="0"/>
              <w:spacing w:beforeLines="50" w:before="156"/>
              <w:jc w:val="left"/>
              <w:rPr>
                <w:sz w:val="20"/>
              </w:rPr>
            </w:pPr>
            <w:r>
              <w:rPr>
                <w:rFonts w:hint="eastAsia"/>
                <w:sz w:val="20"/>
              </w:rPr>
              <w:t>Java</w:t>
            </w:r>
            <w:r>
              <w:rPr>
                <w:rFonts w:hint="eastAsia"/>
                <w:sz w:val="20"/>
              </w:rPr>
              <w:t>软件工程师</w:t>
            </w:r>
          </w:p>
          <w:p w:rsidR="004D5CC6" w:rsidRDefault="00A64C4A">
            <w:pPr>
              <w:widowControl/>
              <w:snapToGrid w:val="0"/>
              <w:spacing w:beforeLines="50" w:before="156"/>
              <w:jc w:val="left"/>
              <w:rPr>
                <w:sz w:val="20"/>
              </w:rPr>
            </w:pPr>
            <w:r>
              <w:rPr>
                <w:rFonts w:hint="eastAsia"/>
                <w:sz w:val="20"/>
              </w:rPr>
              <w:t>计算机软件测试</w:t>
            </w:r>
          </w:p>
          <w:p w:rsidR="004D5CC6" w:rsidRDefault="00A64C4A">
            <w:pPr>
              <w:widowControl/>
              <w:snapToGrid w:val="0"/>
              <w:spacing w:beforeLines="50" w:before="156"/>
              <w:jc w:val="left"/>
              <w:rPr>
                <w:sz w:val="20"/>
              </w:rPr>
            </w:pPr>
            <w:r>
              <w:rPr>
                <w:rFonts w:hint="eastAsia"/>
                <w:sz w:val="20"/>
              </w:rPr>
              <w:t>信息系统的建设</w:t>
            </w:r>
            <w:r>
              <w:rPr>
                <w:rFonts w:hint="eastAsia"/>
                <w:sz w:val="20"/>
              </w:rPr>
              <w:t>/</w:t>
            </w:r>
            <w:r>
              <w:rPr>
                <w:rFonts w:hint="eastAsia"/>
                <w:sz w:val="20"/>
              </w:rPr>
              <w:t>管理</w:t>
            </w:r>
            <w:r>
              <w:rPr>
                <w:rFonts w:hint="eastAsia"/>
                <w:sz w:val="20"/>
              </w:rPr>
              <w:t>/</w:t>
            </w:r>
            <w:r>
              <w:rPr>
                <w:rFonts w:hint="eastAsia"/>
                <w:sz w:val="20"/>
              </w:rPr>
              <w:t>运行及维护</w:t>
            </w:r>
          </w:p>
        </w:tc>
        <w:tc>
          <w:tcPr>
            <w:tcW w:w="2098" w:type="dxa"/>
          </w:tcPr>
          <w:p w:rsidR="004D5CC6" w:rsidRDefault="00A64C4A">
            <w:pPr>
              <w:widowControl/>
              <w:snapToGrid w:val="0"/>
              <w:spacing w:beforeLines="50" w:before="156"/>
              <w:jc w:val="left"/>
              <w:rPr>
                <w:sz w:val="20"/>
              </w:rPr>
            </w:pPr>
            <w:r>
              <w:rPr>
                <w:rFonts w:hint="eastAsia"/>
                <w:sz w:val="20"/>
              </w:rPr>
              <w:t>工信部的</w:t>
            </w:r>
            <w:r>
              <w:rPr>
                <w:sz w:val="20"/>
              </w:rPr>
              <w:t>Web</w:t>
            </w:r>
            <w:r>
              <w:rPr>
                <w:sz w:val="20"/>
              </w:rPr>
              <w:t>前端开发职业技能等级</w:t>
            </w:r>
          </w:p>
          <w:p w:rsidR="004D5CC6" w:rsidRDefault="00A64C4A">
            <w:pPr>
              <w:widowControl/>
              <w:snapToGrid w:val="0"/>
              <w:spacing w:beforeLines="50" w:before="156"/>
              <w:jc w:val="left"/>
              <w:rPr>
                <w:sz w:val="20"/>
              </w:rPr>
            </w:pPr>
            <w:r>
              <w:rPr>
                <w:sz w:val="20"/>
              </w:rPr>
              <w:t>工业和信息化部教育与考试中心的数据分析师</w:t>
            </w:r>
          </w:p>
          <w:p w:rsidR="004D5CC6" w:rsidRDefault="00A64C4A">
            <w:pPr>
              <w:widowControl/>
              <w:snapToGrid w:val="0"/>
              <w:spacing w:beforeLines="50" w:before="156"/>
              <w:jc w:val="left"/>
              <w:rPr>
                <w:sz w:val="20"/>
              </w:rPr>
            </w:pPr>
            <w:r>
              <w:rPr>
                <w:sz w:val="20"/>
              </w:rPr>
              <w:t>国家教育部考试中心的软件工程师</w:t>
            </w:r>
          </w:p>
        </w:tc>
      </w:tr>
    </w:tbl>
    <w:p w:rsidR="004D5CC6" w:rsidRDefault="004D5CC6">
      <w:pPr>
        <w:jc w:val="center"/>
        <w:rPr>
          <w:rFonts w:ascii="黑体" w:eastAsia="黑体" w:hAnsi="黑体"/>
        </w:rPr>
      </w:pPr>
    </w:p>
    <w:p w:rsidR="004D5CC6" w:rsidRDefault="00A64C4A">
      <w:pPr>
        <w:pStyle w:val="1"/>
        <w:numPr>
          <w:ilvl w:val="0"/>
          <w:numId w:val="5"/>
        </w:numPr>
        <w:spacing w:before="0" w:after="0"/>
        <w:rPr>
          <w:rFonts w:ascii="黑体" w:hAnsi="黑体"/>
          <w:bCs w:val="0"/>
          <w:sz w:val="32"/>
          <w:szCs w:val="32"/>
        </w:rPr>
      </w:pPr>
      <w:r>
        <w:rPr>
          <w:rFonts w:ascii="黑体" w:hAnsi="黑体" w:hint="eastAsia"/>
          <w:bCs w:val="0"/>
          <w:sz w:val="32"/>
          <w:szCs w:val="32"/>
        </w:rPr>
        <w:t>培养目标与培养规格</w:t>
      </w:r>
    </w:p>
    <w:p w:rsidR="004D5CC6" w:rsidRDefault="00A64C4A">
      <w:pPr>
        <w:rPr>
          <w:rFonts w:ascii="黑体" w:eastAsia="黑体" w:hAnsi="黑体"/>
          <w:sz w:val="30"/>
          <w:szCs w:val="30"/>
        </w:rPr>
      </w:pPr>
      <w:r>
        <w:rPr>
          <w:rFonts w:ascii="黑体" w:eastAsia="黑体" w:hAnsi="黑体" w:hint="eastAsia"/>
          <w:sz w:val="30"/>
          <w:szCs w:val="30"/>
        </w:rPr>
        <w:t>（一）</w:t>
      </w:r>
      <w:r>
        <w:rPr>
          <w:rFonts w:ascii="黑体" w:eastAsia="黑体" w:hAnsi="黑体" w:hint="eastAsia"/>
          <w:sz w:val="30"/>
          <w:szCs w:val="30"/>
        </w:rPr>
        <w:t>培养目标</w:t>
      </w:r>
      <w:r>
        <w:rPr>
          <w:rFonts w:ascii="黑体" w:eastAsia="黑体" w:hAnsi="黑体" w:hint="eastAsia"/>
          <w:sz w:val="30"/>
          <w:szCs w:val="30"/>
        </w:rPr>
        <w:t>：</w:t>
      </w:r>
    </w:p>
    <w:p w:rsidR="004D5CC6" w:rsidRDefault="00A64C4A">
      <w:pPr>
        <w:rPr>
          <w:rFonts w:ascii="黑体" w:eastAsia="黑体" w:hAnsi="黑体"/>
          <w:sz w:val="28"/>
          <w:szCs w:val="28"/>
        </w:rPr>
      </w:pPr>
      <w:r>
        <w:rPr>
          <w:rFonts w:ascii="黑体" w:eastAsia="黑体" w:hAnsi="黑体" w:hint="eastAsia"/>
          <w:sz w:val="28"/>
          <w:szCs w:val="28"/>
        </w:rPr>
        <w:t>1.</w:t>
      </w:r>
      <w:proofErr w:type="gramStart"/>
      <w:r>
        <w:rPr>
          <w:rFonts w:ascii="黑体" w:eastAsia="黑体" w:hAnsi="黑体" w:hint="eastAsia"/>
          <w:sz w:val="28"/>
          <w:szCs w:val="28"/>
        </w:rPr>
        <w:t>中职学段</w:t>
      </w:r>
      <w:proofErr w:type="gramEnd"/>
    </w:p>
    <w:p w:rsidR="004D5CC6" w:rsidRDefault="00A64C4A">
      <w:pPr>
        <w:pStyle w:val="a9"/>
        <w:spacing w:before="75" w:beforeAutospacing="0" w:after="75" w:afterAutospacing="0" w:line="360" w:lineRule="auto"/>
        <w:ind w:leftChars="36" w:left="76" w:right="75" w:firstLineChars="200" w:firstLine="560"/>
        <w:rPr>
          <w:sz w:val="28"/>
          <w:szCs w:val="20"/>
        </w:rPr>
      </w:pPr>
      <w:r>
        <w:rPr>
          <w:rFonts w:hint="eastAsia"/>
          <w:sz w:val="28"/>
          <w:szCs w:val="20"/>
        </w:rPr>
        <w:t>本专业培养拥护党的基本路线，德、智、体、美全面发展，掌握</w:t>
      </w:r>
      <w:r>
        <w:rPr>
          <w:rFonts w:hint="eastAsia"/>
          <w:sz w:val="28"/>
          <w:szCs w:val="20"/>
        </w:rPr>
        <w:t>办公软件操作</w:t>
      </w:r>
      <w:r>
        <w:rPr>
          <w:rFonts w:hint="eastAsia"/>
          <w:sz w:val="28"/>
          <w:szCs w:val="20"/>
        </w:rPr>
        <w:t>、</w:t>
      </w:r>
      <w:r>
        <w:rPr>
          <w:rFonts w:hint="eastAsia"/>
          <w:sz w:val="28"/>
          <w:szCs w:val="20"/>
        </w:rPr>
        <w:t>图形图像处理、</w:t>
      </w:r>
      <w:r>
        <w:rPr>
          <w:rFonts w:hint="eastAsia"/>
          <w:sz w:val="28"/>
          <w:szCs w:val="20"/>
        </w:rPr>
        <w:t>计算机网络基本理论知识和实用技术等必备知识，具备熟练操作常见计算机设备与软件的技能等专业能力，具有较强的学习能力、沟通能力和协作能力，服务于计算</w:t>
      </w:r>
      <w:r>
        <w:rPr>
          <w:rFonts w:hint="eastAsia"/>
          <w:sz w:val="28"/>
          <w:szCs w:val="20"/>
        </w:rPr>
        <w:lastRenderedPageBreak/>
        <w:t>机行业的生产和管理第一线需要的发展型、创新型的高素质技术技能型人才。</w:t>
      </w:r>
    </w:p>
    <w:p w:rsidR="004D5CC6" w:rsidRDefault="00A64C4A">
      <w:pPr>
        <w:rPr>
          <w:rFonts w:ascii="黑体" w:eastAsia="黑体" w:hAnsi="黑体"/>
          <w:sz w:val="28"/>
          <w:szCs w:val="28"/>
        </w:rPr>
      </w:pPr>
      <w:r>
        <w:rPr>
          <w:rFonts w:ascii="黑体" w:eastAsia="黑体" w:hAnsi="黑体" w:hint="eastAsia"/>
          <w:sz w:val="28"/>
          <w:szCs w:val="28"/>
        </w:rPr>
        <w:t>2.</w:t>
      </w:r>
      <w:r>
        <w:rPr>
          <w:rFonts w:ascii="黑体" w:eastAsia="黑体" w:hAnsi="黑体" w:hint="eastAsia"/>
          <w:sz w:val="28"/>
          <w:szCs w:val="28"/>
        </w:rPr>
        <w:t>高职学段</w:t>
      </w:r>
    </w:p>
    <w:p w:rsidR="004D5CC6" w:rsidRDefault="00A64C4A">
      <w:pPr>
        <w:spacing w:line="360" w:lineRule="auto"/>
        <w:ind w:firstLineChars="200" w:firstLine="560"/>
        <w:rPr>
          <w:color w:val="000000"/>
          <w:sz w:val="28"/>
          <w:szCs w:val="24"/>
        </w:rPr>
      </w:pPr>
      <w:r>
        <w:rPr>
          <w:rFonts w:ascii="Times New Roman" w:hAnsi="Times New Roman" w:hint="eastAsia"/>
          <w:color w:val="000000"/>
          <w:sz w:val="28"/>
          <w:szCs w:val="28"/>
        </w:rPr>
        <w:t>本专业群以习近平新时代中国特色社会主义思想为指导，落实立德树人根本任务，培养拥</w:t>
      </w:r>
      <w:r>
        <w:rPr>
          <w:rFonts w:ascii="宋体" w:hAnsi="宋体" w:cs="宋体" w:hint="eastAsia"/>
          <w:sz w:val="28"/>
          <w:szCs w:val="28"/>
        </w:rPr>
        <w:t>护党的基本路线，德、智、体、美、</w:t>
      </w:r>
      <w:proofErr w:type="gramStart"/>
      <w:r>
        <w:rPr>
          <w:rFonts w:ascii="宋体" w:hAnsi="宋体" w:cs="宋体" w:hint="eastAsia"/>
          <w:sz w:val="28"/>
          <w:szCs w:val="28"/>
        </w:rPr>
        <w:t>劳</w:t>
      </w:r>
      <w:proofErr w:type="gramEnd"/>
      <w:r>
        <w:rPr>
          <w:rFonts w:ascii="宋体" w:hAnsi="宋体" w:cs="宋体" w:hint="eastAsia"/>
          <w:sz w:val="28"/>
          <w:szCs w:val="28"/>
        </w:rPr>
        <w:t>全面发展，</w:t>
      </w:r>
      <w:r>
        <w:rPr>
          <w:rFonts w:ascii="宋体" w:hAnsi="宋体" w:cs="宋体"/>
          <w:sz w:val="28"/>
          <w:szCs w:val="28"/>
        </w:rPr>
        <w:t>掌握应用电子专业群内底层共享专业基础课程以及各专业必修专业课程，具备扎实的</w:t>
      </w:r>
      <w:r>
        <w:rPr>
          <w:rFonts w:ascii="宋体" w:hAnsi="宋体" w:cs="宋体" w:hint="eastAsia"/>
          <w:sz w:val="28"/>
          <w:szCs w:val="28"/>
        </w:rPr>
        <w:t>计算机</w:t>
      </w:r>
      <w:r>
        <w:rPr>
          <w:rFonts w:ascii="宋体" w:hAnsi="宋体" w:cs="宋体"/>
          <w:sz w:val="28"/>
          <w:szCs w:val="28"/>
        </w:rPr>
        <w:t>技术专业理论基础知识和较强的动手实践能力，以及前端开发</w:t>
      </w:r>
      <w:r>
        <w:rPr>
          <w:rFonts w:ascii="宋体" w:hAnsi="宋体" w:cs="宋体" w:hint="eastAsia"/>
          <w:sz w:val="28"/>
          <w:szCs w:val="28"/>
        </w:rPr>
        <w:t>、</w:t>
      </w:r>
      <w:r>
        <w:rPr>
          <w:rFonts w:ascii="宋体" w:hAnsi="宋体" w:cs="宋体"/>
          <w:sz w:val="28"/>
          <w:szCs w:val="28"/>
        </w:rPr>
        <w:t>网络安装与调试、</w:t>
      </w:r>
      <w:r>
        <w:rPr>
          <w:rFonts w:ascii="宋体" w:hAnsi="宋体" w:cs="宋体" w:hint="eastAsia"/>
          <w:sz w:val="28"/>
          <w:szCs w:val="28"/>
        </w:rPr>
        <w:t>软件测试</w:t>
      </w:r>
      <w:r>
        <w:rPr>
          <w:rFonts w:ascii="宋体" w:hAnsi="宋体" w:cs="宋体"/>
          <w:sz w:val="28"/>
          <w:szCs w:val="28"/>
        </w:rPr>
        <w:t>等</w:t>
      </w:r>
      <w:r>
        <w:rPr>
          <w:rFonts w:ascii="宋体" w:hAnsi="宋体" w:cs="宋体"/>
          <w:sz w:val="28"/>
          <w:szCs w:val="28"/>
        </w:rPr>
        <w:t>专业能力，</w:t>
      </w:r>
      <w:r>
        <w:rPr>
          <w:rFonts w:hint="eastAsia"/>
          <w:sz w:val="28"/>
          <w:szCs w:val="24"/>
        </w:rPr>
        <w:t>具有一定的科学文化水平，良好的人文素养、职业道德和创新意识，精益求精的工匠精神，</w:t>
      </w:r>
      <w:proofErr w:type="gramStart"/>
      <w:r>
        <w:rPr>
          <w:rFonts w:hint="eastAsia"/>
          <w:sz w:val="28"/>
          <w:szCs w:val="24"/>
        </w:rPr>
        <w:t>践</w:t>
      </w:r>
      <w:r>
        <w:rPr>
          <w:rFonts w:hint="eastAsia"/>
          <w:color w:val="000000"/>
          <w:sz w:val="28"/>
          <w:szCs w:val="24"/>
        </w:rPr>
        <w:t>行</w:t>
      </w:r>
      <w:proofErr w:type="gramEnd"/>
      <w:r>
        <w:rPr>
          <w:rFonts w:hint="eastAsia"/>
          <w:color w:val="000000"/>
          <w:sz w:val="28"/>
          <w:szCs w:val="24"/>
        </w:rPr>
        <w:t>“厚德、博学、立业、报国”校训，具有较强的就业能力和可持续发展的能力，较强的学习能力、沟通能力、协作能力和创新创业能力。</w:t>
      </w:r>
      <w:r>
        <w:rPr>
          <w:rFonts w:hint="eastAsia"/>
          <w:color w:val="000000"/>
          <w:sz w:val="28"/>
          <w:szCs w:val="24"/>
        </w:rPr>
        <w:t>培养</w:t>
      </w:r>
      <w:r>
        <w:rPr>
          <w:rFonts w:hint="eastAsia"/>
          <w:color w:val="000000"/>
          <w:sz w:val="28"/>
          <w:szCs w:val="24"/>
        </w:rPr>
        <w:t>立足惠州，服务粤港澳大湾区，面向华南地区新形势下“互联网</w:t>
      </w:r>
      <w:r>
        <w:rPr>
          <w:rFonts w:hint="eastAsia"/>
          <w:color w:val="000000"/>
          <w:sz w:val="28"/>
          <w:szCs w:val="24"/>
        </w:rPr>
        <w:t>+</w:t>
      </w:r>
      <w:r>
        <w:rPr>
          <w:rFonts w:hint="eastAsia"/>
          <w:color w:val="000000"/>
          <w:sz w:val="28"/>
          <w:szCs w:val="24"/>
        </w:rPr>
        <w:t>”行业的生产、运维、管理产业（行业）的具备“厚德、博学、立业、报国”的复合型高素质技术技能人才。</w:t>
      </w:r>
    </w:p>
    <w:p w:rsidR="004D5CC6" w:rsidRDefault="00A64C4A">
      <w:pPr>
        <w:rPr>
          <w:rFonts w:ascii="黑体" w:eastAsia="黑体" w:hAnsi="黑体"/>
          <w:sz w:val="30"/>
          <w:szCs w:val="30"/>
        </w:rPr>
      </w:pPr>
      <w:r>
        <w:rPr>
          <w:rFonts w:ascii="黑体" w:eastAsia="黑体" w:hAnsi="黑体" w:hint="eastAsia"/>
          <w:sz w:val="30"/>
          <w:szCs w:val="30"/>
        </w:rPr>
        <w:t>（二）</w:t>
      </w:r>
      <w:r>
        <w:rPr>
          <w:rFonts w:ascii="黑体" w:eastAsia="黑体" w:hAnsi="黑体" w:hint="eastAsia"/>
          <w:sz w:val="30"/>
          <w:szCs w:val="30"/>
        </w:rPr>
        <w:t>培养规格</w:t>
      </w:r>
    </w:p>
    <w:p w:rsidR="004D5CC6" w:rsidRDefault="00A64C4A">
      <w:pPr>
        <w:rPr>
          <w:rFonts w:ascii="黑体" w:eastAsia="黑体" w:hAnsi="黑体"/>
          <w:sz w:val="28"/>
          <w:szCs w:val="28"/>
        </w:rPr>
      </w:pPr>
      <w:r>
        <w:rPr>
          <w:rFonts w:ascii="黑体" w:eastAsia="黑体" w:hAnsi="黑体" w:hint="eastAsia"/>
          <w:sz w:val="28"/>
          <w:szCs w:val="28"/>
        </w:rPr>
        <w:t>1.</w:t>
      </w:r>
      <w:proofErr w:type="gramStart"/>
      <w:r>
        <w:rPr>
          <w:rFonts w:ascii="黑体" w:eastAsia="黑体" w:hAnsi="黑体" w:hint="eastAsia"/>
          <w:sz w:val="28"/>
          <w:szCs w:val="28"/>
        </w:rPr>
        <w:t>中职学段</w:t>
      </w:r>
      <w:proofErr w:type="gramEnd"/>
    </w:p>
    <w:p w:rsidR="004D5CC6" w:rsidRDefault="00A64C4A">
      <w:pPr>
        <w:numPr>
          <w:ilvl w:val="0"/>
          <w:numId w:val="6"/>
        </w:numPr>
        <w:spacing w:line="360" w:lineRule="auto"/>
        <w:ind w:firstLineChars="200" w:firstLine="560"/>
        <w:rPr>
          <w:rFonts w:ascii="Times New Roman" w:hAnsi="Times New Roman"/>
          <w:color w:val="000000"/>
          <w:sz w:val="28"/>
          <w:szCs w:val="28"/>
        </w:rPr>
      </w:pPr>
      <w:r>
        <w:rPr>
          <w:rFonts w:ascii="Times New Roman" w:hAnsi="Times New Roman" w:hint="eastAsia"/>
          <w:color w:val="000000"/>
          <w:sz w:val="28"/>
          <w:szCs w:val="28"/>
        </w:rPr>
        <w:t>职业素养</w:t>
      </w:r>
    </w:p>
    <w:p w:rsidR="004D5CC6" w:rsidRDefault="00A64C4A">
      <w:pPr>
        <w:spacing w:line="360" w:lineRule="auto"/>
        <w:ind w:firstLineChars="200" w:firstLine="560"/>
        <w:rPr>
          <w:rFonts w:ascii="Times New Roman" w:hAnsi="Times New Roman"/>
          <w:color w:val="000000"/>
          <w:sz w:val="28"/>
          <w:szCs w:val="28"/>
        </w:rPr>
      </w:pPr>
      <w:r>
        <w:rPr>
          <w:rFonts w:asciiTheme="minorEastAsia" w:eastAsiaTheme="minorEastAsia" w:hAnsiTheme="minorEastAsia" w:hint="eastAsia"/>
          <w:sz w:val="28"/>
          <w:szCs w:val="28"/>
        </w:rPr>
        <w:t>具有良好的政治素质、文化修养、职业道德、服务意识和健康的体魄，并具有较强的收集处理信息、获取新知识、分析和解决问题、语言文字表达、团结协作和社会活动等基本能力。</w:t>
      </w:r>
    </w:p>
    <w:p w:rsidR="004D5CC6" w:rsidRDefault="00A64C4A">
      <w:pPr>
        <w:numPr>
          <w:ilvl w:val="0"/>
          <w:numId w:val="6"/>
        </w:numPr>
        <w:spacing w:line="360" w:lineRule="auto"/>
        <w:ind w:firstLineChars="200" w:firstLine="560"/>
        <w:rPr>
          <w:rFonts w:ascii="Times New Roman" w:hAnsi="Times New Roman"/>
          <w:color w:val="000000"/>
          <w:sz w:val="28"/>
          <w:szCs w:val="28"/>
        </w:rPr>
      </w:pPr>
      <w:r>
        <w:rPr>
          <w:rFonts w:ascii="Times New Roman" w:hAnsi="Times New Roman" w:hint="eastAsia"/>
          <w:color w:val="000000"/>
          <w:sz w:val="28"/>
          <w:szCs w:val="28"/>
        </w:rPr>
        <w:t>专业能力</w:t>
      </w:r>
    </w:p>
    <w:p w:rsidR="004D5CC6" w:rsidRDefault="00A64C4A">
      <w:pPr>
        <w:spacing w:line="30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使用计算机常用工具软件、安装和维护计算机软、硬件的技能。具备良好的</w:t>
      </w:r>
      <w:r>
        <w:rPr>
          <w:rFonts w:asciiTheme="minorEastAsia" w:eastAsiaTheme="minorEastAsia" w:hAnsiTheme="minorEastAsia" w:hint="eastAsia"/>
          <w:sz w:val="28"/>
          <w:szCs w:val="28"/>
        </w:rPr>
        <w:t>Web</w:t>
      </w:r>
      <w:r>
        <w:rPr>
          <w:rFonts w:asciiTheme="minorEastAsia" w:eastAsiaTheme="minorEastAsia" w:hAnsiTheme="minorEastAsia" w:hint="eastAsia"/>
          <w:sz w:val="28"/>
          <w:szCs w:val="28"/>
        </w:rPr>
        <w:t>技术、</w:t>
      </w:r>
      <w:r>
        <w:rPr>
          <w:rFonts w:asciiTheme="minorEastAsia" w:eastAsiaTheme="minorEastAsia" w:hAnsiTheme="minorEastAsia" w:hint="eastAsia"/>
          <w:sz w:val="28"/>
          <w:szCs w:val="28"/>
        </w:rPr>
        <w:t>软件设计与制作</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计算机网络安全等技术能力。</w:t>
      </w:r>
    </w:p>
    <w:p w:rsidR="004D5CC6" w:rsidRDefault="00A64C4A">
      <w:pPr>
        <w:rPr>
          <w:rFonts w:ascii="黑体" w:eastAsia="黑体" w:hAnsi="黑体"/>
          <w:sz w:val="28"/>
          <w:szCs w:val="28"/>
        </w:rPr>
      </w:pPr>
      <w:r>
        <w:rPr>
          <w:rFonts w:ascii="黑体" w:eastAsia="黑体" w:hAnsi="黑体" w:hint="eastAsia"/>
          <w:sz w:val="28"/>
          <w:szCs w:val="28"/>
        </w:rPr>
        <w:t>2.</w:t>
      </w:r>
      <w:r>
        <w:rPr>
          <w:rFonts w:ascii="黑体" w:eastAsia="黑体" w:hAnsi="黑体" w:hint="eastAsia"/>
          <w:sz w:val="28"/>
          <w:szCs w:val="28"/>
        </w:rPr>
        <w:t>高职学段</w:t>
      </w:r>
    </w:p>
    <w:p w:rsidR="004D5CC6" w:rsidRDefault="00A64C4A">
      <w:pPr>
        <w:numPr>
          <w:ilvl w:val="0"/>
          <w:numId w:val="7"/>
        </w:numPr>
        <w:spacing w:line="360" w:lineRule="auto"/>
        <w:rPr>
          <w:rFonts w:ascii="Times New Roman" w:hAnsi="Times New Roman"/>
          <w:color w:val="000000"/>
          <w:sz w:val="28"/>
          <w:szCs w:val="28"/>
        </w:rPr>
      </w:pPr>
      <w:r>
        <w:rPr>
          <w:rFonts w:ascii="Times New Roman" w:hAnsi="Times New Roman" w:hint="eastAsia"/>
          <w:color w:val="000000"/>
          <w:sz w:val="28"/>
          <w:szCs w:val="28"/>
        </w:rPr>
        <w:t>职业素养</w:t>
      </w:r>
    </w:p>
    <w:p w:rsidR="004D5CC6" w:rsidRDefault="00A64C4A">
      <w:pPr>
        <w:spacing w:line="360" w:lineRule="auto"/>
        <w:ind w:firstLineChars="200" w:firstLine="560"/>
        <w:rPr>
          <w:rFonts w:ascii="Times New Roman" w:hAnsi="Times New Roman"/>
          <w:color w:val="000000"/>
          <w:sz w:val="28"/>
          <w:szCs w:val="28"/>
        </w:rPr>
      </w:pPr>
      <w:r>
        <w:rPr>
          <w:rFonts w:ascii="Times New Roman" w:hAnsi="Times New Roman" w:hint="eastAsia"/>
          <w:color w:val="000000"/>
          <w:sz w:val="28"/>
          <w:szCs w:val="28"/>
        </w:rPr>
        <w:t>坚定拥护中国共产党领导和我国社会主义制度，在习近平新时代中国特色社会主义思想指引下，</w:t>
      </w:r>
      <w:proofErr w:type="gramStart"/>
      <w:r>
        <w:rPr>
          <w:rFonts w:ascii="Times New Roman" w:hAnsi="Times New Roman" w:hint="eastAsia"/>
          <w:color w:val="000000"/>
          <w:sz w:val="28"/>
          <w:szCs w:val="28"/>
        </w:rPr>
        <w:t>践行</w:t>
      </w:r>
      <w:proofErr w:type="gramEnd"/>
      <w:r>
        <w:rPr>
          <w:rFonts w:ascii="Times New Roman" w:hAnsi="Times New Roman" w:hint="eastAsia"/>
          <w:color w:val="000000"/>
          <w:sz w:val="28"/>
          <w:szCs w:val="28"/>
        </w:rPr>
        <w:t>社会主义核心价值观，具有深厚的爱国情感和中华民族自豪感；崇尚宪法、遵法守纪、崇德向善、诚实守信、尊重生命、</w:t>
      </w:r>
      <w:r>
        <w:rPr>
          <w:rFonts w:ascii="Times New Roman" w:hAnsi="Times New Roman" w:hint="eastAsia"/>
          <w:color w:val="000000"/>
          <w:sz w:val="28"/>
          <w:szCs w:val="28"/>
        </w:rPr>
        <w:t>热爱劳动，履行道德准则和行为规范，具有社会责任感和社会参与意识；具有安全意识、信息素养、工匠精神、创新思维、全球视野和市场洞察力；勇于奋斗、乐观向上，具有自我管理能力、职业生涯规划的意识，有较强的集体意识和团队合作精神；具有健康的体魄、心理和健全的人格，掌握基本运动知识和一两项运动技能，养成良好的健身与卫生习惯，良好的行为习惯；具有一定的审美和人文素养，能够形成一两项艺术特长或爱好。</w:t>
      </w:r>
    </w:p>
    <w:p w:rsidR="004D5CC6" w:rsidRDefault="00A64C4A">
      <w:pPr>
        <w:numPr>
          <w:ilvl w:val="0"/>
          <w:numId w:val="7"/>
        </w:numPr>
        <w:spacing w:line="360" w:lineRule="auto"/>
        <w:rPr>
          <w:rFonts w:ascii="Times New Roman" w:hAnsi="Times New Roman"/>
          <w:color w:val="000000"/>
          <w:sz w:val="28"/>
          <w:szCs w:val="28"/>
        </w:rPr>
      </w:pPr>
      <w:r>
        <w:rPr>
          <w:rFonts w:ascii="Times New Roman" w:hAnsi="Times New Roman" w:hint="eastAsia"/>
          <w:color w:val="000000"/>
          <w:sz w:val="28"/>
          <w:szCs w:val="28"/>
        </w:rPr>
        <w:t>专业能力</w:t>
      </w:r>
    </w:p>
    <w:p w:rsidR="004D5CC6" w:rsidRDefault="00A64C4A">
      <w:pPr>
        <w:spacing w:line="360" w:lineRule="auto"/>
        <w:ind w:firstLineChars="200" w:firstLine="560"/>
        <w:rPr>
          <w:rFonts w:ascii="Times New Roman" w:hAnsi="Times New Roman"/>
          <w:color w:val="000000"/>
          <w:sz w:val="28"/>
          <w:szCs w:val="28"/>
        </w:rPr>
      </w:pPr>
      <w:r>
        <w:rPr>
          <w:rFonts w:ascii="Times New Roman" w:hAnsi="Times New Roman" w:hint="eastAsia"/>
          <w:color w:val="000000"/>
          <w:sz w:val="28"/>
          <w:szCs w:val="28"/>
        </w:rPr>
        <w:t>熟悉与本专业相关的法律法规以及</w:t>
      </w:r>
      <w:r>
        <w:rPr>
          <w:rFonts w:ascii="Times New Roman" w:hAnsi="Times New Roman" w:hint="eastAsia"/>
          <w:color w:val="000000"/>
          <w:sz w:val="28"/>
          <w:szCs w:val="28"/>
        </w:rPr>
        <w:t>相关技能：具备</w:t>
      </w:r>
      <w:r>
        <w:rPr>
          <w:rFonts w:ascii="Times New Roman" w:hAnsi="Times New Roman" w:hint="eastAsia"/>
          <w:color w:val="000000"/>
          <w:sz w:val="28"/>
          <w:szCs w:val="28"/>
        </w:rPr>
        <w:t>良好的</w:t>
      </w:r>
      <w:r>
        <w:rPr>
          <w:rFonts w:ascii="Times New Roman" w:hAnsi="Times New Roman" w:hint="eastAsia"/>
          <w:color w:val="000000"/>
          <w:sz w:val="28"/>
          <w:szCs w:val="28"/>
        </w:rPr>
        <w:t>UI</w:t>
      </w:r>
      <w:r>
        <w:rPr>
          <w:rFonts w:ascii="Times New Roman" w:hAnsi="Times New Roman" w:hint="eastAsia"/>
          <w:color w:val="000000"/>
          <w:sz w:val="28"/>
          <w:szCs w:val="28"/>
        </w:rPr>
        <w:t>界面设计、</w:t>
      </w:r>
      <w:r>
        <w:rPr>
          <w:rFonts w:ascii="Times New Roman" w:hAnsi="Times New Roman" w:hint="eastAsia"/>
          <w:color w:val="000000"/>
          <w:sz w:val="28"/>
          <w:szCs w:val="28"/>
        </w:rPr>
        <w:t>Web</w:t>
      </w:r>
      <w:r>
        <w:rPr>
          <w:rFonts w:ascii="Times New Roman" w:hAnsi="Times New Roman" w:hint="eastAsia"/>
          <w:color w:val="000000"/>
          <w:sz w:val="28"/>
          <w:szCs w:val="28"/>
        </w:rPr>
        <w:t>前端开发、网络运维</w:t>
      </w:r>
      <w:r>
        <w:rPr>
          <w:rFonts w:ascii="Times New Roman" w:hAnsi="Times New Roman" w:hint="eastAsia"/>
          <w:color w:val="000000"/>
          <w:sz w:val="28"/>
          <w:szCs w:val="28"/>
        </w:rPr>
        <w:t>、</w:t>
      </w:r>
      <w:r>
        <w:rPr>
          <w:rFonts w:ascii="Times New Roman" w:hAnsi="Times New Roman" w:hint="eastAsia"/>
          <w:color w:val="000000"/>
          <w:sz w:val="28"/>
          <w:szCs w:val="28"/>
        </w:rPr>
        <w:t>软件开发等能力</w:t>
      </w:r>
      <w:r>
        <w:rPr>
          <w:rFonts w:ascii="Times New Roman" w:hAnsi="Times New Roman" w:hint="eastAsia"/>
          <w:color w:val="000000"/>
          <w:sz w:val="28"/>
          <w:szCs w:val="28"/>
        </w:rPr>
        <w:t>。具备网站规划与建设能力；具有良好的</w:t>
      </w:r>
      <w:r>
        <w:rPr>
          <w:rFonts w:ascii="Times New Roman" w:hAnsi="Times New Roman" w:hint="eastAsia"/>
          <w:color w:val="000000"/>
          <w:sz w:val="28"/>
          <w:szCs w:val="28"/>
        </w:rPr>
        <w:t>Java</w:t>
      </w:r>
      <w:r>
        <w:rPr>
          <w:rFonts w:ascii="Times New Roman" w:hAnsi="Times New Roman" w:hint="eastAsia"/>
          <w:color w:val="000000"/>
          <w:sz w:val="28"/>
          <w:szCs w:val="28"/>
        </w:rPr>
        <w:t>程序设计、软件测试、</w:t>
      </w:r>
      <w:r>
        <w:rPr>
          <w:rFonts w:ascii="Times New Roman" w:hAnsi="Times New Roman" w:hint="eastAsia"/>
          <w:color w:val="000000"/>
          <w:sz w:val="28"/>
          <w:szCs w:val="28"/>
        </w:rPr>
        <w:t>Linux</w:t>
      </w:r>
      <w:r>
        <w:rPr>
          <w:rFonts w:ascii="Times New Roman" w:hAnsi="Times New Roman" w:hint="eastAsia"/>
          <w:color w:val="000000"/>
          <w:sz w:val="28"/>
          <w:szCs w:val="28"/>
        </w:rPr>
        <w:t>系统管理等相关知识；具有探究学习、终身学习、分析问题和解决问题的能力</w:t>
      </w:r>
      <w:r>
        <w:rPr>
          <w:rFonts w:ascii="Times New Roman" w:hAnsi="Times New Roman" w:hint="eastAsia"/>
          <w:color w:val="000000"/>
          <w:sz w:val="28"/>
          <w:szCs w:val="28"/>
        </w:rPr>
        <w:t>。</w:t>
      </w:r>
      <w:r>
        <w:rPr>
          <w:rFonts w:ascii="Times New Roman" w:hAnsi="Times New Roman" w:hint="eastAsia"/>
          <w:color w:val="000000"/>
          <w:sz w:val="28"/>
          <w:szCs w:val="28"/>
        </w:rPr>
        <w:t>具备</w:t>
      </w:r>
      <w:r>
        <w:rPr>
          <w:rFonts w:ascii="Times New Roman" w:hAnsi="Times New Roman" w:hint="eastAsia"/>
          <w:color w:val="000000"/>
          <w:sz w:val="28"/>
          <w:szCs w:val="28"/>
        </w:rPr>
        <w:t>计算机</w:t>
      </w:r>
      <w:r>
        <w:rPr>
          <w:rFonts w:ascii="Times New Roman" w:hAnsi="Times New Roman" w:hint="eastAsia"/>
          <w:color w:val="000000"/>
          <w:sz w:val="28"/>
          <w:szCs w:val="28"/>
        </w:rPr>
        <w:t>专业必需的网站响应式开发</w:t>
      </w:r>
      <w:r>
        <w:rPr>
          <w:rFonts w:ascii="Times New Roman" w:hAnsi="Times New Roman" w:hint="eastAsia"/>
          <w:color w:val="000000"/>
          <w:sz w:val="28"/>
          <w:szCs w:val="28"/>
        </w:rPr>
        <w:t>、</w:t>
      </w:r>
      <w:r>
        <w:rPr>
          <w:rFonts w:ascii="Times New Roman" w:hAnsi="Times New Roman" w:hint="eastAsia"/>
          <w:color w:val="000000"/>
          <w:sz w:val="28"/>
          <w:szCs w:val="28"/>
        </w:rPr>
        <w:t>数据交互</w:t>
      </w:r>
      <w:r>
        <w:rPr>
          <w:rFonts w:ascii="Times New Roman" w:hAnsi="Times New Roman" w:hint="eastAsia"/>
          <w:color w:val="000000"/>
          <w:sz w:val="28"/>
          <w:szCs w:val="28"/>
        </w:rPr>
        <w:t>、</w:t>
      </w:r>
      <w:r>
        <w:rPr>
          <w:rFonts w:ascii="Times New Roman" w:hAnsi="Times New Roman" w:hint="eastAsia"/>
          <w:color w:val="000000"/>
          <w:sz w:val="28"/>
          <w:szCs w:val="28"/>
        </w:rPr>
        <w:t>关系型数据库设计与管理</w:t>
      </w:r>
      <w:r>
        <w:rPr>
          <w:rFonts w:ascii="Times New Roman" w:hAnsi="Times New Roman" w:hint="eastAsia"/>
          <w:color w:val="000000"/>
          <w:sz w:val="28"/>
          <w:szCs w:val="28"/>
        </w:rPr>
        <w:t>等</w:t>
      </w:r>
      <w:r>
        <w:rPr>
          <w:rFonts w:ascii="Times New Roman" w:hAnsi="Times New Roman" w:hint="eastAsia"/>
          <w:color w:val="000000"/>
          <w:sz w:val="28"/>
          <w:szCs w:val="28"/>
        </w:rPr>
        <w:t>能力，同时可具备群内其他专业的一至多种职业能力。</w:t>
      </w:r>
    </w:p>
    <w:p w:rsidR="004D5CC6" w:rsidRDefault="00A64C4A">
      <w:pPr>
        <w:rPr>
          <w:rFonts w:ascii="黑体" w:eastAsia="黑体" w:hAnsi="黑体"/>
          <w:sz w:val="32"/>
          <w:szCs w:val="32"/>
        </w:rPr>
      </w:pPr>
      <w:r>
        <w:rPr>
          <w:rFonts w:ascii="黑体" w:eastAsia="黑体" w:hAnsi="黑体" w:hint="eastAsia"/>
          <w:sz w:val="32"/>
          <w:szCs w:val="32"/>
        </w:rPr>
        <w:t>六、课程设置及要求</w:t>
      </w:r>
    </w:p>
    <w:p w:rsidR="004D5CC6" w:rsidRDefault="00A64C4A">
      <w:pPr>
        <w:rPr>
          <w:rFonts w:ascii="黑体" w:eastAsia="黑体" w:hAnsi="黑体"/>
          <w:sz w:val="30"/>
          <w:szCs w:val="30"/>
        </w:rPr>
      </w:pPr>
      <w:r>
        <w:rPr>
          <w:rFonts w:ascii="黑体" w:eastAsia="黑体" w:hAnsi="黑体" w:hint="eastAsia"/>
          <w:sz w:val="30"/>
          <w:szCs w:val="30"/>
        </w:rPr>
        <w:lastRenderedPageBreak/>
        <w:t>（一）公共基础课程</w:t>
      </w:r>
    </w:p>
    <w:p w:rsidR="004D5CC6" w:rsidRDefault="00A64C4A">
      <w:pPr>
        <w:rPr>
          <w:rFonts w:ascii="宋体" w:hAnsi="宋体" w:cs="宋体"/>
          <w:sz w:val="28"/>
          <w:szCs w:val="28"/>
        </w:rPr>
      </w:pPr>
      <w:r>
        <w:rPr>
          <w:rFonts w:ascii="宋体" w:hAnsi="宋体" w:cs="宋体" w:hint="eastAsia"/>
          <w:sz w:val="28"/>
          <w:szCs w:val="28"/>
        </w:rPr>
        <w:t>1.</w:t>
      </w:r>
      <w:proofErr w:type="gramStart"/>
      <w:r>
        <w:rPr>
          <w:rFonts w:ascii="宋体" w:hAnsi="宋体" w:cs="宋体" w:hint="eastAsia"/>
          <w:sz w:val="28"/>
          <w:szCs w:val="28"/>
        </w:rPr>
        <w:t>中职学段</w:t>
      </w:r>
      <w:proofErr w:type="gramEnd"/>
    </w:p>
    <w:tbl>
      <w:tblPr>
        <w:tblStyle w:val="ab"/>
        <w:tblW w:w="4998" w:type="pct"/>
        <w:tblLook w:val="04A0" w:firstRow="1" w:lastRow="0" w:firstColumn="1" w:lastColumn="0" w:noHBand="0" w:noVBand="1"/>
      </w:tblPr>
      <w:tblGrid>
        <w:gridCol w:w="645"/>
        <w:gridCol w:w="1106"/>
        <w:gridCol w:w="663"/>
        <w:gridCol w:w="800"/>
        <w:gridCol w:w="3326"/>
        <w:gridCol w:w="1985"/>
      </w:tblGrid>
      <w:tr w:rsidR="004D5CC6">
        <w:tc>
          <w:tcPr>
            <w:tcW w:w="378" w:type="pct"/>
            <w:vAlign w:val="center"/>
          </w:tcPr>
          <w:p w:rsidR="004D5CC6" w:rsidRDefault="00A64C4A">
            <w:pPr>
              <w:jc w:val="center"/>
              <w:rPr>
                <w:rFonts w:ascii="宋体" w:hAnsi="宋体"/>
                <w:kern w:val="0"/>
                <w:szCs w:val="21"/>
              </w:rPr>
            </w:pPr>
            <w:r>
              <w:rPr>
                <w:rFonts w:ascii="宋体" w:hAnsi="宋体" w:hint="eastAsia"/>
                <w:kern w:val="0"/>
                <w:szCs w:val="21"/>
              </w:rPr>
              <w:t>序号</w:t>
            </w:r>
          </w:p>
        </w:tc>
        <w:tc>
          <w:tcPr>
            <w:tcW w:w="648" w:type="pct"/>
            <w:vAlign w:val="center"/>
          </w:tcPr>
          <w:p w:rsidR="004D5CC6" w:rsidRDefault="00A64C4A">
            <w:pPr>
              <w:jc w:val="center"/>
              <w:rPr>
                <w:rFonts w:ascii="宋体" w:hAnsi="宋体"/>
                <w:kern w:val="0"/>
                <w:szCs w:val="21"/>
              </w:rPr>
            </w:pPr>
            <w:r>
              <w:rPr>
                <w:rFonts w:ascii="宋体" w:hAnsi="宋体" w:hint="eastAsia"/>
                <w:kern w:val="0"/>
                <w:szCs w:val="21"/>
              </w:rPr>
              <w:t>课程名称</w:t>
            </w:r>
          </w:p>
        </w:tc>
        <w:tc>
          <w:tcPr>
            <w:tcW w:w="389" w:type="pct"/>
            <w:vAlign w:val="center"/>
          </w:tcPr>
          <w:p w:rsidR="004D5CC6" w:rsidRDefault="00A64C4A">
            <w:pPr>
              <w:jc w:val="center"/>
              <w:rPr>
                <w:rFonts w:ascii="宋体" w:hAnsi="宋体"/>
                <w:kern w:val="0"/>
                <w:szCs w:val="21"/>
              </w:rPr>
            </w:pPr>
            <w:r>
              <w:rPr>
                <w:rFonts w:ascii="宋体" w:hAnsi="宋体" w:hint="eastAsia"/>
                <w:kern w:val="0"/>
                <w:szCs w:val="21"/>
              </w:rPr>
              <w:t>学分</w:t>
            </w:r>
          </w:p>
        </w:tc>
        <w:tc>
          <w:tcPr>
            <w:tcW w:w="469" w:type="pct"/>
            <w:vAlign w:val="center"/>
          </w:tcPr>
          <w:p w:rsidR="004D5CC6" w:rsidRDefault="00A64C4A">
            <w:pPr>
              <w:jc w:val="center"/>
              <w:rPr>
                <w:rFonts w:ascii="宋体" w:hAnsi="宋体"/>
                <w:kern w:val="0"/>
                <w:szCs w:val="21"/>
              </w:rPr>
            </w:pPr>
            <w:r>
              <w:rPr>
                <w:rFonts w:ascii="宋体" w:hAnsi="宋体" w:hint="eastAsia"/>
                <w:kern w:val="0"/>
                <w:szCs w:val="21"/>
              </w:rPr>
              <w:t>学时</w:t>
            </w:r>
          </w:p>
        </w:tc>
        <w:tc>
          <w:tcPr>
            <w:tcW w:w="1950" w:type="pct"/>
            <w:vAlign w:val="center"/>
          </w:tcPr>
          <w:p w:rsidR="004D5CC6" w:rsidRDefault="00A64C4A">
            <w:pPr>
              <w:jc w:val="center"/>
              <w:rPr>
                <w:rFonts w:ascii="宋体" w:hAnsi="宋体"/>
                <w:kern w:val="0"/>
                <w:szCs w:val="21"/>
              </w:rPr>
            </w:pPr>
            <w:r>
              <w:rPr>
                <w:rFonts w:ascii="宋体" w:hAnsi="宋体" w:hint="eastAsia"/>
                <w:kern w:val="0"/>
                <w:szCs w:val="21"/>
              </w:rPr>
              <w:t>课程标准</w:t>
            </w:r>
          </w:p>
        </w:tc>
        <w:tc>
          <w:tcPr>
            <w:tcW w:w="1164" w:type="pct"/>
            <w:vAlign w:val="center"/>
          </w:tcPr>
          <w:p w:rsidR="004D5CC6" w:rsidRDefault="00A64C4A">
            <w:pPr>
              <w:jc w:val="center"/>
              <w:rPr>
                <w:rFonts w:ascii="宋体" w:hAnsi="宋体"/>
                <w:kern w:val="0"/>
                <w:szCs w:val="21"/>
              </w:rPr>
            </w:pPr>
            <w:r>
              <w:rPr>
                <w:rFonts w:ascii="宋体" w:hAnsi="宋体" w:hint="eastAsia"/>
                <w:kern w:val="0"/>
                <w:szCs w:val="21"/>
              </w:rPr>
              <w:t>主要内容</w:t>
            </w:r>
          </w:p>
        </w:tc>
      </w:tr>
      <w:tr w:rsidR="004D5CC6">
        <w:tc>
          <w:tcPr>
            <w:tcW w:w="378" w:type="pct"/>
            <w:vAlign w:val="center"/>
          </w:tcPr>
          <w:p w:rsidR="004D5CC6" w:rsidRDefault="00A64C4A">
            <w:pPr>
              <w:jc w:val="center"/>
              <w:rPr>
                <w:rFonts w:ascii="宋体" w:hAnsi="宋体"/>
                <w:kern w:val="0"/>
                <w:szCs w:val="21"/>
              </w:rPr>
            </w:pPr>
            <w:r>
              <w:rPr>
                <w:rFonts w:ascii="宋体" w:hAnsi="宋体" w:hint="eastAsia"/>
                <w:kern w:val="0"/>
                <w:szCs w:val="21"/>
              </w:rPr>
              <w:t>1</w:t>
            </w:r>
          </w:p>
        </w:tc>
        <w:tc>
          <w:tcPr>
            <w:tcW w:w="648" w:type="pct"/>
            <w:vAlign w:val="center"/>
          </w:tcPr>
          <w:p w:rsidR="004D5CC6" w:rsidRDefault="00A64C4A">
            <w:pPr>
              <w:jc w:val="center"/>
              <w:rPr>
                <w:rFonts w:ascii="仿宋_GB2312" w:eastAsia="仿宋_GB2312" w:hAnsi="宋体" w:cs="宋体"/>
                <w:sz w:val="20"/>
                <w:szCs w:val="20"/>
              </w:rPr>
            </w:pPr>
            <w:r>
              <w:rPr>
                <w:rFonts w:ascii="仿宋_GB2312" w:eastAsia="仿宋_GB2312" w:hint="eastAsia"/>
                <w:sz w:val="20"/>
                <w:szCs w:val="20"/>
              </w:rPr>
              <w:t>思想政治</w:t>
            </w:r>
          </w:p>
        </w:tc>
        <w:tc>
          <w:tcPr>
            <w:tcW w:w="389" w:type="pct"/>
            <w:vAlign w:val="center"/>
          </w:tcPr>
          <w:p w:rsidR="004D5CC6" w:rsidRDefault="00A64C4A">
            <w:pPr>
              <w:jc w:val="center"/>
              <w:rPr>
                <w:rFonts w:ascii="仿宋_GB2312" w:eastAsia="仿宋_GB2312" w:hAnsi="宋体" w:cs="宋体"/>
                <w:sz w:val="20"/>
                <w:szCs w:val="20"/>
              </w:rPr>
            </w:pPr>
            <w:r>
              <w:rPr>
                <w:rFonts w:ascii="仿宋_GB2312" w:eastAsia="仿宋_GB2312" w:hint="eastAsia"/>
                <w:sz w:val="20"/>
                <w:szCs w:val="20"/>
              </w:rPr>
              <w:t>8</w:t>
            </w:r>
          </w:p>
        </w:tc>
        <w:tc>
          <w:tcPr>
            <w:tcW w:w="469" w:type="pct"/>
            <w:vAlign w:val="center"/>
          </w:tcPr>
          <w:p w:rsidR="004D5CC6" w:rsidRDefault="00A64C4A">
            <w:pPr>
              <w:jc w:val="center"/>
              <w:rPr>
                <w:rFonts w:ascii="仿宋_GB2312" w:eastAsia="仿宋_GB2312" w:hAnsi="宋体" w:cs="宋体"/>
                <w:sz w:val="20"/>
                <w:szCs w:val="20"/>
              </w:rPr>
            </w:pPr>
            <w:r>
              <w:rPr>
                <w:rFonts w:ascii="仿宋_GB2312" w:eastAsia="仿宋_GB2312" w:hint="eastAsia"/>
                <w:sz w:val="20"/>
                <w:szCs w:val="20"/>
              </w:rPr>
              <w:t>144</w:t>
            </w:r>
          </w:p>
        </w:tc>
        <w:tc>
          <w:tcPr>
            <w:tcW w:w="1950" w:type="pct"/>
            <w:vAlign w:val="center"/>
          </w:tcPr>
          <w:p w:rsidR="004D5CC6" w:rsidRDefault="00A64C4A">
            <w:pPr>
              <w:jc w:val="left"/>
              <w:rPr>
                <w:rFonts w:ascii="宋体" w:hAnsi="宋体"/>
                <w:kern w:val="0"/>
                <w:szCs w:val="21"/>
              </w:rPr>
            </w:pPr>
            <w:r>
              <w:rPr>
                <w:rFonts w:ascii="宋体" w:hAnsi="宋体" w:hint="eastAsia"/>
                <w:kern w:val="0"/>
                <w:szCs w:val="21"/>
              </w:rPr>
              <w:t>初步学习掌握马克思列宁主义、毛泽东思想、邓小平理论和“三个代表”重要思想的基</w:t>
            </w:r>
          </w:p>
          <w:p w:rsidR="004D5CC6" w:rsidRDefault="00A64C4A">
            <w:pPr>
              <w:jc w:val="left"/>
              <w:rPr>
                <w:rFonts w:ascii="宋体" w:hAnsi="宋体"/>
                <w:kern w:val="0"/>
                <w:szCs w:val="21"/>
              </w:rPr>
            </w:pPr>
            <w:r>
              <w:rPr>
                <w:rFonts w:ascii="宋体" w:hAnsi="宋体" w:hint="eastAsia"/>
                <w:kern w:val="0"/>
                <w:szCs w:val="21"/>
              </w:rPr>
              <w:t>本观点和方法，让学生树立正确的世界观、人生观和价值观，养成科学的思维方式，形成良</w:t>
            </w:r>
          </w:p>
          <w:p w:rsidR="004D5CC6" w:rsidRDefault="00A64C4A">
            <w:pPr>
              <w:jc w:val="left"/>
              <w:rPr>
                <w:rFonts w:ascii="宋体" w:hAnsi="宋体"/>
                <w:kern w:val="0"/>
                <w:szCs w:val="21"/>
              </w:rPr>
            </w:pPr>
            <w:r>
              <w:rPr>
                <w:rFonts w:ascii="宋体" w:hAnsi="宋体" w:hint="eastAsia"/>
                <w:kern w:val="0"/>
                <w:szCs w:val="21"/>
              </w:rPr>
              <w:t>好的思想政治素质和职业道德素养，积极投身和参与社会经济建设和民主政治生活。学习我国宪法和相关法律，履行法律规定的义务，维护合法权益；树立法制观念，提高明辨是非的能力，遵守校纪校规和职业岗位规范。</w:t>
            </w:r>
          </w:p>
        </w:tc>
        <w:tc>
          <w:tcPr>
            <w:tcW w:w="1164" w:type="pct"/>
            <w:vAlign w:val="center"/>
          </w:tcPr>
          <w:p w:rsidR="004D5CC6" w:rsidRDefault="00A64C4A">
            <w:pPr>
              <w:jc w:val="left"/>
              <w:rPr>
                <w:rFonts w:ascii="宋体" w:hAnsi="宋体"/>
                <w:kern w:val="0"/>
                <w:szCs w:val="21"/>
              </w:rPr>
            </w:pPr>
            <w:r>
              <w:rPr>
                <w:rFonts w:ascii="宋体" w:hAnsi="宋体" w:hint="eastAsia"/>
                <w:kern w:val="0"/>
                <w:szCs w:val="21"/>
              </w:rPr>
              <w:t>依据《中等职业学校思想政治教学大纲》开设，并注重培养学生在日常生活中和本专业职业活动中相关规范和法律常识的应用能力。</w:t>
            </w:r>
          </w:p>
        </w:tc>
      </w:tr>
      <w:tr w:rsidR="004D5CC6">
        <w:tc>
          <w:tcPr>
            <w:tcW w:w="378" w:type="pct"/>
            <w:vAlign w:val="center"/>
          </w:tcPr>
          <w:p w:rsidR="004D5CC6" w:rsidRDefault="00A64C4A">
            <w:pPr>
              <w:jc w:val="center"/>
              <w:rPr>
                <w:rFonts w:ascii="宋体" w:hAnsi="宋体"/>
                <w:kern w:val="0"/>
                <w:szCs w:val="21"/>
              </w:rPr>
            </w:pPr>
            <w:r>
              <w:rPr>
                <w:rFonts w:ascii="宋体" w:hAnsi="宋体" w:hint="eastAsia"/>
                <w:kern w:val="0"/>
                <w:szCs w:val="21"/>
              </w:rPr>
              <w:t>2</w:t>
            </w:r>
          </w:p>
        </w:tc>
        <w:tc>
          <w:tcPr>
            <w:tcW w:w="648" w:type="pct"/>
            <w:vAlign w:val="center"/>
          </w:tcPr>
          <w:p w:rsidR="004D5CC6" w:rsidRDefault="00A64C4A">
            <w:pPr>
              <w:jc w:val="center"/>
              <w:rPr>
                <w:rFonts w:ascii="仿宋_GB2312" w:eastAsia="仿宋_GB2312" w:hAnsi="宋体" w:cs="宋体"/>
                <w:sz w:val="20"/>
                <w:szCs w:val="20"/>
              </w:rPr>
            </w:pPr>
            <w:r>
              <w:rPr>
                <w:rFonts w:ascii="仿宋_GB2312" w:eastAsia="仿宋_GB2312" w:hint="eastAsia"/>
                <w:sz w:val="20"/>
                <w:szCs w:val="20"/>
              </w:rPr>
              <w:t>语文</w:t>
            </w:r>
          </w:p>
        </w:tc>
        <w:tc>
          <w:tcPr>
            <w:tcW w:w="389" w:type="pct"/>
            <w:vAlign w:val="center"/>
          </w:tcPr>
          <w:p w:rsidR="004D5CC6" w:rsidRDefault="00A64C4A">
            <w:pPr>
              <w:jc w:val="center"/>
              <w:rPr>
                <w:rFonts w:ascii="仿宋_GB2312" w:eastAsia="仿宋_GB2312" w:hAnsi="宋体" w:cs="宋体"/>
                <w:sz w:val="20"/>
                <w:szCs w:val="20"/>
              </w:rPr>
            </w:pPr>
            <w:r>
              <w:rPr>
                <w:rFonts w:ascii="仿宋_GB2312" w:eastAsia="仿宋_GB2312" w:hint="eastAsia"/>
                <w:sz w:val="20"/>
                <w:szCs w:val="20"/>
              </w:rPr>
              <w:t>9</w:t>
            </w:r>
          </w:p>
        </w:tc>
        <w:tc>
          <w:tcPr>
            <w:tcW w:w="469" w:type="pct"/>
            <w:vAlign w:val="center"/>
          </w:tcPr>
          <w:p w:rsidR="004D5CC6" w:rsidRDefault="00A64C4A">
            <w:pPr>
              <w:jc w:val="center"/>
              <w:rPr>
                <w:rFonts w:ascii="仿宋_GB2312" w:eastAsia="仿宋_GB2312" w:hAnsi="宋体" w:cs="宋体"/>
                <w:sz w:val="20"/>
                <w:szCs w:val="20"/>
              </w:rPr>
            </w:pPr>
            <w:r>
              <w:rPr>
                <w:rFonts w:ascii="仿宋_GB2312" w:eastAsia="仿宋_GB2312" w:hint="eastAsia"/>
                <w:sz w:val="20"/>
                <w:szCs w:val="20"/>
              </w:rPr>
              <w:t>162</w:t>
            </w:r>
          </w:p>
        </w:tc>
        <w:tc>
          <w:tcPr>
            <w:tcW w:w="1950" w:type="pct"/>
            <w:vAlign w:val="center"/>
          </w:tcPr>
          <w:p w:rsidR="004D5CC6" w:rsidRDefault="00A64C4A">
            <w:pPr>
              <w:jc w:val="left"/>
              <w:rPr>
                <w:rFonts w:ascii="宋体" w:hAnsi="宋体"/>
                <w:kern w:val="0"/>
                <w:szCs w:val="21"/>
              </w:rPr>
            </w:pPr>
            <w:r>
              <w:rPr>
                <w:rFonts w:ascii="宋体" w:hAnsi="宋体" w:hint="eastAsia"/>
                <w:kern w:val="0"/>
                <w:szCs w:val="21"/>
              </w:rPr>
              <w:t>在初中语文的基础上，进一步加强现代文和文言文阅读训练，提高学生阅读现代文和浅</w:t>
            </w:r>
          </w:p>
          <w:p w:rsidR="004D5CC6" w:rsidRDefault="00A64C4A">
            <w:pPr>
              <w:jc w:val="left"/>
              <w:rPr>
                <w:rFonts w:ascii="宋体" w:hAnsi="宋体"/>
                <w:kern w:val="0"/>
                <w:szCs w:val="21"/>
              </w:rPr>
            </w:pPr>
            <w:r>
              <w:rPr>
                <w:rFonts w:ascii="宋体" w:hAnsi="宋体" w:hint="eastAsia"/>
                <w:kern w:val="0"/>
                <w:szCs w:val="21"/>
              </w:rPr>
              <w:t>易文言文的能力</w:t>
            </w:r>
            <w:r>
              <w:rPr>
                <w:rFonts w:ascii="宋体" w:hAnsi="宋体" w:hint="eastAsia"/>
                <w:kern w:val="0"/>
                <w:szCs w:val="21"/>
              </w:rPr>
              <w:t>；加强文学作品阅读教学，培养学生欣赏文学作品的能力；加强写作和口语交际训练，提高学生应用文写作能力和日常口语交际水平。通过课内外的教学活动，使学生进一步巩固和扩展必需的语文基础知识，养成自学和运用语文的良好习惯，接受优秀文化熏陶，形成高尚的审美情趣。</w:t>
            </w:r>
          </w:p>
        </w:tc>
        <w:tc>
          <w:tcPr>
            <w:tcW w:w="1164" w:type="pct"/>
            <w:vAlign w:val="center"/>
          </w:tcPr>
          <w:p w:rsidR="004D5CC6" w:rsidRDefault="00A64C4A">
            <w:pPr>
              <w:jc w:val="left"/>
              <w:rPr>
                <w:rFonts w:ascii="宋体" w:hAnsi="宋体"/>
                <w:kern w:val="0"/>
                <w:szCs w:val="21"/>
              </w:rPr>
            </w:pPr>
            <w:r>
              <w:rPr>
                <w:rFonts w:ascii="宋体" w:hAnsi="宋体" w:hint="eastAsia"/>
                <w:kern w:val="0"/>
                <w:szCs w:val="21"/>
              </w:rPr>
              <w:t>依据《中等职业学校语文教学大纲》开设，并注重培养学生专业文章阅读、应用文写作等在本专业中的应用能力。</w:t>
            </w:r>
          </w:p>
        </w:tc>
      </w:tr>
      <w:tr w:rsidR="004D5CC6">
        <w:tc>
          <w:tcPr>
            <w:tcW w:w="378" w:type="pct"/>
            <w:vAlign w:val="center"/>
          </w:tcPr>
          <w:p w:rsidR="004D5CC6" w:rsidRDefault="00A64C4A">
            <w:pPr>
              <w:jc w:val="center"/>
              <w:rPr>
                <w:rFonts w:ascii="宋体" w:hAnsi="宋体"/>
                <w:kern w:val="0"/>
                <w:szCs w:val="21"/>
              </w:rPr>
            </w:pPr>
            <w:r>
              <w:rPr>
                <w:rFonts w:ascii="宋体" w:hAnsi="宋体" w:hint="eastAsia"/>
                <w:kern w:val="0"/>
                <w:szCs w:val="21"/>
              </w:rPr>
              <w:t>3</w:t>
            </w:r>
          </w:p>
        </w:tc>
        <w:tc>
          <w:tcPr>
            <w:tcW w:w="648" w:type="pct"/>
            <w:vAlign w:val="center"/>
          </w:tcPr>
          <w:p w:rsidR="004D5CC6" w:rsidRDefault="00A64C4A">
            <w:pPr>
              <w:jc w:val="center"/>
              <w:rPr>
                <w:rFonts w:ascii="仿宋_GB2312" w:eastAsia="仿宋_GB2312" w:hAnsi="宋体" w:cs="宋体"/>
                <w:sz w:val="20"/>
                <w:szCs w:val="20"/>
              </w:rPr>
            </w:pPr>
            <w:r>
              <w:rPr>
                <w:rFonts w:ascii="仿宋_GB2312" w:eastAsia="仿宋_GB2312" w:hint="eastAsia"/>
                <w:sz w:val="20"/>
                <w:szCs w:val="20"/>
              </w:rPr>
              <w:t>历史</w:t>
            </w:r>
          </w:p>
        </w:tc>
        <w:tc>
          <w:tcPr>
            <w:tcW w:w="389" w:type="pct"/>
            <w:vAlign w:val="center"/>
          </w:tcPr>
          <w:p w:rsidR="004D5CC6" w:rsidRDefault="00A64C4A">
            <w:pPr>
              <w:jc w:val="center"/>
              <w:rPr>
                <w:rFonts w:ascii="仿宋_GB2312" w:eastAsia="仿宋_GB2312" w:hAnsi="宋体" w:cs="宋体"/>
                <w:sz w:val="20"/>
                <w:szCs w:val="20"/>
              </w:rPr>
            </w:pPr>
            <w:r>
              <w:rPr>
                <w:rFonts w:ascii="仿宋_GB2312" w:eastAsia="仿宋_GB2312" w:hint="eastAsia"/>
                <w:sz w:val="20"/>
                <w:szCs w:val="20"/>
              </w:rPr>
              <w:t>4</w:t>
            </w:r>
          </w:p>
        </w:tc>
        <w:tc>
          <w:tcPr>
            <w:tcW w:w="469" w:type="pct"/>
            <w:vAlign w:val="center"/>
          </w:tcPr>
          <w:p w:rsidR="004D5CC6" w:rsidRDefault="00A64C4A">
            <w:pPr>
              <w:jc w:val="center"/>
              <w:rPr>
                <w:rFonts w:ascii="仿宋_GB2312" w:eastAsia="仿宋_GB2312" w:hAnsi="宋体" w:cs="宋体"/>
                <w:sz w:val="20"/>
                <w:szCs w:val="20"/>
              </w:rPr>
            </w:pPr>
            <w:r>
              <w:rPr>
                <w:rFonts w:ascii="仿宋_GB2312" w:eastAsia="仿宋_GB2312" w:hint="eastAsia"/>
                <w:sz w:val="20"/>
                <w:szCs w:val="20"/>
              </w:rPr>
              <w:t>72</w:t>
            </w:r>
          </w:p>
        </w:tc>
        <w:tc>
          <w:tcPr>
            <w:tcW w:w="1950" w:type="pct"/>
            <w:vAlign w:val="center"/>
          </w:tcPr>
          <w:p w:rsidR="004D5CC6" w:rsidRDefault="00A64C4A">
            <w:pPr>
              <w:jc w:val="left"/>
              <w:rPr>
                <w:rFonts w:ascii="宋体" w:hAnsi="宋体"/>
                <w:kern w:val="0"/>
                <w:szCs w:val="21"/>
              </w:rPr>
            </w:pPr>
            <w:r>
              <w:rPr>
                <w:rFonts w:ascii="宋体" w:hAnsi="宋体" w:hint="eastAsia"/>
                <w:kern w:val="0"/>
                <w:szCs w:val="21"/>
              </w:rPr>
              <w:t>历史是在唯物观的指导下，弘扬以爱国主义为核心的民族精神和以改革创新为核心的时代精神，传承人类文明的优秀传统，使学生了解和认识人类社会的发展历程，更好地认识当代中国和当今世界。学生通过历史课程的学习，初步学会从历史的角度观察和思考社会与人生，从历史中汲取智慧，逐步树立正确的世界观、人生观和价值观，提高综合素质，得到全面发展。</w:t>
            </w:r>
          </w:p>
        </w:tc>
        <w:tc>
          <w:tcPr>
            <w:tcW w:w="1164" w:type="pct"/>
            <w:vAlign w:val="center"/>
          </w:tcPr>
          <w:p w:rsidR="004D5CC6" w:rsidRDefault="00A64C4A">
            <w:pPr>
              <w:jc w:val="left"/>
              <w:rPr>
                <w:rFonts w:ascii="宋体" w:hAnsi="宋体"/>
                <w:kern w:val="0"/>
                <w:szCs w:val="21"/>
              </w:rPr>
            </w:pPr>
            <w:r>
              <w:rPr>
                <w:rFonts w:ascii="宋体" w:hAnsi="宋体" w:hint="eastAsia"/>
                <w:kern w:val="0"/>
                <w:szCs w:val="21"/>
              </w:rPr>
              <w:t>了解中国历史、世界历史，帮助学生形成正确的认识。</w:t>
            </w:r>
          </w:p>
        </w:tc>
      </w:tr>
      <w:tr w:rsidR="004D5CC6">
        <w:tc>
          <w:tcPr>
            <w:tcW w:w="378" w:type="pct"/>
            <w:vAlign w:val="center"/>
          </w:tcPr>
          <w:p w:rsidR="004D5CC6" w:rsidRDefault="00A64C4A">
            <w:pPr>
              <w:jc w:val="center"/>
              <w:rPr>
                <w:rFonts w:ascii="宋体" w:hAnsi="宋体"/>
                <w:kern w:val="0"/>
                <w:szCs w:val="21"/>
              </w:rPr>
            </w:pPr>
            <w:r>
              <w:rPr>
                <w:rFonts w:ascii="宋体" w:hAnsi="宋体" w:hint="eastAsia"/>
                <w:kern w:val="0"/>
                <w:szCs w:val="21"/>
              </w:rPr>
              <w:t>4</w:t>
            </w:r>
          </w:p>
        </w:tc>
        <w:tc>
          <w:tcPr>
            <w:tcW w:w="648" w:type="pct"/>
            <w:vAlign w:val="center"/>
          </w:tcPr>
          <w:p w:rsidR="004D5CC6" w:rsidRDefault="00A64C4A">
            <w:pPr>
              <w:jc w:val="center"/>
              <w:rPr>
                <w:rFonts w:ascii="仿宋_GB2312" w:eastAsia="仿宋_GB2312" w:hAnsi="宋体" w:cs="宋体"/>
                <w:sz w:val="20"/>
                <w:szCs w:val="20"/>
              </w:rPr>
            </w:pPr>
            <w:r>
              <w:rPr>
                <w:rFonts w:ascii="仿宋_GB2312" w:eastAsia="仿宋_GB2312" w:hint="eastAsia"/>
                <w:sz w:val="20"/>
                <w:szCs w:val="20"/>
              </w:rPr>
              <w:t>数学</w:t>
            </w:r>
          </w:p>
        </w:tc>
        <w:tc>
          <w:tcPr>
            <w:tcW w:w="389" w:type="pct"/>
            <w:vAlign w:val="center"/>
          </w:tcPr>
          <w:p w:rsidR="004D5CC6" w:rsidRDefault="00A64C4A">
            <w:pPr>
              <w:jc w:val="center"/>
              <w:rPr>
                <w:rFonts w:ascii="仿宋_GB2312" w:eastAsia="仿宋_GB2312" w:hAnsi="宋体" w:cs="宋体"/>
                <w:sz w:val="20"/>
                <w:szCs w:val="20"/>
              </w:rPr>
            </w:pPr>
            <w:r>
              <w:rPr>
                <w:rFonts w:ascii="仿宋_GB2312" w:eastAsia="仿宋_GB2312" w:hint="eastAsia"/>
                <w:sz w:val="20"/>
                <w:szCs w:val="20"/>
              </w:rPr>
              <w:t>9</w:t>
            </w:r>
          </w:p>
        </w:tc>
        <w:tc>
          <w:tcPr>
            <w:tcW w:w="469" w:type="pct"/>
            <w:vAlign w:val="center"/>
          </w:tcPr>
          <w:p w:rsidR="004D5CC6" w:rsidRDefault="00A64C4A">
            <w:pPr>
              <w:jc w:val="center"/>
              <w:rPr>
                <w:rFonts w:ascii="仿宋_GB2312" w:eastAsia="仿宋_GB2312" w:hAnsi="宋体" w:cs="宋体"/>
                <w:sz w:val="20"/>
                <w:szCs w:val="20"/>
              </w:rPr>
            </w:pPr>
            <w:r>
              <w:rPr>
                <w:rFonts w:ascii="仿宋_GB2312" w:eastAsia="仿宋_GB2312" w:hint="eastAsia"/>
                <w:sz w:val="20"/>
                <w:szCs w:val="20"/>
              </w:rPr>
              <w:t>162</w:t>
            </w:r>
          </w:p>
        </w:tc>
        <w:tc>
          <w:tcPr>
            <w:tcW w:w="1950" w:type="pct"/>
            <w:vAlign w:val="center"/>
          </w:tcPr>
          <w:p w:rsidR="004D5CC6" w:rsidRDefault="00A64C4A">
            <w:pPr>
              <w:jc w:val="left"/>
              <w:rPr>
                <w:rFonts w:ascii="宋体" w:hAnsi="宋体"/>
                <w:kern w:val="0"/>
                <w:szCs w:val="21"/>
              </w:rPr>
            </w:pPr>
            <w:r>
              <w:rPr>
                <w:rFonts w:ascii="宋体" w:hAnsi="宋体" w:hint="eastAsia"/>
                <w:kern w:val="0"/>
                <w:szCs w:val="21"/>
              </w:rPr>
              <w:t>在初中数学的基础上，进一步学习数学的基础知识。必学与限定选学</w:t>
            </w:r>
            <w:r>
              <w:rPr>
                <w:rFonts w:ascii="宋体" w:hAnsi="宋体" w:hint="eastAsia"/>
                <w:kern w:val="0"/>
                <w:szCs w:val="21"/>
              </w:rPr>
              <w:lastRenderedPageBreak/>
              <w:t>内容：集合与逻辑用语、不等式、函数、指数函数与对数函</w:t>
            </w:r>
            <w:r>
              <w:rPr>
                <w:rFonts w:ascii="宋体" w:hAnsi="宋体" w:hint="eastAsia"/>
                <w:kern w:val="0"/>
                <w:szCs w:val="21"/>
              </w:rPr>
              <w:t>数、任意角的三角函数、数列与数列极限、向量、复数、解析几何、立体几何、排列与组合、概率与统计初步。选学内容：极限与导数、导数的应用、积分及其应用、统计。通过教学，提高学生的数学素养，培养学生的基本运算、基本计算工具使用、空间</w:t>
            </w:r>
            <w:proofErr w:type="gramStart"/>
            <w:r>
              <w:rPr>
                <w:rFonts w:ascii="宋体" w:hAnsi="宋体" w:hint="eastAsia"/>
                <w:kern w:val="0"/>
                <w:szCs w:val="21"/>
              </w:rPr>
              <w:t>想像</w:t>
            </w:r>
            <w:proofErr w:type="gramEnd"/>
            <w:r>
              <w:rPr>
                <w:rFonts w:ascii="宋体" w:hAnsi="宋体" w:hint="eastAsia"/>
                <w:kern w:val="0"/>
                <w:szCs w:val="21"/>
              </w:rPr>
              <w:t>、数形结合、逻辑思维和简单实际应用等能力，为学习专业课打下基础。</w:t>
            </w:r>
          </w:p>
        </w:tc>
        <w:tc>
          <w:tcPr>
            <w:tcW w:w="1164" w:type="pct"/>
            <w:vAlign w:val="center"/>
          </w:tcPr>
          <w:p w:rsidR="004D5CC6" w:rsidRDefault="00A64C4A">
            <w:pPr>
              <w:jc w:val="left"/>
              <w:rPr>
                <w:rFonts w:ascii="宋体" w:hAnsi="宋体"/>
                <w:kern w:val="0"/>
                <w:szCs w:val="21"/>
              </w:rPr>
            </w:pPr>
            <w:r>
              <w:rPr>
                <w:rFonts w:ascii="宋体" w:hAnsi="宋体" w:hint="eastAsia"/>
                <w:kern w:val="0"/>
                <w:szCs w:val="21"/>
              </w:rPr>
              <w:lastRenderedPageBreak/>
              <w:t>依据《中等职业学校数学教学大纲》</w:t>
            </w:r>
            <w:r>
              <w:rPr>
                <w:rFonts w:ascii="宋体" w:hAnsi="宋体" w:hint="eastAsia"/>
                <w:kern w:val="0"/>
                <w:szCs w:val="21"/>
              </w:rPr>
              <w:lastRenderedPageBreak/>
              <w:t>开设，并注重培养学生三角函数、立体几何等在本专业中的应用能力。</w:t>
            </w:r>
          </w:p>
        </w:tc>
      </w:tr>
      <w:tr w:rsidR="004D5CC6">
        <w:tc>
          <w:tcPr>
            <w:tcW w:w="378" w:type="pct"/>
            <w:vAlign w:val="center"/>
          </w:tcPr>
          <w:p w:rsidR="004D5CC6" w:rsidRDefault="00A64C4A">
            <w:pPr>
              <w:jc w:val="center"/>
              <w:rPr>
                <w:rFonts w:ascii="宋体" w:hAnsi="宋体"/>
                <w:kern w:val="0"/>
                <w:szCs w:val="21"/>
              </w:rPr>
            </w:pPr>
            <w:r>
              <w:rPr>
                <w:rFonts w:ascii="宋体" w:hAnsi="宋体" w:hint="eastAsia"/>
                <w:kern w:val="0"/>
                <w:szCs w:val="21"/>
              </w:rPr>
              <w:lastRenderedPageBreak/>
              <w:t>5</w:t>
            </w:r>
          </w:p>
        </w:tc>
        <w:tc>
          <w:tcPr>
            <w:tcW w:w="648" w:type="pct"/>
            <w:vAlign w:val="center"/>
          </w:tcPr>
          <w:p w:rsidR="004D5CC6" w:rsidRDefault="00A64C4A">
            <w:pPr>
              <w:jc w:val="center"/>
              <w:rPr>
                <w:rFonts w:ascii="仿宋_GB2312" w:eastAsia="仿宋_GB2312" w:hAnsi="宋体" w:cs="宋体"/>
                <w:sz w:val="20"/>
                <w:szCs w:val="20"/>
              </w:rPr>
            </w:pPr>
            <w:r>
              <w:rPr>
                <w:rFonts w:ascii="仿宋_GB2312" w:eastAsia="仿宋_GB2312" w:hint="eastAsia"/>
                <w:sz w:val="20"/>
                <w:szCs w:val="20"/>
              </w:rPr>
              <w:t>英语</w:t>
            </w:r>
          </w:p>
        </w:tc>
        <w:tc>
          <w:tcPr>
            <w:tcW w:w="389" w:type="pct"/>
            <w:vAlign w:val="center"/>
          </w:tcPr>
          <w:p w:rsidR="004D5CC6" w:rsidRDefault="00A64C4A">
            <w:pPr>
              <w:jc w:val="center"/>
              <w:rPr>
                <w:rFonts w:ascii="仿宋_GB2312" w:eastAsia="仿宋_GB2312" w:hAnsi="宋体" w:cs="宋体"/>
                <w:sz w:val="20"/>
                <w:szCs w:val="20"/>
              </w:rPr>
            </w:pPr>
            <w:r>
              <w:rPr>
                <w:rFonts w:ascii="仿宋_GB2312" w:eastAsia="仿宋_GB2312" w:hint="eastAsia"/>
                <w:sz w:val="20"/>
                <w:szCs w:val="20"/>
              </w:rPr>
              <w:t>9</w:t>
            </w:r>
          </w:p>
        </w:tc>
        <w:tc>
          <w:tcPr>
            <w:tcW w:w="469" w:type="pct"/>
            <w:vAlign w:val="center"/>
          </w:tcPr>
          <w:p w:rsidR="004D5CC6" w:rsidRDefault="00A64C4A">
            <w:pPr>
              <w:jc w:val="center"/>
              <w:rPr>
                <w:rFonts w:ascii="仿宋_GB2312" w:eastAsia="仿宋_GB2312" w:hAnsi="宋体" w:cs="宋体"/>
                <w:sz w:val="20"/>
                <w:szCs w:val="20"/>
              </w:rPr>
            </w:pPr>
            <w:r>
              <w:rPr>
                <w:rFonts w:ascii="仿宋_GB2312" w:eastAsia="仿宋_GB2312" w:hint="eastAsia"/>
                <w:sz w:val="20"/>
                <w:szCs w:val="20"/>
              </w:rPr>
              <w:t>162</w:t>
            </w:r>
          </w:p>
        </w:tc>
        <w:tc>
          <w:tcPr>
            <w:tcW w:w="1950" w:type="pct"/>
            <w:vAlign w:val="center"/>
          </w:tcPr>
          <w:p w:rsidR="004D5CC6" w:rsidRDefault="00A64C4A">
            <w:pPr>
              <w:jc w:val="left"/>
              <w:rPr>
                <w:rFonts w:ascii="宋体" w:hAnsi="宋体"/>
                <w:kern w:val="0"/>
                <w:szCs w:val="21"/>
              </w:rPr>
            </w:pPr>
            <w:r>
              <w:rPr>
                <w:rFonts w:ascii="宋体" w:hAnsi="宋体" w:hint="eastAsia"/>
                <w:kern w:val="0"/>
                <w:szCs w:val="21"/>
              </w:rPr>
              <w:t>在初中英语的基础上，巩固、扩展学生的基础词汇和基础语法；培养学生听、说、读、写的基本技能和运用英语进行交际的能力；使学生能听懂简单对话和短文，能围绕日常话题进行初步交际，能读懂简单应用文，能模拟</w:t>
            </w:r>
            <w:proofErr w:type="gramStart"/>
            <w:r>
              <w:rPr>
                <w:rFonts w:ascii="宋体" w:hAnsi="宋体" w:hint="eastAsia"/>
                <w:kern w:val="0"/>
                <w:szCs w:val="21"/>
              </w:rPr>
              <w:t>套写语篇</w:t>
            </w:r>
            <w:proofErr w:type="gramEnd"/>
            <w:r>
              <w:rPr>
                <w:rFonts w:ascii="宋体" w:hAnsi="宋体" w:hint="eastAsia"/>
                <w:kern w:val="0"/>
                <w:szCs w:val="21"/>
              </w:rPr>
              <w:t>及简单应用文；提高学生自主学习和继续学习的能力，并为学习专门用途英语打下基础。</w:t>
            </w:r>
          </w:p>
        </w:tc>
        <w:tc>
          <w:tcPr>
            <w:tcW w:w="1164" w:type="pct"/>
            <w:vAlign w:val="center"/>
          </w:tcPr>
          <w:p w:rsidR="004D5CC6" w:rsidRDefault="00A64C4A">
            <w:pPr>
              <w:jc w:val="left"/>
              <w:rPr>
                <w:rFonts w:ascii="宋体" w:hAnsi="宋体"/>
                <w:kern w:val="0"/>
                <w:szCs w:val="21"/>
              </w:rPr>
            </w:pPr>
            <w:r>
              <w:rPr>
                <w:rFonts w:ascii="宋体" w:hAnsi="宋体" w:hint="eastAsia"/>
                <w:kern w:val="0"/>
                <w:szCs w:val="21"/>
              </w:rPr>
              <w:t>依据《中等职业学校英语教学大纲》开设，并注重培养学生英语技术业务资料阅读等在本专业中的应用能力。</w:t>
            </w:r>
          </w:p>
        </w:tc>
      </w:tr>
      <w:tr w:rsidR="004D5CC6">
        <w:tc>
          <w:tcPr>
            <w:tcW w:w="378" w:type="pct"/>
            <w:vAlign w:val="center"/>
          </w:tcPr>
          <w:p w:rsidR="004D5CC6" w:rsidRDefault="00A64C4A">
            <w:pPr>
              <w:jc w:val="center"/>
              <w:rPr>
                <w:rFonts w:ascii="宋体" w:hAnsi="宋体"/>
                <w:kern w:val="0"/>
                <w:szCs w:val="21"/>
              </w:rPr>
            </w:pPr>
            <w:r>
              <w:rPr>
                <w:rFonts w:ascii="宋体" w:hAnsi="宋体" w:hint="eastAsia"/>
                <w:kern w:val="0"/>
                <w:szCs w:val="21"/>
              </w:rPr>
              <w:t>6</w:t>
            </w:r>
          </w:p>
        </w:tc>
        <w:tc>
          <w:tcPr>
            <w:tcW w:w="648" w:type="pct"/>
            <w:vAlign w:val="center"/>
          </w:tcPr>
          <w:p w:rsidR="004D5CC6" w:rsidRDefault="00A64C4A">
            <w:pPr>
              <w:jc w:val="center"/>
              <w:rPr>
                <w:rFonts w:ascii="仿宋_GB2312" w:eastAsia="仿宋_GB2312" w:hAnsi="宋体" w:cs="宋体"/>
                <w:sz w:val="20"/>
                <w:szCs w:val="20"/>
              </w:rPr>
            </w:pPr>
            <w:r>
              <w:rPr>
                <w:rFonts w:ascii="仿宋_GB2312" w:eastAsia="仿宋_GB2312" w:hint="eastAsia"/>
                <w:sz w:val="20"/>
                <w:szCs w:val="20"/>
              </w:rPr>
              <w:t>信息技术</w:t>
            </w:r>
          </w:p>
        </w:tc>
        <w:tc>
          <w:tcPr>
            <w:tcW w:w="389" w:type="pct"/>
            <w:vAlign w:val="center"/>
          </w:tcPr>
          <w:p w:rsidR="004D5CC6" w:rsidRDefault="00A64C4A">
            <w:pPr>
              <w:jc w:val="center"/>
              <w:rPr>
                <w:rFonts w:ascii="仿宋_GB2312" w:eastAsia="仿宋_GB2312" w:hAnsi="宋体" w:cs="宋体"/>
                <w:sz w:val="20"/>
                <w:szCs w:val="20"/>
              </w:rPr>
            </w:pPr>
            <w:r>
              <w:rPr>
                <w:rFonts w:ascii="仿宋_GB2312" w:eastAsia="仿宋_GB2312" w:hint="eastAsia"/>
                <w:sz w:val="20"/>
                <w:szCs w:val="20"/>
              </w:rPr>
              <w:t>4</w:t>
            </w:r>
          </w:p>
        </w:tc>
        <w:tc>
          <w:tcPr>
            <w:tcW w:w="469" w:type="pct"/>
            <w:vAlign w:val="center"/>
          </w:tcPr>
          <w:p w:rsidR="004D5CC6" w:rsidRDefault="00A64C4A">
            <w:pPr>
              <w:jc w:val="center"/>
              <w:rPr>
                <w:rFonts w:ascii="仿宋_GB2312" w:eastAsia="仿宋_GB2312" w:hAnsi="宋体" w:cs="宋体"/>
                <w:sz w:val="20"/>
                <w:szCs w:val="20"/>
              </w:rPr>
            </w:pPr>
            <w:r>
              <w:rPr>
                <w:rFonts w:ascii="仿宋_GB2312" w:eastAsia="仿宋_GB2312" w:hint="eastAsia"/>
                <w:sz w:val="20"/>
                <w:szCs w:val="20"/>
              </w:rPr>
              <w:t>72</w:t>
            </w:r>
          </w:p>
        </w:tc>
        <w:tc>
          <w:tcPr>
            <w:tcW w:w="1950" w:type="pct"/>
            <w:vAlign w:val="center"/>
          </w:tcPr>
          <w:p w:rsidR="004D5CC6" w:rsidRDefault="00A64C4A">
            <w:pPr>
              <w:jc w:val="left"/>
              <w:rPr>
                <w:rFonts w:ascii="宋体" w:hAnsi="宋体"/>
                <w:kern w:val="0"/>
                <w:szCs w:val="21"/>
              </w:rPr>
            </w:pPr>
            <w:r>
              <w:rPr>
                <w:rFonts w:ascii="宋体" w:hAnsi="宋体" w:hint="eastAsia"/>
                <w:kern w:val="0"/>
                <w:szCs w:val="21"/>
              </w:rPr>
              <w:t>主要掌握计算机组成、计算机工作原理、数制转换、汉字输入、网络基础知识，熟练掌握</w:t>
            </w:r>
            <w:r>
              <w:rPr>
                <w:rFonts w:ascii="宋体" w:hAnsi="宋体" w:hint="eastAsia"/>
                <w:kern w:val="0"/>
                <w:szCs w:val="21"/>
              </w:rPr>
              <w:t xml:space="preserve">WINDOWS </w:t>
            </w:r>
            <w:r>
              <w:rPr>
                <w:rFonts w:ascii="宋体" w:hAnsi="宋体" w:hint="eastAsia"/>
                <w:kern w:val="0"/>
                <w:szCs w:val="21"/>
              </w:rPr>
              <w:t>操作系统、</w:t>
            </w:r>
            <w:r>
              <w:rPr>
                <w:rFonts w:ascii="宋体" w:hAnsi="宋体" w:hint="eastAsia"/>
                <w:kern w:val="0"/>
                <w:szCs w:val="21"/>
              </w:rPr>
              <w:t>O</w:t>
            </w:r>
            <w:r>
              <w:rPr>
                <w:rFonts w:ascii="宋体" w:hAnsi="宋体" w:hint="eastAsia"/>
                <w:kern w:val="0"/>
                <w:szCs w:val="21"/>
              </w:rPr>
              <w:t xml:space="preserve">FFICE </w:t>
            </w:r>
            <w:r>
              <w:rPr>
                <w:rFonts w:ascii="宋体" w:hAnsi="宋体" w:hint="eastAsia"/>
                <w:kern w:val="0"/>
                <w:szCs w:val="21"/>
              </w:rPr>
              <w:t>办公软件的操作。加强学生实际动力能力和考证能力，考取全国计算机等级证书。</w:t>
            </w:r>
          </w:p>
        </w:tc>
        <w:tc>
          <w:tcPr>
            <w:tcW w:w="1164" w:type="pct"/>
            <w:vAlign w:val="center"/>
          </w:tcPr>
          <w:p w:rsidR="004D5CC6" w:rsidRDefault="00A64C4A">
            <w:pPr>
              <w:jc w:val="left"/>
              <w:rPr>
                <w:rFonts w:ascii="宋体" w:hAnsi="宋体"/>
                <w:kern w:val="0"/>
                <w:szCs w:val="21"/>
              </w:rPr>
            </w:pPr>
            <w:r>
              <w:rPr>
                <w:rFonts w:ascii="宋体" w:hAnsi="宋体" w:hint="eastAsia"/>
                <w:kern w:val="0"/>
                <w:szCs w:val="21"/>
              </w:rPr>
              <w:t>依据《中等职业学校计算机应用基础教学大纲》开设，并注重培养学生利用计算机解决本专业学习、工作、生活中常见问题的能力。</w:t>
            </w:r>
          </w:p>
        </w:tc>
      </w:tr>
      <w:tr w:rsidR="004D5CC6">
        <w:tc>
          <w:tcPr>
            <w:tcW w:w="378" w:type="pct"/>
            <w:vAlign w:val="center"/>
          </w:tcPr>
          <w:p w:rsidR="004D5CC6" w:rsidRDefault="00A64C4A">
            <w:pPr>
              <w:jc w:val="center"/>
              <w:rPr>
                <w:rFonts w:ascii="宋体" w:hAnsi="宋体"/>
                <w:kern w:val="0"/>
                <w:szCs w:val="21"/>
              </w:rPr>
            </w:pPr>
            <w:r>
              <w:rPr>
                <w:rFonts w:ascii="宋体" w:hAnsi="宋体" w:hint="eastAsia"/>
                <w:kern w:val="0"/>
                <w:szCs w:val="21"/>
              </w:rPr>
              <w:t>7</w:t>
            </w:r>
          </w:p>
        </w:tc>
        <w:tc>
          <w:tcPr>
            <w:tcW w:w="648" w:type="pct"/>
            <w:vAlign w:val="center"/>
          </w:tcPr>
          <w:p w:rsidR="004D5CC6" w:rsidRDefault="00A64C4A">
            <w:pPr>
              <w:jc w:val="center"/>
              <w:rPr>
                <w:rFonts w:ascii="仿宋_GB2312" w:eastAsia="仿宋_GB2312" w:hAnsi="宋体" w:cs="宋体"/>
                <w:sz w:val="20"/>
                <w:szCs w:val="20"/>
              </w:rPr>
            </w:pPr>
            <w:r>
              <w:rPr>
                <w:rFonts w:ascii="仿宋_GB2312" w:eastAsia="仿宋_GB2312" w:hint="eastAsia"/>
                <w:sz w:val="20"/>
                <w:szCs w:val="20"/>
              </w:rPr>
              <w:t>体育与健康</w:t>
            </w:r>
          </w:p>
        </w:tc>
        <w:tc>
          <w:tcPr>
            <w:tcW w:w="389" w:type="pct"/>
            <w:vAlign w:val="center"/>
          </w:tcPr>
          <w:p w:rsidR="004D5CC6" w:rsidRDefault="00A64C4A">
            <w:pPr>
              <w:jc w:val="center"/>
              <w:rPr>
                <w:rFonts w:ascii="仿宋_GB2312" w:eastAsia="仿宋_GB2312" w:hAnsi="宋体" w:cs="宋体"/>
                <w:sz w:val="20"/>
                <w:szCs w:val="20"/>
              </w:rPr>
            </w:pPr>
            <w:r>
              <w:rPr>
                <w:rFonts w:ascii="仿宋_GB2312" w:eastAsia="仿宋_GB2312" w:hint="eastAsia"/>
                <w:sz w:val="20"/>
                <w:szCs w:val="20"/>
              </w:rPr>
              <w:t>8</w:t>
            </w:r>
          </w:p>
        </w:tc>
        <w:tc>
          <w:tcPr>
            <w:tcW w:w="469" w:type="pct"/>
            <w:vAlign w:val="center"/>
          </w:tcPr>
          <w:p w:rsidR="004D5CC6" w:rsidRDefault="00A64C4A">
            <w:pPr>
              <w:jc w:val="center"/>
              <w:rPr>
                <w:rFonts w:ascii="仿宋_GB2312" w:eastAsia="仿宋_GB2312" w:hAnsi="宋体" w:cs="宋体"/>
                <w:sz w:val="20"/>
                <w:szCs w:val="20"/>
              </w:rPr>
            </w:pPr>
            <w:r>
              <w:rPr>
                <w:rFonts w:ascii="仿宋_GB2312" w:eastAsia="仿宋_GB2312" w:hint="eastAsia"/>
                <w:sz w:val="20"/>
                <w:szCs w:val="20"/>
              </w:rPr>
              <w:t>144</w:t>
            </w:r>
          </w:p>
        </w:tc>
        <w:tc>
          <w:tcPr>
            <w:tcW w:w="1950" w:type="pct"/>
            <w:vAlign w:val="center"/>
          </w:tcPr>
          <w:p w:rsidR="004D5CC6" w:rsidRDefault="00A64C4A">
            <w:pPr>
              <w:jc w:val="left"/>
              <w:rPr>
                <w:rFonts w:ascii="宋体" w:hAnsi="宋体"/>
                <w:kern w:val="0"/>
                <w:szCs w:val="21"/>
              </w:rPr>
            </w:pPr>
            <w:r>
              <w:rPr>
                <w:rFonts w:ascii="宋体" w:hAnsi="宋体" w:hint="eastAsia"/>
                <w:kern w:val="0"/>
                <w:szCs w:val="21"/>
              </w:rPr>
              <w:t>在初中相关课程的基础上，进一步学习体育与卫生保健的基础知识和运动技能，掌握科学锻炼和娱乐休闲的基本方法，养成自觉锻炼的习惯；培养自主锻炼，自我保健，自我评价和自我调控的意识，全面提高身心素质和社会适应能力，为终身锻炼、继续学习与创业立业奠定基础。</w:t>
            </w:r>
          </w:p>
        </w:tc>
        <w:tc>
          <w:tcPr>
            <w:tcW w:w="1164" w:type="pct"/>
            <w:vAlign w:val="center"/>
          </w:tcPr>
          <w:p w:rsidR="004D5CC6" w:rsidRDefault="00A64C4A">
            <w:pPr>
              <w:jc w:val="left"/>
              <w:rPr>
                <w:rFonts w:ascii="宋体" w:hAnsi="宋体"/>
                <w:kern w:val="0"/>
                <w:szCs w:val="21"/>
              </w:rPr>
            </w:pPr>
            <w:r>
              <w:rPr>
                <w:rFonts w:ascii="宋体" w:hAnsi="宋体" w:hint="eastAsia"/>
                <w:kern w:val="0"/>
                <w:szCs w:val="21"/>
              </w:rPr>
              <w:t>依据《中等职业学校体育与健康教</w:t>
            </w:r>
            <w:r>
              <w:rPr>
                <w:rFonts w:ascii="宋体" w:hAnsi="宋体" w:hint="eastAsia"/>
                <w:kern w:val="0"/>
                <w:szCs w:val="21"/>
              </w:rPr>
              <w:t>学大纲》开设，并注重培养学生健康心理，积极主动自我调节的能力。</w:t>
            </w:r>
          </w:p>
        </w:tc>
      </w:tr>
      <w:tr w:rsidR="004D5CC6">
        <w:tc>
          <w:tcPr>
            <w:tcW w:w="378" w:type="pct"/>
            <w:vAlign w:val="center"/>
          </w:tcPr>
          <w:p w:rsidR="004D5CC6" w:rsidRDefault="00A64C4A">
            <w:pPr>
              <w:jc w:val="center"/>
              <w:rPr>
                <w:rFonts w:ascii="宋体" w:hAnsi="宋体"/>
                <w:kern w:val="0"/>
                <w:szCs w:val="21"/>
              </w:rPr>
            </w:pPr>
            <w:r>
              <w:rPr>
                <w:rFonts w:ascii="宋体" w:hAnsi="宋体" w:hint="eastAsia"/>
                <w:kern w:val="0"/>
                <w:szCs w:val="21"/>
              </w:rPr>
              <w:t>8</w:t>
            </w:r>
          </w:p>
        </w:tc>
        <w:tc>
          <w:tcPr>
            <w:tcW w:w="648" w:type="pct"/>
            <w:vAlign w:val="center"/>
          </w:tcPr>
          <w:p w:rsidR="004D5CC6" w:rsidRDefault="00A64C4A">
            <w:pPr>
              <w:jc w:val="center"/>
              <w:rPr>
                <w:rFonts w:ascii="仿宋_GB2312" w:eastAsia="仿宋_GB2312" w:hAnsi="宋体" w:cs="宋体"/>
                <w:sz w:val="20"/>
                <w:szCs w:val="20"/>
              </w:rPr>
            </w:pPr>
            <w:r>
              <w:rPr>
                <w:rFonts w:ascii="仿宋_GB2312" w:eastAsia="仿宋_GB2312" w:hint="eastAsia"/>
                <w:sz w:val="20"/>
                <w:szCs w:val="20"/>
              </w:rPr>
              <w:t>艺术修养</w:t>
            </w:r>
          </w:p>
        </w:tc>
        <w:tc>
          <w:tcPr>
            <w:tcW w:w="389" w:type="pct"/>
            <w:vAlign w:val="center"/>
          </w:tcPr>
          <w:p w:rsidR="004D5CC6" w:rsidRDefault="00A64C4A">
            <w:pPr>
              <w:jc w:val="center"/>
              <w:rPr>
                <w:rFonts w:ascii="仿宋_GB2312" w:eastAsia="仿宋_GB2312" w:hAnsi="宋体" w:cs="宋体"/>
                <w:sz w:val="20"/>
                <w:szCs w:val="20"/>
              </w:rPr>
            </w:pPr>
            <w:r>
              <w:rPr>
                <w:rFonts w:ascii="仿宋_GB2312" w:eastAsia="仿宋_GB2312" w:hint="eastAsia"/>
                <w:sz w:val="20"/>
                <w:szCs w:val="20"/>
              </w:rPr>
              <w:t>2</w:t>
            </w:r>
          </w:p>
        </w:tc>
        <w:tc>
          <w:tcPr>
            <w:tcW w:w="469" w:type="pct"/>
            <w:vAlign w:val="center"/>
          </w:tcPr>
          <w:p w:rsidR="004D5CC6" w:rsidRDefault="00A64C4A">
            <w:pPr>
              <w:jc w:val="center"/>
              <w:rPr>
                <w:rFonts w:ascii="仿宋_GB2312" w:eastAsia="仿宋_GB2312" w:hAnsi="宋体" w:cs="宋体"/>
                <w:sz w:val="20"/>
                <w:szCs w:val="20"/>
              </w:rPr>
            </w:pPr>
            <w:r>
              <w:rPr>
                <w:rFonts w:ascii="仿宋_GB2312" w:eastAsia="仿宋_GB2312" w:hint="eastAsia"/>
                <w:sz w:val="20"/>
                <w:szCs w:val="20"/>
              </w:rPr>
              <w:t>36</w:t>
            </w:r>
          </w:p>
        </w:tc>
        <w:tc>
          <w:tcPr>
            <w:tcW w:w="1950" w:type="pct"/>
            <w:vAlign w:val="center"/>
          </w:tcPr>
          <w:p w:rsidR="004D5CC6" w:rsidRDefault="00A64C4A">
            <w:pPr>
              <w:jc w:val="left"/>
              <w:rPr>
                <w:rFonts w:ascii="宋体" w:hAnsi="宋体"/>
                <w:kern w:val="0"/>
                <w:szCs w:val="21"/>
              </w:rPr>
            </w:pPr>
            <w:r>
              <w:rPr>
                <w:rFonts w:ascii="宋体" w:hAnsi="宋体" w:hint="eastAsia"/>
                <w:kern w:val="0"/>
                <w:szCs w:val="21"/>
              </w:rPr>
              <w:t>艺术修养是中职学校实施素质教育的重要课程，主要是培养和提高学生对音乐的感受力，并激励、鼓舞、教育、引导学生热爱生活，树</w:t>
            </w:r>
            <w:r>
              <w:rPr>
                <w:rFonts w:ascii="宋体" w:hAnsi="宋体" w:hint="eastAsia"/>
                <w:kern w:val="0"/>
                <w:szCs w:val="21"/>
              </w:rPr>
              <w:lastRenderedPageBreak/>
              <w:t>立崇高理想；让学生了解音乐艺术的特征，感知音乐、欣赏音乐，以提高学生感受美表现美的能力。</w:t>
            </w:r>
          </w:p>
        </w:tc>
        <w:tc>
          <w:tcPr>
            <w:tcW w:w="1164" w:type="pct"/>
            <w:vAlign w:val="center"/>
          </w:tcPr>
          <w:p w:rsidR="004D5CC6" w:rsidRDefault="00A64C4A">
            <w:pPr>
              <w:jc w:val="left"/>
              <w:rPr>
                <w:rFonts w:ascii="宋体" w:hAnsi="宋体"/>
                <w:kern w:val="0"/>
                <w:szCs w:val="21"/>
              </w:rPr>
            </w:pPr>
            <w:r>
              <w:rPr>
                <w:rFonts w:ascii="宋体" w:hAnsi="宋体" w:hint="eastAsia"/>
                <w:kern w:val="0"/>
                <w:szCs w:val="21"/>
              </w:rPr>
              <w:lastRenderedPageBreak/>
              <w:t>依据《中等职业学校艺术教学大纲》开设，并注重培养学生艺术素养，提</w:t>
            </w:r>
            <w:r>
              <w:rPr>
                <w:rFonts w:ascii="宋体" w:hAnsi="宋体" w:hint="eastAsia"/>
                <w:kern w:val="0"/>
                <w:szCs w:val="21"/>
              </w:rPr>
              <w:lastRenderedPageBreak/>
              <w:t>高艺术水平。</w:t>
            </w:r>
          </w:p>
        </w:tc>
      </w:tr>
      <w:tr w:rsidR="004D5CC6">
        <w:tc>
          <w:tcPr>
            <w:tcW w:w="378" w:type="pct"/>
            <w:vAlign w:val="center"/>
          </w:tcPr>
          <w:p w:rsidR="004D5CC6" w:rsidRDefault="00A64C4A">
            <w:pPr>
              <w:jc w:val="center"/>
              <w:rPr>
                <w:rFonts w:ascii="宋体" w:hAnsi="宋体"/>
                <w:kern w:val="0"/>
                <w:szCs w:val="21"/>
              </w:rPr>
            </w:pPr>
            <w:r>
              <w:rPr>
                <w:rFonts w:ascii="宋体" w:hAnsi="宋体" w:hint="eastAsia"/>
                <w:kern w:val="0"/>
                <w:szCs w:val="21"/>
              </w:rPr>
              <w:lastRenderedPageBreak/>
              <w:t>9</w:t>
            </w:r>
          </w:p>
        </w:tc>
        <w:tc>
          <w:tcPr>
            <w:tcW w:w="648" w:type="pct"/>
            <w:vAlign w:val="center"/>
          </w:tcPr>
          <w:p w:rsidR="004D5CC6" w:rsidRDefault="00A64C4A">
            <w:pPr>
              <w:jc w:val="center"/>
              <w:rPr>
                <w:rFonts w:ascii="仿宋_GB2312" w:eastAsia="仿宋_GB2312" w:hAnsi="宋体" w:cs="宋体"/>
                <w:sz w:val="20"/>
                <w:szCs w:val="20"/>
              </w:rPr>
            </w:pPr>
            <w:r>
              <w:rPr>
                <w:rFonts w:ascii="仿宋_GB2312" w:eastAsia="仿宋_GB2312" w:hint="eastAsia"/>
                <w:sz w:val="20"/>
                <w:szCs w:val="20"/>
              </w:rPr>
              <w:t>劳动教育</w:t>
            </w:r>
          </w:p>
        </w:tc>
        <w:tc>
          <w:tcPr>
            <w:tcW w:w="389" w:type="pct"/>
            <w:vAlign w:val="center"/>
          </w:tcPr>
          <w:p w:rsidR="004D5CC6" w:rsidRDefault="00A64C4A">
            <w:pPr>
              <w:jc w:val="center"/>
              <w:rPr>
                <w:rFonts w:ascii="仿宋_GB2312" w:eastAsia="仿宋_GB2312" w:hAnsi="宋体" w:cs="宋体"/>
                <w:sz w:val="20"/>
                <w:szCs w:val="20"/>
              </w:rPr>
            </w:pPr>
            <w:r>
              <w:rPr>
                <w:rFonts w:ascii="仿宋_GB2312" w:eastAsia="仿宋_GB2312" w:hint="eastAsia"/>
                <w:sz w:val="20"/>
                <w:szCs w:val="20"/>
              </w:rPr>
              <w:t>1</w:t>
            </w:r>
          </w:p>
        </w:tc>
        <w:tc>
          <w:tcPr>
            <w:tcW w:w="469" w:type="pct"/>
            <w:vAlign w:val="center"/>
          </w:tcPr>
          <w:p w:rsidR="004D5CC6" w:rsidRDefault="00A64C4A">
            <w:pPr>
              <w:jc w:val="center"/>
              <w:rPr>
                <w:rFonts w:ascii="仿宋_GB2312" w:eastAsia="仿宋_GB2312" w:hAnsi="宋体" w:cs="宋体"/>
                <w:sz w:val="20"/>
                <w:szCs w:val="20"/>
              </w:rPr>
            </w:pPr>
            <w:r>
              <w:rPr>
                <w:rFonts w:ascii="仿宋_GB2312" w:eastAsia="仿宋_GB2312" w:hint="eastAsia"/>
                <w:sz w:val="20"/>
                <w:szCs w:val="20"/>
              </w:rPr>
              <w:t>16</w:t>
            </w:r>
          </w:p>
        </w:tc>
        <w:tc>
          <w:tcPr>
            <w:tcW w:w="1950" w:type="pct"/>
            <w:vAlign w:val="center"/>
          </w:tcPr>
          <w:p w:rsidR="004D5CC6" w:rsidRDefault="00A64C4A">
            <w:pPr>
              <w:jc w:val="left"/>
              <w:rPr>
                <w:rFonts w:ascii="宋体" w:hAnsi="宋体"/>
                <w:kern w:val="0"/>
                <w:szCs w:val="21"/>
              </w:rPr>
            </w:pPr>
            <w:r>
              <w:rPr>
                <w:rFonts w:ascii="宋体" w:hAnsi="宋体"/>
                <w:kern w:val="0"/>
                <w:szCs w:val="21"/>
              </w:rPr>
              <w:t>根据</w:t>
            </w:r>
            <w:r>
              <w:rPr>
                <w:rFonts w:ascii="宋体" w:hAnsi="宋体" w:hint="eastAsia"/>
                <w:kern w:val="0"/>
                <w:szCs w:val="21"/>
              </w:rPr>
              <w:t>《</w:t>
            </w:r>
            <w:r>
              <w:rPr>
                <w:rFonts w:ascii="宋体" w:hAnsi="宋体"/>
                <w:kern w:val="0"/>
                <w:szCs w:val="21"/>
              </w:rPr>
              <w:t>惠州工程职业学院劳动教育实施方案</w:t>
            </w:r>
            <w:r>
              <w:rPr>
                <w:rFonts w:ascii="宋体" w:hAnsi="宋体" w:hint="eastAsia"/>
                <w:kern w:val="0"/>
                <w:szCs w:val="21"/>
              </w:rPr>
              <w:t>》</w:t>
            </w:r>
            <w:r>
              <w:rPr>
                <w:rFonts w:ascii="宋体" w:hAnsi="宋体"/>
                <w:kern w:val="0"/>
                <w:szCs w:val="21"/>
              </w:rPr>
              <w:t>开展劳动教育</w:t>
            </w:r>
            <w:r>
              <w:rPr>
                <w:rFonts w:ascii="宋体" w:hAnsi="宋体" w:hint="eastAsia"/>
                <w:kern w:val="0"/>
                <w:szCs w:val="21"/>
              </w:rPr>
              <w:t>。</w:t>
            </w:r>
          </w:p>
        </w:tc>
        <w:tc>
          <w:tcPr>
            <w:tcW w:w="1164" w:type="pct"/>
            <w:vAlign w:val="center"/>
          </w:tcPr>
          <w:p w:rsidR="004D5CC6" w:rsidRDefault="00A64C4A">
            <w:pPr>
              <w:jc w:val="left"/>
              <w:rPr>
                <w:rFonts w:ascii="宋体" w:hAnsi="宋体"/>
                <w:kern w:val="0"/>
                <w:szCs w:val="21"/>
              </w:rPr>
            </w:pPr>
            <w:r>
              <w:rPr>
                <w:rFonts w:ascii="宋体" w:hAnsi="宋体"/>
                <w:kern w:val="0"/>
                <w:szCs w:val="21"/>
              </w:rPr>
              <w:t>依据</w:t>
            </w:r>
            <w:r>
              <w:rPr>
                <w:rFonts w:ascii="宋体" w:hAnsi="宋体" w:hint="eastAsia"/>
                <w:kern w:val="0"/>
                <w:szCs w:val="21"/>
              </w:rPr>
              <w:t>《大中小学劳动教育指导纲要（试行）》开设，并注重培养学生的劳动精神。</w:t>
            </w:r>
          </w:p>
        </w:tc>
      </w:tr>
    </w:tbl>
    <w:p w:rsidR="004D5CC6" w:rsidRDefault="00A64C4A">
      <w:pPr>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高职学段</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1076"/>
        <w:gridCol w:w="677"/>
        <w:gridCol w:w="760"/>
        <w:gridCol w:w="2847"/>
        <w:gridCol w:w="2479"/>
      </w:tblGrid>
      <w:tr w:rsidR="004D5CC6">
        <w:trPr>
          <w:trHeight w:val="300"/>
          <w:jc w:val="center"/>
        </w:trPr>
        <w:tc>
          <w:tcPr>
            <w:tcW w:w="402" w:type="pct"/>
            <w:noWrap/>
            <w:vAlign w:val="center"/>
          </w:tcPr>
          <w:p w:rsidR="004D5CC6" w:rsidRDefault="00A64C4A">
            <w:pPr>
              <w:jc w:val="center"/>
              <w:rPr>
                <w:rFonts w:ascii="宋体"/>
                <w:kern w:val="0"/>
                <w:szCs w:val="21"/>
              </w:rPr>
            </w:pPr>
            <w:r>
              <w:rPr>
                <w:rFonts w:ascii="宋体" w:hAnsi="宋体" w:hint="eastAsia"/>
                <w:kern w:val="0"/>
                <w:szCs w:val="21"/>
              </w:rPr>
              <w:t>序号</w:t>
            </w:r>
          </w:p>
        </w:tc>
        <w:tc>
          <w:tcPr>
            <w:tcW w:w="631" w:type="pct"/>
            <w:noWrap/>
            <w:vAlign w:val="center"/>
          </w:tcPr>
          <w:p w:rsidR="004D5CC6" w:rsidRDefault="00A64C4A">
            <w:pPr>
              <w:jc w:val="center"/>
              <w:rPr>
                <w:rFonts w:ascii="宋体"/>
                <w:kern w:val="0"/>
                <w:szCs w:val="21"/>
              </w:rPr>
            </w:pPr>
            <w:r>
              <w:rPr>
                <w:rFonts w:ascii="宋体" w:hAnsi="宋体" w:hint="eastAsia"/>
                <w:kern w:val="0"/>
                <w:szCs w:val="21"/>
              </w:rPr>
              <w:t>课程名称</w:t>
            </w:r>
          </w:p>
        </w:tc>
        <w:tc>
          <w:tcPr>
            <w:tcW w:w="397" w:type="pct"/>
            <w:noWrap/>
            <w:vAlign w:val="center"/>
          </w:tcPr>
          <w:p w:rsidR="004D5CC6" w:rsidRDefault="00A64C4A">
            <w:pPr>
              <w:jc w:val="center"/>
              <w:rPr>
                <w:rFonts w:ascii="宋体"/>
                <w:kern w:val="0"/>
                <w:szCs w:val="21"/>
              </w:rPr>
            </w:pPr>
            <w:r>
              <w:rPr>
                <w:rFonts w:ascii="宋体" w:hAnsi="宋体" w:hint="eastAsia"/>
                <w:kern w:val="0"/>
                <w:szCs w:val="21"/>
              </w:rPr>
              <w:t>学分</w:t>
            </w:r>
          </w:p>
        </w:tc>
        <w:tc>
          <w:tcPr>
            <w:tcW w:w="446" w:type="pct"/>
            <w:noWrap/>
            <w:vAlign w:val="center"/>
          </w:tcPr>
          <w:p w:rsidR="004D5CC6" w:rsidRDefault="00A64C4A">
            <w:pPr>
              <w:jc w:val="center"/>
              <w:rPr>
                <w:rFonts w:ascii="宋体"/>
                <w:kern w:val="0"/>
                <w:szCs w:val="21"/>
              </w:rPr>
            </w:pPr>
            <w:r>
              <w:rPr>
                <w:rFonts w:ascii="宋体" w:hAnsi="宋体" w:hint="eastAsia"/>
                <w:kern w:val="0"/>
                <w:szCs w:val="21"/>
              </w:rPr>
              <w:t>学时</w:t>
            </w:r>
          </w:p>
        </w:tc>
        <w:tc>
          <w:tcPr>
            <w:tcW w:w="1669" w:type="pct"/>
            <w:noWrap/>
            <w:vAlign w:val="center"/>
          </w:tcPr>
          <w:p w:rsidR="004D5CC6" w:rsidRDefault="00A64C4A">
            <w:pPr>
              <w:ind w:firstLine="480"/>
              <w:jc w:val="center"/>
              <w:rPr>
                <w:rFonts w:ascii="宋体"/>
                <w:kern w:val="0"/>
                <w:szCs w:val="21"/>
              </w:rPr>
            </w:pPr>
            <w:r>
              <w:rPr>
                <w:rFonts w:ascii="宋体" w:hAnsi="宋体" w:hint="eastAsia"/>
                <w:kern w:val="0"/>
                <w:szCs w:val="21"/>
              </w:rPr>
              <w:t>课程目标</w:t>
            </w:r>
          </w:p>
        </w:tc>
        <w:tc>
          <w:tcPr>
            <w:tcW w:w="1453" w:type="pct"/>
            <w:noWrap/>
            <w:vAlign w:val="center"/>
          </w:tcPr>
          <w:p w:rsidR="004D5CC6" w:rsidRDefault="00A64C4A">
            <w:pPr>
              <w:ind w:firstLine="480"/>
              <w:jc w:val="center"/>
              <w:rPr>
                <w:rFonts w:ascii="宋体"/>
                <w:kern w:val="0"/>
                <w:szCs w:val="21"/>
              </w:rPr>
            </w:pPr>
            <w:r>
              <w:rPr>
                <w:rFonts w:ascii="宋体" w:hAnsi="宋体" w:hint="eastAsia"/>
                <w:kern w:val="0"/>
                <w:szCs w:val="21"/>
              </w:rPr>
              <w:t>主要内容</w:t>
            </w:r>
          </w:p>
        </w:tc>
      </w:tr>
      <w:tr w:rsidR="004D5CC6">
        <w:trPr>
          <w:trHeight w:val="1395"/>
          <w:jc w:val="center"/>
        </w:trPr>
        <w:tc>
          <w:tcPr>
            <w:tcW w:w="402" w:type="pct"/>
            <w:vAlign w:val="center"/>
          </w:tcPr>
          <w:p w:rsidR="004D5CC6" w:rsidRDefault="00A64C4A">
            <w:pPr>
              <w:jc w:val="center"/>
              <w:rPr>
                <w:rFonts w:ascii="宋体"/>
                <w:kern w:val="0"/>
                <w:szCs w:val="21"/>
              </w:rPr>
            </w:pPr>
            <w:r>
              <w:rPr>
                <w:rFonts w:ascii="宋体" w:hAnsi="宋体"/>
                <w:kern w:val="0"/>
                <w:szCs w:val="21"/>
              </w:rPr>
              <w:t>1</w:t>
            </w:r>
          </w:p>
        </w:tc>
        <w:tc>
          <w:tcPr>
            <w:tcW w:w="631" w:type="pct"/>
            <w:vAlign w:val="center"/>
          </w:tcPr>
          <w:p w:rsidR="004D5CC6" w:rsidRDefault="00A64C4A">
            <w:pPr>
              <w:ind w:firstLine="480"/>
              <w:jc w:val="center"/>
              <w:rPr>
                <w:rFonts w:ascii="宋体"/>
                <w:kern w:val="0"/>
                <w:szCs w:val="21"/>
              </w:rPr>
            </w:pPr>
            <w:r>
              <w:rPr>
                <w:rFonts w:ascii="宋体" w:hAnsi="宋体" w:hint="eastAsia"/>
                <w:kern w:val="0"/>
                <w:szCs w:val="21"/>
              </w:rPr>
              <w:t>思想道德与法治</w:t>
            </w:r>
          </w:p>
        </w:tc>
        <w:tc>
          <w:tcPr>
            <w:tcW w:w="397" w:type="pct"/>
            <w:vAlign w:val="center"/>
          </w:tcPr>
          <w:p w:rsidR="004D5CC6" w:rsidRDefault="00A64C4A">
            <w:pPr>
              <w:jc w:val="center"/>
              <w:rPr>
                <w:rFonts w:ascii="宋体"/>
                <w:kern w:val="0"/>
                <w:szCs w:val="21"/>
              </w:rPr>
            </w:pPr>
            <w:r>
              <w:rPr>
                <w:rFonts w:ascii="宋体" w:hAnsi="宋体"/>
                <w:kern w:val="0"/>
                <w:szCs w:val="21"/>
              </w:rPr>
              <w:t>3</w:t>
            </w:r>
          </w:p>
        </w:tc>
        <w:tc>
          <w:tcPr>
            <w:tcW w:w="446" w:type="pct"/>
            <w:noWrap/>
            <w:vAlign w:val="center"/>
          </w:tcPr>
          <w:p w:rsidR="004D5CC6" w:rsidRDefault="00A64C4A">
            <w:pPr>
              <w:rPr>
                <w:rFonts w:ascii="宋体"/>
                <w:kern w:val="0"/>
                <w:szCs w:val="21"/>
              </w:rPr>
            </w:pPr>
            <w:r>
              <w:rPr>
                <w:rFonts w:ascii="宋体" w:hAnsi="宋体" w:hint="eastAsia"/>
                <w:kern w:val="0"/>
                <w:szCs w:val="21"/>
              </w:rPr>
              <w:t>48</w:t>
            </w:r>
          </w:p>
        </w:tc>
        <w:tc>
          <w:tcPr>
            <w:tcW w:w="1669" w:type="pct"/>
            <w:vAlign w:val="center"/>
          </w:tcPr>
          <w:p w:rsidR="004D5CC6" w:rsidRDefault="00A64C4A">
            <w:pPr>
              <w:ind w:firstLine="480"/>
              <w:jc w:val="center"/>
              <w:rPr>
                <w:rFonts w:ascii="宋体"/>
                <w:kern w:val="0"/>
                <w:szCs w:val="21"/>
              </w:rPr>
            </w:pPr>
            <w:bookmarkStart w:id="0" w:name="RANGE!E3"/>
            <w:bookmarkEnd w:id="0"/>
            <w:r>
              <w:rPr>
                <w:rFonts w:ascii="宋体" w:hAnsi="宋体" w:hint="eastAsia"/>
                <w:kern w:val="0"/>
                <w:szCs w:val="21"/>
              </w:rPr>
              <w:t>针对大学生开展马克思主义的世界观、人生观、价值观教育，使学生成长为自觉担当民族复兴大任的时代新人。</w:t>
            </w:r>
          </w:p>
        </w:tc>
        <w:tc>
          <w:tcPr>
            <w:tcW w:w="1453" w:type="pct"/>
            <w:vAlign w:val="center"/>
          </w:tcPr>
          <w:p w:rsidR="004D5CC6" w:rsidRDefault="00A64C4A">
            <w:pPr>
              <w:jc w:val="center"/>
              <w:rPr>
                <w:rFonts w:ascii="宋体"/>
                <w:kern w:val="0"/>
                <w:szCs w:val="21"/>
              </w:rPr>
            </w:pPr>
            <w:r>
              <w:rPr>
                <w:rFonts w:ascii="宋体" w:hAnsi="宋体" w:hint="eastAsia"/>
                <w:kern w:val="0"/>
                <w:szCs w:val="21"/>
              </w:rPr>
              <w:t>人生的青春之问；坚定理想信念、弘扬中国精神、</w:t>
            </w:r>
            <w:proofErr w:type="gramStart"/>
            <w:r>
              <w:rPr>
                <w:rFonts w:ascii="宋体" w:hAnsi="宋体" w:hint="eastAsia"/>
                <w:kern w:val="0"/>
                <w:szCs w:val="21"/>
              </w:rPr>
              <w:t>践行</w:t>
            </w:r>
            <w:proofErr w:type="gramEnd"/>
            <w:r>
              <w:rPr>
                <w:rFonts w:ascii="宋体" w:hAnsi="宋体" w:hint="eastAsia"/>
                <w:kern w:val="0"/>
                <w:szCs w:val="21"/>
              </w:rPr>
              <w:t>社会主义核心价值观；明大德守公德严私德、尊法学法守法用法。</w:t>
            </w:r>
          </w:p>
        </w:tc>
      </w:tr>
      <w:tr w:rsidR="004D5CC6">
        <w:trPr>
          <w:trHeight w:val="1260"/>
          <w:jc w:val="center"/>
        </w:trPr>
        <w:tc>
          <w:tcPr>
            <w:tcW w:w="402" w:type="pct"/>
            <w:vAlign w:val="center"/>
          </w:tcPr>
          <w:p w:rsidR="004D5CC6" w:rsidRDefault="00A64C4A">
            <w:pPr>
              <w:jc w:val="center"/>
              <w:rPr>
                <w:rFonts w:ascii="宋体"/>
                <w:kern w:val="0"/>
                <w:szCs w:val="21"/>
              </w:rPr>
            </w:pPr>
            <w:r>
              <w:rPr>
                <w:rFonts w:ascii="宋体" w:hAnsi="宋体"/>
                <w:kern w:val="0"/>
                <w:szCs w:val="21"/>
              </w:rPr>
              <w:t>2</w:t>
            </w:r>
          </w:p>
        </w:tc>
        <w:tc>
          <w:tcPr>
            <w:tcW w:w="631" w:type="pct"/>
            <w:vAlign w:val="center"/>
          </w:tcPr>
          <w:p w:rsidR="004D5CC6" w:rsidRDefault="00A64C4A">
            <w:pPr>
              <w:jc w:val="center"/>
              <w:rPr>
                <w:rFonts w:ascii="宋体"/>
                <w:kern w:val="0"/>
                <w:szCs w:val="21"/>
              </w:rPr>
            </w:pPr>
            <w:r>
              <w:rPr>
                <w:rFonts w:ascii="宋体" w:hAnsi="宋体" w:hint="eastAsia"/>
                <w:kern w:val="0"/>
                <w:szCs w:val="21"/>
              </w:rPr>
              <w:t>毛泽东思想和中国特色社会主义理论体系概论</w:t>
            </w:r>
          </w:p>
        </w:tc>
        <w:tc>
          <w:tcPr>
            <w:tcW w:w="397" w:type="pct"/>
            <w:vAlign w:val="center"/>
          </w:tcPr>
          <w:p w:rsidR="004D5CC6" w:rsidRDefault="00A64C4A">
            <w:pPr>
              <w:jc w:val="center"/>
              <w:rPr>
                <w:rFonts w:ascii="宋体"/>
                <w:kern w:val="0"/>
                <w:szCs w:val="21"/>
              </w:rPr>
            </w:pPr>
            <w:r>
              <w:rPr>
                <w:rFonts w:ascii="宋体" w:hAnsi="宋体"/>
                <w:kern w:val="0"/>
                <w:szCs w:val="21"/>
              </w:rPr>
              <w:t>4</w:t>
            </w:r>
          </w:p>
        </w:tc>
        <w:tc>
          <w:tcPr>
            <w:tcW w:w="446" w:type="pct"/>
            <w:noWrap/>
            <w:vAlign w:val="center"/>
          </w:tcPr>
          <w:p w:rsidR="004D5CC6" w:rsidRDefault="00A64C4A">
            <w:pPr>
              <w:jc w:val="center"/>
              <w:rPr>
                <w:rFonts w:ascii="宋体"/>
                <w:kern w:val="0"/>
                <w:szCs w:val="21"/>
              </w:rPr>
            </w:pPr>
            <w:r>
              <w:rPr>
                <w:rFonts w:ascii="宋体" w:hAnsi="宋体"/>
                <w:kern w:val="0"/>
                <w:szCs w:val="21"/>
              </w:rPr>
              <w:t>72</w:t>
            </w:r>
          </w:p>
        </w:tc>
        <w:tc>
          <w:tcPr>
            <w:tcW w:w="1669" w:type="pct"/>
            <w:vAlign w:val="center"/>
          </w:tcPr>
          <w:p w:rsidR="004D5CC6" w:rsidRDefault="00A64C4A">
            <w:pPr>
              <w:jc w:val="center"/>
              <w:rPr>
                <w:rFonts w:ascii="宋体"/>
                <w:kern w:val="0"/>
                <w:szCs w:val="21"/>
              </w:rPr>
            </w:pPr>
            <w:r>
              <w:rPr>
                <w:rFonts w:ascii="宋体" w:hAnsi="宋体" w:hint="eastAsia"/>
                <w:kern w:val="0"/>
                <w:szCs w:val="21"/>
              </w:rPr>
              <w:t>掌握毛泽东思想和中国特色社会主义理论体系的基本原理，提高分析问题的能力，成为中国特色社会主义合格建设者和可靠接班人。</w:t>
            </w:r>
          </w:p>
        </w:tc>
        <w:tc>
          <w:tcPr>
            <w:tcW w:w="1453" w:type="pct"/>
            <w:vAlign w:val="center"/>
          </w:tcPr>
          <w:p w:rsidR="004D5CC6" w:rsidRDefault="00A64C4A">
            <w:pPr>
              <w:jc w:val="center"/>
              <w:rPr>
                <w:rFonts w:ascii="宋体"/>
                <w:kern w:val="0"/>
                <w:szCs w:val="21"/>
              </w:rPr>
            </w:pPr>
            <w:r>
              <w:rPr>
                <w:rFonts w:ascii="宋体" w:hAnsi="宋体" w:hint="eastAsia"/>
                <w:kern w:val="0"/>
                <w:szCs w:val="21"/>
              </w:rPr>
              <w:t>新民主主义革命理论、社会主义改造理论、社会主义建设道路初步探索理论成果；邓小平理论；“三个代表”重要思想；科学发展观；习近平新时代中国特色社会主义思想。</w:t>
            </w:r>
          </w:p>
        </w:tc>
      </w:tr>
      <w:tr w:rsidR="004D5CC6">
        <w:trPr>
          <w:trHeight w:val="1260"/>
          <w:jc w:val="center"/>
        </w:trPr>
        <w:tc>
          <w:tcPr>
            <w:tcW w:w="402" w:type="pct"/>
            <w:vAlign w:val="center"/>
          </w:tcPr>
          <w:p w:rsidR="004D5CC6" w:rsidRDefault="00A64C4A">
            <w:pPr>
              <w:jc w:val="center"/>
              <w:rPr>
                <w:rFonts w:ascii="宋体"/>
                <w:kern w:val="0"/>
                <w:szCs w:val="21"/>
              </w:rPr>
            </w:pPr>
            <w:r>
              <w:rPr>
                <w:rFonts w:ascii="宋体" w:hAnsi="宋体"/>
                <w:kern w:val="0"/>
                <w:szCs w:val="21"/>
              </w:rPr>
              <w:t>3</w:t>
            </w:r>
          </w:p>
        </w:tc>
        <w:tc>
          <w:tcPr>
            <w:tcW w:w="631" w:type="pct"/>
            <w:vAlign w:val="center"/>
          </w:tcPr>
          <w:p w:rsidR="004D5CC6" w:rsidRDefault="00A64C4A">
            <w:pPr>
              <w:jc w:val="center"/>
              <w:rPr>
                <w:rFonts w:ascii="宋体"/>
                <w:kern w:val="0"/>
                <w:szCs w:val="21"/>
              </w:rPr>
            </w:pPr>
            <w:r>
              <w:rPr>
                <w:rFonts w:ascii="宋体" w:hAnsi="宋体" w:hint="eastAsia"/>
                <w:kern w:val="0"/>
                <w:szCs w:val="21"/>
              </w:rPr>
              <w:t>形势与政策</w:t>
            </w:r>
          </w:p>
        </w:tc>
        <w:tc>
          <w:tcPr>
            <w:tcW w:w="397" w:type="pct"/>
            <w:vAlign w:val="center"/>
          </w:tcPr>
          <w:p w:rsidR="004D5CC6" w:rsidRDefault="00A64C4A">
            <w:pPr>
              <w:jc w:val="center"/>
              <w:rPr>
                <w:rFonts w:ascii="宋体"/>
                <w:kern w:val="0"/>
                <w:szCs w:val="21"/>
              </w:rPr>
            </w:pPr>
            <w:r>
              <w:rPr>
                <w:rFonts w:ascii="宋体" w:hAnsi="宋体"/>
                <w:kern w:val="0"/>
                <w:szCs w:val="21"/>
              </w:rPr>
              <w:t>1</w:t>
            </w:r>
          </w:p>
        </w:tc>
        <w:tc>
          <w:tcPr>
            <w:tcW w:w="446" w:type="pct"/>
            <w:noWrap/>
            <w:vAlign w:val="center"/>
          </w:tcPr>
          <w:p w:rsidR="004D5CC6" w:rsidRDefault="00A64C4A">
            <w:pPr>
              <w:jc w:val="center"/>
              <w:rPr>
                <w:rFonts w:ascii="宋体"/>
                <w:kern w:val="0"/>
                <w:szCs w:val="21"/>
              </w:rPr>
            </w:pPr>
            <w:r>
              <w:rPr>
                <w:rFonts w:ascii="宋体" w:hAnsi="宋体" w:hint="eastAsia"/>
                <w:kern w:val="0"/>
                <w:szCs w:val="21"/>
              </w:rPr>
              <w:t>24</w:t>
            </w:r>
          </w:p>
        </w:tc>
        <w:tc>
          <w:tcPr>
            <w:tcW w:w="1669" w:type="pct"/>
            <w:vAlign w:val="center"/>
          </w:tcPr>
          <w:p w:rsidR="004D5CC6" w:rsidRDefault="00A64C4A">
            <w:pPr>
              <w:jc w:val="center"/>
              <w:rPr>
                <w:rFonts w:ascii="宋体"/>
                <w:kern w:val="0"/>
                <w:szCs w:val="21"/>
              </w:rPr>
            </w:pPr>
            <w:r>
              <w:rPr>
                <w:rFonts w:ascii="宋体" w:hAnsi="宋体" w:hint="eastAsia"/>
                <w:kern w:val="0"/>
                <w:szCs w:val="21"/>
              </w:rPr>
              <w:t>了解国内外重大时事，全面认识和正确理解党的基本路线、重大方针和政策，认清国际国内形势发展的大局和大趋势，全面正确地认识党和国家面临的形势和任务，激发爱国热情，增强民族自信心和社会责任感，珍惜和维护稳定大局，确立建设有中国特色社会主义的理想和信念。</w:t>
            </w:r>
          </w:p>
        </w:tc>
        <w:tc>
          <w:tcPr>
            <w:tcW w:w="1453" w:type="pct"/>
            <w:vAlign w:val="center"/>
          </w:tcPr>
          <w:p w:rsidR="004D5CC6" w:rsidRDefault="00A64C4A">
            <w:pPr>
              <w:jc w:val="center"/>
              <w:rPr>
                <w:rFonts w:ascii="宋体"/>
                <w:kern w:val="0"/>
                <w:szCs w:val="21"/>
              </w:rPr>
            </w:pPr>
            <w:r>
              <w:rPr>
                <w:rFonts w:ascii="宋体" w:hAnsi="宋体" w:hint="eastAsia"/>
                <w:kern w:val="0"/>
                <w:szCs w:val="21"/>
              </w:rPr>
              <w:t>国内形势及政策；国际形势及对外政策；根据中宣部、教育部和省委宣传部、省委高校工作委员会和省教育厅的有关精神，针对学生思想实际，统一进行的规定教育内容；学生关心的社会热点难点问题。</w:t>
            </w:r>
          </w:p>
        </w:tc>
      </w:tr>
      <w:tr w:rsidR="004D5CC6">
        <w:trPr>
          <w:trHeight w:val="2265"/>
          <w:jc w:val="center"/>
        </w:trPr>
        <w:tc>
          <w:tcPr>
            <w:tcW w:w="402" w:type="pct"/>
          </w:tcPr>
          <w:p w:rsidR="004D5CC6" w:rsidRDefault="00A64C4A">
            <w:pPr>
              <w:rPr>
                <w:rFonts w:ascii="宋体"/>
                <w:kern w:val="0"/>
                <w:szCs w:val="21"/>
              </w:rPr>
            </w:pPr>
            <w:r>
              <w:rPr>
                <w:rFonts w:ascii="宋体" w:hAnsi="宋体" w:hint="eastAsia"/>
                <w:kern w:val="0"/>
                <w:szCs w:val="21"/>
              </w:rPr>
              <w:t>4</w:t>
            </w:r>
          </w:p>
        </w:tc>
        <w:tc>
          <w:tcPr>
            <w:tcW w:w="631" w:type="pct"/>
          </w:tcPr>
          <w:p w:rsidR="004D5CC6" w:rsidRDefault="00A64C4A">
            <w:pPr>
              <w:rPr>
                <w:rFonts w:ascii="宋体"/>
                <w:kern w:val="0"/>
                <w:szCs w:val="21"/>
              </w:rPr>
            </w:pPr>
            <w:r>
              <w:rPr>
                <w:rFonts w:ascii="宋体" w:hAnsi="宋体" w:hint="eastAsia"/>
                <w:kern w:val="0"/>
                <w:szCs w:val="21"/>
              </w:rPr>
              <w:t>军事课</w:t>
            </w:r>
          </w:p>
        </w:tc>
        <w:tc>
          <w:tcPr>
            <w:tcW w:w="397" w:type="pct"/>
          </w:tcPr>
          <w:p w:rsidR="004D5CC6" w:rsidRDefault="00A64C4A">
            <w:pPr>
              <w:rPr>
                <w:rFonts w:ascii="宋体"/>
                <w:kern w:val="0"/>
                <w:szCs w:val="21"/>
              </w:rPr>
            </w:pPr>
            <w:r>
              <w:rPr>
                <w:rFonts w:ascii="宋体" w:hAnsi="宋体" w:hint="eastAsia"/>
                <w:kern w:val="0"/>
                <w:szCs w:val="21"/>
              </w:rPr>
              <w:t>4</w:t>
            </w:r>
          </w:p>
        </w:tc>
        <w:tc>
          <w:tcPr>
            <w:tcW w:w="446" w:type="pct"/>
            <w:noWrap/>
          </w:tcPr>
          <w:p w:rsidR="004D5CC6" w:rsidRDefault="00A64C4A">
            <w:pPr>
              <w:rPr>
                <w:rFonts w:ascii="宋体"/>
                <w:kern w:val="0"/>
                <w:szCs w:val="21"/>
              </w:rPr>
            </w:pPr>
            <w:r>
              <w:rPr>
                <w:rFonts w:ascii="宋体" w:hAnsi="宋体" w:hint="eastAsia"/>
                <w:kern w:val="0"/>
                <w:szCs w:val="21"/>
              </w:rPr>
              <w:t>148</w:t>
            </w:r>
          </w:p>
        </w:tc>
        <w:tc>
          <w:tcPr>
            <w:tcW w:w="1669" w:type="pct"/>
          </w:tcPr>
          <w:p w:rsidR="004D5CC6" w:rsidRDefault="00A64C4A">
            <w:pPr>
              <w:rPr>
                <w:rFonts w:ascii="宋体"/>
                <w:kern w:val="0"/>
                <w:szCs w:val="21"/>
              </w:rPr>
            </w:pPr>
            <w:r>
              <w:rPr>
                <w:rFonts w:ascii="宋体" w:hAnsi="宋体" w:hint="eastAsia"/>
                <w:kern w:val="0"/>
                <w:szCs w:val="21"/>
              </w:rPr>
              <w:t>掌握军事基础知识，增强国防观念、国家安全意识和忧患危机意识</w:t>
            </w:r>
            <w:r>
              <w:rPr>
                <w:rFonts w:ascii="宋体" w:hAnsi="宋体" w:hint="eastAsia"/>
                <w:kern w:val="0"/>
                <w:szCs w:val="21"/>
              </w:rPr>
              <w:t>，激发爱国热情，弘扬爱国主义精神、传承红色基因、提高学生综合国防素质。</w:t>
            </w:r>
          </w:p>
        </w:tc>
        <w:tc>
          <w:tcPr>
            <w:tcW w:w="1453" w:type="pct"/>
          </w:tcPr>
          <w:p w:rsidR="004D5CC6" w:rsidRDefault="00A64C4A">
            <w:pPr>
              <w:rPr>
                <w:rFonts w:ascii="宋体"/>
                <w:kern w:val="0"/>
                <w:szCs w:val="21"/>
              </w:rPr>
            </w:pPr>
            <w:r>
              <w:rPr>
                <w:rFonts w:ascii="宋体" w:hAnsi="宋体" w:hint="eastAsia"/>
                <w:kern w:val="0"/>
                <w:szCs w:val="21"/>
              </w:rPr>
              <w:t>国防法规、国防建设、武装力量、国防动员；国家安全形势、国际战略形势；外国军事思想、中国古代军事思想、当代中国军事思想；新军事革命、机械化战争、信息化战争；信息化作战平台、综合电子信息系统、信息化杀伤武器。</w:t>
            </w:r>
          </w:p>
        </w:tc>
      </w:tr>
      <w:tr w:rsidR="004D5CC6">
        <w:trPr>
          <w:trHeight w:val="2265"/>
          <w:jc w:val="center"/>
        </w:trPr>
        <w:tc>
          <w:tcPr>
            <w:tcW w:w="402" w:type="pct"/>
          </w:tcPr>
          <w:p w:rsidR="004D5CC6" w:rsidRDefault="00A64C4A">
            <w:pPr>
              <w:rPr>
                <w:rFonts w:ascii="宋体"/>
                <w:kern w:val="0"/>
                <w:szCs w:val="21"/>
              </w:rPr>
            </w:pPr>
            <w:r>
              <w:rPr>
                <w:rFonts w:ascii="宋体" w:hAnsi="宋体" w:hint="eastAsia"/>
                <w:kern w:val="0"/>
                <w:szCs w:val="21"/>
              </w:rPr>
              <w:lastRenderedPageBreak/>
              <w:t>5</w:t>
            </w:r>
          </w:p>
        </w:tc>
        <w:tc>
          <w:tcPr>
            <w:tcW w:w="631" w:type="pct"/>
          </w:tcPr>
          <w:p w:rsidR="004D5CC6" w:rsidRDefault="00A64C4A">
            <w:pPr>
              <w:rPr>
                <w:rFonts w:ascii="宋体"/>
                <w:kern w:val="0"/>
                <w:szCs w:val="21"/>
              </w:rPr>
            </w:pPr>
            <w:r>
              <w:rPr>
                <w:rFonts w:ascii="宋体" w:hAnsi="宋体" w:hint="eastAsia"/>
                <w:kern w:val="0"/>
                <w:szCs w:val="21"/>
              </w:rPr>
              <w:t>综合英语</w:t>
            </w:r>
          </w:p>
        </w:tc>
        <w:tc>
          <w:tcPr>
            <w:tcW w:w="397" w:type="pct"/>
          </w:tcPr>
          <w:p w:rsidR="004D5CC6" w:rsidRDefault="00A64C4A">
            <w:pPr>
              <w:rPr>
                <w:rFonts w:ascii="宋体"/>
                <w:kern w:val="0"/>
                <w:szCs w:val="21"/>
              </w:rPr>
            </w:pPr>
            <w:r>
              <w:rPr>
                <w:rFonts w:ascii="宋体" w:hAnsi="宋体" w:hint="eastAsia"/>
                <w:kern w:val="0"/>
                <w:szCs w:val="21"/>
              </w:rPr>
              <w:t>2</w:t>
            </w:r>
          </w:p>
        </w:tc>
        <w:tc>
          <w:tcPr>
            <w:tcW w:w="446" w:type="pct"/>
            <w:noWrap/>
          </w:tcPr>
          <w:p w:rsidR="004D5CC6" w:rsidRDefault="00A64C4A">
            <w:pPr>
              <w:rPr>
                <w:rFonts w:ascii="宋体"/>
                <w:kern w:val="0"/>
                <w:szCs w:val="21"/>
              </w:rPr>
            </w:pPr>
            <w:r>
              <w:rPr>
                <w:rFonts w:ascii="宋体" w:hAnsi="宋体" w:hint="eastAsia"/>
                <w:kern w:val="0"/>
                <w:szCs w:val="21"/>
              </w:rPr>
              <w:t>36</w:t>
            </w:r>
          </w:p>
        </w:tc>
        <w:tc>
          <w:tcPr>
            <w:tcW w:w="1669" w:type="pct"/>
          </w:tcPr>
          <w:p w:rsidR="004D5CC6" w:rsidRDefault="00A64C4A">
            <w:pPr>
              <w:rPr>
                <w:rFonts w:ascii="宋体"/>
                <w:kern w:val="0"/>
                <w:szCs w:val="21"/>
              </w:rPr>
            </w:pPr>
            <w:r>
              <w:rPr>
                <w:rFonts w:ascii="宋体" w:hAnsi="宋体" w:hint="eastAsia"/>
                <w:kern w:val="0"/>
                <w:szCs w:val="21"/>
              </w:rPr>
              <w:t>是培养学生</w:t>
            </w:r>
            <w:proofErr w:type="gramStart"/>
            <w:r>
              <w:rPr>
                <w:rFonts w:ascii="宋体" w:hAnsi="宋体" w:hint="eastAsia"/>
                <w:kern w:val="0"/>
                <w:szCs w:val="21"/>
              </w:rPr>
              <w:t>在职场</w:t>
            </w:r>
            <w:proofErr w:type="gramEnd"/>
            <w:r>
              <w:rPr>
                <w:rFonts w:ascii="宋体" w:hAnsi="宋体" w:hint="eastAsia"/>
                <w:kern w:val="0"/>
                <w:szCs w:val="21"/>
              </w:rPr>
              <w:t>环境下运用英语的基本能力，提高学生的综合文化素养和跨文化交际意识，培养学生的学习兴趣和自主学习能力，使学生掌握有效的学习方法和学习策略。</w:t>
            </w:r>
          </w:p>
        </w:tc>
        <w:tc>
          <w:tcPr>
            <w:tcW w:w="1453" w:type="pct"/>
          </w:tcPr>
          <w:p w:rsidR="004D5CC6" w:rsidRDefault="00A64C4A">
            <w:pPr>
              <w:rPr>
                <w:rFonts w:ascii="宋体"/>
                <w:kern w:val="0"/>
                <w:szCs w:val="21"/>
              </w:rPr>
            </w:pPr>
            <w:r>
              <w:rPr>
                <w:rFonts w:ascii="宋体" w:hAnsi="宋体" w:hint="eastAsia"/>
                <w:kern w:val="0"/>
                <w:szCs w:val="21"/>
              </w:rPr>
              <w:t>综合英语课程不仅要帮助学生打好语言基础，更要注重培养学生实际应用语言的技能，特别是用英语处理与未来职业相关的业务能力。</w:t>
            </w:r>
          </w:p>
        </w:tc>
      </w:tr>
      <w:tr w:rsidR="004D5CC6">
        <w:trPr>
          <w:trHeight w:val="2265"/>
          <w:jc w:val="center"/>
        </w:trPr>
        <w:tc>
          <w:tcPr>
            <w:tcW w:w="402" w:type="pct"/>
          </w:tcPr>
          <w:p w:rsidR="004D5CC6" w:rsidRDefault="00A64C4A">
            <w:pPr>
              <w:rPr>
                <w:rFonts w:ascii="宋体"/>
                <w:kern w:val="0"/>
                <w:szCs w:val="21"/>
              </w:rPr>
            </w:pPr>
            <w:r>
              <w:rPr>
                <w:rFonts w:ascii="宋体" w:hAnsi="宋体" w:hint="eastAsia"/>
                <w:kern w:val="0"/>
                <w:szCs w:val="21"/>
              </w:rPr>
              <w:t>6</w:t>
            </w:r>
          </w:p>
        </w:tc>
        <w:tc>
          <w:tcPr>
            <w:tcW w:w="631" w:type="pct"/>
          </w:tcPr>
          <w:p w:rsidR="004D5CC6" w:rsidRDefault="00A64C4A">
            <w:pPr>
              <w:rPr>
                <w:rFonts w:ascii="宋体"/>
                <w:kern w:val="0"/>
                <w:szCs w:val="21"/>
              </w:rPr>
            </w:pPr>
            <w:r>
              <w:rPr>
                <w:rFonts w:ascii="宋体" w:hAnsi="宋体" w:hint="eastAsia"/>
                <w:kern w:val="0"/>
                <w:szCs w:val="21"/>
              </w:rPr>
              <w:t>大学生体育与健康</w:t>
            </w:r>
          </w:p>
        </w:tc>
        <w:tc>
          <w:tcPr>
            <w:tcW w:w="397" w:type="pct"/>
          </w:tcPr>
          <w:p w:rsidR="004D5CC6" w:rsidRDefault="00A64C4A">
            <w:pPr>
              <w:rPr>
                <w:rFonts w:ascii="宋体"/>
                <w:kern w:val="0"/>
                <w:szCs w:val="21"/>
              </w:rPr>
            </w:pPr>
            <w:r>
              <w:rPr>
                <w:rFonts w:ascii="宋体" w:hAnsi="宋体" w:hint="eastAsia"/>
                <w:kern w:val="0"/>
                <w:szCs w:val="21"/>
              </w:rPr>
              <w:t>4</w:t>
            </w:r>
          </w:p>
        </w:tc>
        <w:tc>
          <w:tcPr>
            <w:tcW w:w="446" w:type="pct"/>
            <w:noWrap/>
          </w:tcPr>
          <w:p w:rsidR="004D5CC6" w:rsidRDefault="00A64C4A">
            <w:pPr>
              <w:rPr>
                <w:rFonts w:ascii="宋体"/>
                <w:kern w:val="0"/>
                <w:szCs w:val="21"/>
              </w:rPr>
            </w:pPr>
            <w:r>
              <w:rPr>
                <w:rFonts w:ascii="宋体" w:hAnsi="宋体" w:hint="eastAsia"/>
                <w:kern w:val="0"/>
                <w:szCs w:val="21"/>
              </w:rPr>
              <w:t>72</w:t>
            </w:r>
          </w:p>
        </w:tc>
        <w:tc>
          <w:tcPr>
            <w:tcW w:w="1669" w:type="pct"/>
          </w:tcPr>
          <w:p w:rsidR="004D5CC6" w:rsidRDefault="00A64C4A">
            <w:pPr>
              <w:rPr>
                <w:rFonts w:ascii="宋体"/>
                <w:kern w:val="0"/>
                <w:szCs w:val="21"/>
              </w:rPr>
            </w:pPr>
            <w:r>
              <w:rPr>
                <w:rFonts w:ascii="宋体" w:hAnsi="宋体" w:hint="eastAsia"/>
                <w:kern w:val="0"/>
                <w:szCs w:val="21"/>
              </w:rPr>
              <w:t>通过合理的体育教育和科学的体育锻炼，达到增强体质、增进健康，培养终身体育意识，促进学生全面发展。</w:t>
            </w:r>
          </w:p>
        </w:tc>
        <w:tc>
          <w:tcPr>
            <w:tcW w:w="1453" w:type="pct"/>
          </w:tcPr>
          <w:p w:rsidR="004D5CC6" w:rsidRDefault="00A64C4A">
            <w:pPr>
              <w:rPr>
                <w:rFonts w:ascii="宋体"/>
                <w:kern w:val="0"/>
                <w:szCs w:val="21"/>
              </w:rPr>
            </w:pPr>
            <w:r>
              <w:rPr>
                <w:rFonts w:ascii="宋体" w:hAnsi="宋体" w:hint="eastAsia"/>
                <w:kern w:val="0"/>
                <w:szCs w:val="21"/>
              </w:rPr>
              <w:t>学生以身体练习为主要手段，以体育与健康知识、技能和方法为主要学习内容；通过身体活动，将思想品德教育，文化科学教育，生活与运动技能教育有机结合，促进身心和谐发展。</w:t>
            </w:r>
          </w:p>
        </w:tc>
      </w:tr>
      <w:tr w:rsidR="004D5CC6">
        <w:trPr>
          <w:trHeight w:val="2265"/>
          <w:jc w:val="center"/>
        </w:trPr>
        <w:tc>
          <w:tcPr>
            <w:tcW w:w="402" w:type="pct"/>
          </w:tcPr>
          <w:p w:rsidR="004D5CC6" w:rsidRDefault="00A64C4A">
            <w:pPr>
              <w:rPr>
                <w:rFonts w:ascii="宋体"/>
                <w:kern w:val="0"/>
                <w:szCs w:val="21"/>
              </w:rPr>
            </w:pPr>
            <w:r>
              <w:rPr>
                <w:rFonts w:ascii="宋体" w:hAnsi="宋体" w:hint="eastAsia"/>
                <w:kern w:val="0"/>
                <w:szCs w:val="21"/>
              </w:rPr>
              <w:t>7</w:t>
            </w:r>
          </w:p>
        </w:tc>
        <w:tc>
          <w:tcPr>
            <w:tcW w:w="631" w:type="pct"/>
          </w:tcPr>
          <w:p w:rsidR="004D5CC6" w:rsidRDefault="00A64C4A">
            <w:pPr>
              <w:rPr>
                <w:rFonts w:ascii="宋体"/>
                <w:kern w:val="0"/>
                <w:szCs w:val="21"/>
              </w:rPr>
            </w:pPr>
            <w:r>
              <w:rPr>
                <w:rFonts w:ascii="宋体" w:hAnsi="宋体" w:hint="eastAsia"/>
                <w:kern w:val="0"/>
                <w:szCs w:val="21"/>
              </w:rPr>
              <w:t>经济数学</w:t>
            </w:r>
          </w:p>
        </w:tc>
        <w:tc>
          <w:tcPr>
            <w:tcW w:w="397" w:type="pct"/>
          </w:tcPr>
          <w:p w:rsidR="004D5CC6" w:rsidRDefault="00A64C4A">
            <w:pPr>
              <w:rPr>
                <w:rFonts w:ascii="宋体"/>
                <w:kern w:val="0"/>
                <w:szCs w:val="21"/>
              </w:rPr>
            </w:pPr>
            <w:r>
              <w:rPr>
                <w:rFonts w:ascii="宋体" w:hAnsi="宋体" w:hint="eastAsia"/>
                <w:kern w:val="0"/>
                <w:szCs w:val="21"/>
              </w:rPr>
              <w:t>2</w:t>
            </w:r>
          </w:p>
        </w:tc>
        <w:tc>
          <w:tcPr>
            <w:tcW w:w="446" w:type="pct"/>
            <w:noWrap/>
          </w:tcPr>
          <w:p w:rsidR="004D5CC6" w:rsidRDefault="00A64C4A">
            <w:pPr>
              <w:rPr>
                <w:rFonts w:ascii="宋体"/>
                <w:kern w:val="0"/>
                <w:szCs w:val="21"/>
              </w:rPr>
            </w:pPr>
            <w:r>
              <w:rPr>
                <w:rFonts w:ascii="宋体" w:hAnsi="宋体" w:hint="eastAsia"/>
                <w:kern w:val="0"/>
                <w:szCs w:val="21"/>
              </w:rPr>
              <w:t>36</w:t>
            </w:r>
          </w:p>
        </w:tc>
        <w:tc>
          <w:tcPr>
            <w:tcW w:w="1669" w:type="pct"/>
          </w:tcPr>
          <w:p w:rsidR="004D5CC6" w:rsidRDefault="00A64C4A">
            <w:pPr>
              <w:rPr>
                <w:rFonts w:ascii="宋体"/>
                <w:kern w:val="0"/>
                <w:szCs w:val="21"/>
              </w:rPr>
            </w:pPr>
            <w:r>
              <w:rPr>
                <w:rFonts w:ascii="宋体" w:hAnsi="宋体" w:hint="eastAsia"/>
                <w:kern w:val="0"/>
                <w:szCs w:val="21"/>
              </w:rPr>
              <w:t>是高职经济管理类、财经类、金融物流类等相关专业学生学习专业课程提供必需的一元函数微积分学和概率论与数理统计，数学实验与数学软件等内容，使他们具有基本的计算能力。</w:t>
            </w:r>
          </w:p>
        </w:tc>
        <w:tc>
          <w:tcPr>
            <w:tcW w:w="1453" w:type="pct"/>
          </w:tcPr>
          <w:p w:rsidR="004D5CC6" w:rsidRDefault="00A64C4A">
            <w:pPr>
              <w:rPr>
                <w:rFonts w:ascii="宋体"/>
                <w:kern w:val="0"/>
                <w:szCs w:val="21"/>
              </w:rPr>
            </w:pPr>
            <w:r>
              <w:rPr>
                <w:rFonts w:ascii="宋体" w:hAnsi="宋体" w:hint="eastAsia"/>
                <w:kern w:val="0"/>
                <w:szCs w:val="21"/>
              </w:rPr>
              <w:t>初高等函数、极限，微分、积分学知识；概率论与数理统计（选学），数学实验。</w:t>
            </w:r>
          </w:p>
        </w:tc>
      </w:tr>
      <w:tr w:rsidR="004D5CC6">
        <w:trPr>
          <w:trHeight w:val="2265"/>
          <w:jc w:val="center"/>
        </w:trPr>
        <w:tc>
          <w:tcPr>
            <w:tcW w:w="402" w:type="pct"/>
          </w:tcPr>
          <w:p w:rsidR="004D5CC6" w:rsidRDefault="00A64C4A">
            <w:pPr>
              <w:rPr>
                <w:rFonts w:ascii="宋体" w:hAnsi="宋体"/>
                <w:kern w:val="0"/>
                <w:szCs w:val="21"/>
              </w:rPr>
            </w:pPr>
            <w:r>
              <w:rPr>
                <w:rFonts w:ascii="宋体" w:hAnsi="宋体" w:hint="eastAsia"/>
                <w:kern w:val="0"/>
                <w:szCs w:val="21"/>
              </w:rPr>
              <w:t>8</w:t>
            </w:r>
          </w:p>
        </w:tc>
        <w:tc>
          <w:tcPr>
            <w:tcW w:w="631" w:type="pct"/>
          </w:tcPr>
          <w:p w:rsidR="004D5CC6" w:rsidRDefault="00A64C4A">
            <w:pPr>
              <w:rPr>
                <w:rFonts w:ascii="宋体" w:hAnsi="宋体"/>
                <w:kern w:val="0"/>
                <w:szCs w:val="21"/>
              </w:rPr>
            </w:pPr>
            <w:r>
              <w:rPr>
                <w:rFonts w:ascii="宋体" w:hAnsi="宋体" w:hint="eastAsia"/>
                <w:kern w:val="0"/>
                <w:szCs w:val="21"/>
              </w:rPr>
              <w:t>高等数学</w:t>
            </w:r>
          </w:p>
        </w:tc>
        <w:tc>
          <w:tcPr>
            <w:tcW w:w="397" w:type="pct"/>
          </w:tcPr>
          <w:p w:rsidR="004D5CC6" w:rsidRDefault="00A64C4A">
            <w:pPr>
              <w:rPr>
                <w:rFonts w:ascii="宋体" w:hAnsi="宋体"/>
                <w:kern w:val="0"/>
                <w:szCs w:val="21"/>
              </w:rPr>
            </w:pPr>
            <w:r>
              <w:rPr>
                <w:rFonts w:ascii="宋体" w:hAnsi="宋体" w:hint="eastAsia"/>
                <w:kern w:val="0"/>
                <w:szCs w:val="21"/>
              </w:rPr>
              <w:t>2</w:t>
            </w:r>
          </w:p>
        </w:tc>
        <w:tc>
          <w:tcPr>
            <w:tcW w:w="446" w:type="pct"/>
            <w:noWrap/>
          </w:tcPr>
          <w:p w:rsidR="004D5CC6" w:rsidRDefault="00A64C4A">
            <w:pPr>
              <w:rPr>
                <w:rFonts w:ascii="宋体" w:hAnsi="宋体"/>
                <w:kern w:val="0"/>
                <w:szCs w:val="21"/>
              </w:rPr>
            </w:pPr>
            <w:r>
              <w:rPr>
                <w:rFonts w:ascii="宋体" w:hAnsi="宋体" w:hint="eastAsia"/>
                <w:kern w:val="0"/>
                <w:szCs w:val="21"/>
              </w:rPr>
              <w:t>36</w:t>
            </w:r>
          </w:p>
        </w:tc>
        <w:tc>
          <w:tcPr>
            <w:tcW w:w="1669" w:type="pct"/>
          </w:tcPr>
          <w:p w:rsidR="004D5CC6" w:rsidRDefault="00A64C4A">
            <w:pPr>
              <w:rPr>
                <w:rFonts w:ascii="宋体" w:hAnsi="宋体"/>
                <w:kern w:val="0"/>
                <w:szCs w:val="21"/>
              </w:rPr>
            </w:pPr>
            <w:r>
              <w:rPr>
                <w:rFonts w:ascii="宋体" w:hAnsi="宋体" w:hint="eastAsia"/>
                <w:kern w:val="0"/>
                <w:szCs w:val="21"/>
              </w:rPr>
              <w:t>通过学习使学生能较好地掌握后继课程中必备的与高等数学相关的常用内容，提高学生的解决问题的能力，为后续课程和今后发展需要打下必要的数学基础。</w:t>
            </w:r>
          </w:p>
        </w:tc>
        <w:tc>
          <w:tcPr>
            <w:tcW w:w="1453" w:type="pct"/>
          </w:tcPr>
          <w:p w:rsidR="004D5CC6" w:rsidRDefault="00A64C4A">
            <w:pPr>
              <w:rPr>
                <w:rFonts w:ascii="宋体" w:hAnsi="宋体"/>
                <w:kern w:val="0"/>
                <w:szCs w:val="21"/>
              </w:rPr>
            </w:pPr>
            <w:r>
              <w:rPr>
                <w:rFonts w:ascii="宋体" w:hAnsi="宋体" w:hint="eastAsia"/>
                <w:kern w:val="0"/>
                <w:szCs w:val="21"/>
              </w:rPr>
              <w:t>为高职工科类学生学习专业课程提供必需的一元（多元）函数、极限、微积分学知识，概率论与</w:t>
            </w:r>
            <w:proofErr w:type="gramStart"/>
            <w:r>
              <w:rPr>
                <w:rFonts w:ascii="宋体" w:hAnsi="宋体" w:hint="eastAsia"/>
                <w:kern w:val="0"/>
                <w:szCs w:val="21"/>
              </w:rPr>
              <w:t>与</w:t>
            </w:r>
            <w:proofErr w:type="gramEnd"/>
            <w:r>
              <w:rPr>
                <w:rFonts w:ascii="宋体" w:hAnsi="宋体" w:hint="eastAsia"/>
                <w:kern w:val="0"/>
                <w:szCs w:val="21"/>
              </w:rPr>
              <w:t>数学软件基本内容等，使他</w:t>
            </w:r>
            <w:r>
              <w:rPr>
                <w:rFonts w:ascii="宋体" w:hAnsi="宋体" w:hint="eastAsia"/>
                <w:kern w:val="0"/>
                <w:szCs w:val="21"/>
              </w:rPr>
              <w:t>们具有工科学生之计算能力，并具有较强的数学应用水平。</w:t>
            </w:r>
          </w:p>
        </w:tc>
      </w:tr>
      <w:tr w:rsidR="004D5CC6">
        <w:trPr>
          <w:trHeight w:val="2265"/>
          <w:jc w:val="center"/>
        </w:trPr>
        <w:tc>
          <w:tcPr>
            <w:tcW w:w="402" w:type="pct"/>
          </w:tcPr>
          <w:p w:rsidR="004D5CC6" w:rsidRDefault="00A64C4A">
            <w:pPr>
              <w:rPr>
                <w:rFonts w:ascii="宋体"/>
                <w:kern w:val="0"/>
                <w:szCs w:val="21"/>
              </w:rPr>
            </w:pPr>
            <w:r>
              <w:rPr>
                <w:rFonts w:ascii="宋体" w:hAnsi="宋体" w:hint="eastAsia"/>
                <w:kern w:val="0"/>
                <w:szCs w:val="21"/>
              </w:rPr>
              <w:t>9</w:t>
            </w:r>
          </w:p>
        </w:tc>
        <w:tc>
          <w:tcPr>
            <w:tcW w:w="631" w:type="pct"/>
          </w:tcPr>
          <w:p w:rsidR="004D5CC6" w:rsidRDefault="00A64C4A">
            <w:pPr>
              <w:rPr>
                <w:rFonts w:ascii="宋体"/>
                <w:kern w:val="0"/>
                <w:szCs w:val="21"/>
              </w:rPr>
            </w:pPr>
            <w:r>
              <w:rPr>
                <w:rFonts w:ascii="宋体" w:hAnsi="宋体" w:hint="eastAsia"/>
                <w:kern w:val="0"/>
                <w:szCs w:val="21"/>
              </w:rPr>
              <w:t>职业生涯规划与创新创业就业指导</w:t>
            </w:r>
          </w:p>
        </w:tc>
        <w:tc>
          <w:tcPr>
            <w:tcW w:w="397" w:type="pct"/>
          </w:tcPr>
          <w:p w:rsidR="004D5CC6" w:rsidRDefault="00A64C4A">
            <w:pPr>
              <w:rPr>
                <w:rFonts w:ascii="宋体"/>
                <w:kern w:val="0"/>
                <w:szCs w:val="21"/>
              </w:rPr>
            </w:pPr>
            <w:r>
              <w:rPr>
                <w:rFonts w:ascii="宋体" w:hAnsi="宋体" w:hint="eastAsia"/>
                <w:kern w:val="0"/>
                <w:szCs w:val="21"/>
              </w:rPr>
              <w:t>2</w:t>
            </w:r>
          </w:p>
        </w:tc>
        <w:tc>
          <w:tcPr>
            <w:tcW w:w="446" w:type="pct"/>
            <w:noWrap/>
          </w:tcPr>
          <w:p w:rsidR="004D5CC6" w:rsidRDefault="00A64C4A">
            <w:pPr>
              <w:rPr>
                <w:rFonts w:ascii="宋体"/>
                <w:kern w:val="0"/>
                <w:szCs w:val="21"/>
              </w:rPr>
            </w:pPr>
            <w:r>
              <w:rPr>
                <w:rFonts w:ascii="宋体" w:hAnsi="宋体" w:hint="eastAsia"/>
                <w:kern w:val="0"/>
                <w:szCs w:val="21"/>
              </w:rPr>
              <w:t>36</w:t>
            </w:r>
          </w:p>
        </w:tc>
        <w:tc>
          <w:tcPr>
            <w:tcW w:w="1669" w:type="pct"/>
          </w:tcPr>
          <w:p w:rsidR="004D5CC6" w:rsidRDefault="00A64C4A">
            <w:pPr>
              <w:rPr>
                <w:rFonts w:ascii="宋体" w:hAnsi="宋体"/>
                <w:kern w:val="0"/>
                <w:szCs w:val="21"/>
              </w:rPr>
            </w:pPr>
            <w:r>
              <w:rPr>
                <w:rFonts w:ascii="宋体" w:hAnsi="宋体" w:hint="eastAsia"/>
                <w:kern w:val="0"/>
                <w:szCs w:val="21"/>
              </w:rPr>
              <w:t>激发大学生职业生涯发展的自主意识，树立正确的就业观，促使大学生理性地规划自身未来的发展，并努力在学习过程中自觉地提高就业能力和生涯管理能力。</w:t>
            </w:r>
          </w:p>
          <w:p w:rsidR="004D5CC6" w:rsidRDefault="00A64C4A">
            <w:pPr>
              <w:rPr>
                <w:rFonts w:ascii="宋体"/>
                <w:kern w:val="0"/>
                <w:szCs w:val="21"/>
              </w:rPr>
            </w:pPr>
            <w:r>
              <w:rPr>
                <w:rFonts w:ascii="宋体" w:hAnsi="宋体" w:hint="eastAsia"/>
                <w:kern w:val="0"/>
                <w:szCs w:val="21"/>
              </w:rPr>
              <w:t>培养学生创新意识，树立创新强国的理念，掌握开展创新创业活动所需的相关知识，锻炼学生发现问题并创新地解决问题的能力。</w:t>
            </w:r>
          </w:p>
        </w:tc>
        <w:tc>
          <w:tcPr>
            <w:tcW w:w="1453" w:type="pct"/>
          </w:tcPr>
          <w:p w:rsidR="004D5CC6" w:rsidRDefault="00A64C4A">
            <w:pPr>
              <w:rPr>
                <w:rFonts w:ascii="宋体"/>
                <w:kern w:val="0"/>
                <w:szCs w:val="21"/>
              </w:rPr>
            </w:pPr>
            <w:r>
              <w:rPr>
                <w:rFonts w:ascii="宋体" w:hAnsi="宋体" w:hint="eastAsia"/>
                <w:kern w:val="0"/>
                <w:szCs w:val="21"/>
              </w:rPr>
              <w:t>正确认识自我，适应大学生活；职业与成才的关系，职业生涯规划的意义与基本内容；如何做好职业生涯规划，职业生涯规划书的制作；就业形势分析，就业政策；求职准备与求职技巧，就业权益保护等。</w:t>
            </w:r>
          </w:p>
        </w:tc>
      </w:tr>
      <w:tr w:rsidR="004D5CC6">
        <w:trPr>
          <w:trHeight w:val="2265"/>
          <w:jc w:val="center"/>
        </w:trPr>
        <w:tc>
          <w:tcPr>
            <w:tcW w:w="402" w:type="pct"/>
          </w:tcPr>
          <w:p w:rsidR="004D5CC6" w:rsidRDefault="00A64C4A">
            <w:pPr>
              <w:rPr>
                <w:rFonts w:ascii="宋体"/>
                <w:kern w:val="0"/>
                <w:szCs w:val="21"/>
              </w:rPr>
            </w:pPr>
            <w:r>
              <w:rPr>
                <w:rFonts w:ascii="宋体" w:hAnsi="宋体" w:hint="eastAsia"/>
                <w:kern w:val="0"/>
                <w:szCs w:val="21"/>
              </w:rPr>
              <w:lastRenderedPageBreak/>
              <w:t>10</w:t>
            </w:r>
          </w:p>
        </w:tc>
        <w:tc>
          <w:tcPr>
            <w:tcW w:w="631" w:type="pct"/>
          </w:tcPr>
          <w:p w:rsidR="004D5CC6" w:rsidRDefault="00A64C4A">
            <w:pPr>
              <w:rPr>
                <w:rFonts w:ascii="宋体"/>
                <w:kern w:val="0"/>
                <w:szCs w:val="21"/>
              </w:rPr>
            </w:pPr>
            <w:r>
              <w:rPr>
                <w:rFonts w:ascii="宋体" w:hAnsi="宋体" w:hint="eastAsia"/>
                <w:kern w:val="0"/>
                <w:szCs w:val="21"/>
              </w:rPr>
              <w:t>大学生心理健康</w:t>
            </w:r>
          </w:p>
        </w:tc>
        <w:tc>
          <w:tcPr>
            <w:tcW w:w="397" w:type="pct"/>
          </w:tcPr>
          <w:p w:rsidR="004D5CC6" w:rsidRDefault="00A64C4A">
            <w:pPr>
              <w:rPr>
                <w:rFonts w:ascii="宋体"/>
                <w:kern w:val="0"/>
                <w:szCs w:val="21"/>
              </w:rPr>
            </w:pPr>
            <w:r>
              <w:rPr>
                <w:rFonts w:ascii="宋体" w:hAnsi="宋体"/>
                <w:kern w:val="0"/>
                <w:szCs w:val="21"/>
              </w:rPr>
              <w:t>2</w:t>
            </w:r>
          </w:p>
        </w:tc>
        <w:tc>
          <w:tcPr>
            <w:tcW w:w="446" w:type="pct"/>
            <w:noWrap/>
          </w:tcPr>
          <w:p w:rsidR="004D5CC6" w:rsidRDefault="00A64C4A">
            <w:pPr>
              <w:rPr>
                <w:rFonts w:ascii="宋体"/>
                <w:kern w:val="0"/>
                <w:szCs w:val="21"/>
              </w:rPr>
            </w:pPr>
            <w:r>
              <w:rPr>
                <w:rFonts w:ascii="宋体" w:hAnsi="宋体"/>
                <w:kern w:val="0"/>
                <w:szCs w:val="21"/>
              </w:rPr>
              <w:t xml:space="preserve">36 </w:t>
            </w:r>
          </w:p>
        </w:tc>
        <w:tc>
          <w:tcPr>
            <w:tcW w:w="1669" w:type="pct"/>
          </w:tcPr>
          <w:p w:rsidR="004D5CC6" w:rsidRDefault="00A64C4A">
            <w:pPr>
              <w:rPr>
                <w:rFonts w:ascii="宋体"/>
                <w:kern w:val="0"/>
                <w:szCs w:val="21"/>
              </w:rPr>
            </w:pPr>
            <w:r>
              <w:rPr>
                <w:rFonts w:ascii="宋体" w:hAnsi="宋体" w:hint="eastAsia"/>
                <w:kern w:val="0"/>
                <w:szCs w:val="21"/>
              </w:rPr>
              <w:t>树立心理健康与安全意识，掌握维护健康与安全的知识和技能，提高应对健康与安全风险的能力，增强维护全民健康与安全的社会责任感。</w:t>
            </w:r>
          </w:p>
        </w:tc>
        <w:tc>
          <w:tcPr>
            <w:tcW w:w="1453" w:type="pct"/>
          </w:tcPr>
          <w:p w:rsidR="004D5CC6" w:rsidRDefault="00A64C4A">
            <w:pPr>
              <w:rPr>
                <w:rFonts w:ascii="宋体"/>
                <w:kern w:val="0"/>
                <w:szCs w:val="21"/>
              </w:rPr>
            </w:pPr>
            <w:r>
              <w:rPr>
                <w:rFonts w:ascii="宋体" w:hAnsi="宋体" w:hint="eastAsia"/>
                <w:kern w:val="0"/>
                <w:szCs w:val="21"/>
              </w:rPr>
              <w:t>健康生活方式、疾病预防、心理健康、性与生殖健康、安全应急与避险；心理健康与身体健康的关系，自我心理调适与技能，缓解不良情绪的基本方法，维护良好人际关系与有效交流的方法，珍</w:t>
            </w:r>
            <w:r>
              <w:rPr>
                <w:rFonts w:ascii="宋体" w:hAnsi="宋体" w:hint="eastAsia"/>
                <w:kern w:val="0"/>
                <w:szCs w:val="21"/>
              </w:rPr>
              <w:t>爱生命。</w:t>
            </w:r>
          </w:p>
        </w:tc>
      </w:tr>
      <w:tr w:rsidR="004D5CC6">
        <w:trPr>
          <w:trHeight w:val="2265"/>
          <w:jc w:val="center"/>
        </w:trPr>
        <w:tc>
          <w:tcPr>
            <w:tcW w:w="402" w:type="pct"/>
          </w:tcPr>
          <w:p w:rsidR="004D5CC6" w:rsidRDefault="00A64C4A">
            <w:pPr>
              <w:rPr>
                <w:rFonts w:ascii="宋体"/>
                <w:kern w:val="0"/>
                <w:szCs w:val="21"/>
              </w:rPr>
            </w:pPr>
            <w:r>
              <w:rPr>
                <w:rFonts w:ascii="宋体" w:hAnsi="宋体" w:hint="eastAsia"/>
                <w:kern w:val="0"/>
                <w:szCs w:val="21"/>
              </w:rPr>
              <w:t>11</w:t>
            </w:r>
          </w:p>
        </w:tc>
        <w:tc>
          <w:tcPr>
            <w:tcW w:w="631" w:type="pct"/>
          </w:tcPr>
          <w:p w:rsidR="004D5CC6" w:rsidRDefault="00A64C4A">
            <w:pPr>
              <w:rPr>
                <w:rFonts w:ascii="宋体"/>
                <w:kern w:val="0"/>
                <w:szCs w:val="21"/>
              </w:rPr>
            </w:pPr>
            <w:r>
              <w:rPr>
                <w:rFonts w:ascii="宋体" w:hAnsi="宋体" w:hint="eastAsia"/>
                <w:kern w:val="0"/>
                <w:szCs w:val="21"/>
              </w:rPr>
              <w:t>信息</w:t>
            </w:r>
            <w:r>
              <w:rPr>
                <w:rFonts w:ascii="宋体" w:hAnsi="宋体"/>
                <w:kern w:val="0"/>
                <w:szCs w:val="21"/>
              </w:rPr>
              <w:t>技术</w:t>
            </w:r>
          </w:p>
        </w:tc>
        <w:tc>
          <w:tcPr>
            <w:tcW w:w="397" w:type="pct"/>
          </w:tcPr>
          <w:p w:rsidR="004D5CC6" w:rsidRDefault="00A64C4A">
            <w:pPr>
              <w:rPr>
                <w:rFonts w:ascii="宋体"/>
                <w:kern w:val="0"/>
                <w:szCs w:val="21"/>
              </w:rPr>
            </w:pPr>
            <w:r>
              <w:rPr>
                <w:rFonts w:ascii="宋体" w:hAnsi="宋体" w:hint="eastAsia"/>
                <w:kern w:val="0"/>
                <w:szCs w:val="21"/>
              </w:rPr>
              <w:t>1</w:t>
            </w:r>
          </w:p>
        </w:tc>
        <w:tc>
          <w:tcPr>
            <w:tcW w:w="446" w:type="pct"/>
            <w:noWrap/>
          </w:tcPr>
          <w:p w:rsidR="004D5CC6" w:rsidRDefault="00A64C4A">
            <w:pPr>
              <w:rPr>
                <w:rFonts w:ascii="宋体"/>
                <w:kern w:val="0"/>
                <w:szCs w:val="21"/>
              </w:rPr>
            </w:pPr>
            <w:r>
              <w:rPr>
                <w:rFonts w:ascii="宋体" w:hAnsi="宋体" w:hint="eastAsia"/>
                <w:kern w:val="0"/>
                <w:szCs w:val="21"/>
              </w:rPr>
              <w:t>18</w:t>
            </w:r>
          </w:p>
        </w:tc>
        <w:tc>
          <w:tcPr>
            <w:tcW w:w="1669" w:type="pct"/>
          </w:tcPr>
          <w:p w:rsidR="004D5CC6" w:rsidRDefault="00A64C4A">
            <w:pPr>
              <w:rPr>
                <w:rFonts w:ascii="宋体"/>
                <w:kern w:val="0"/>
                <w:szCs w:val="21"/>
              </w:rPr>
            </w:pPr>
            <w:r>
              <w:rPr>
                <w:rFonts w:ascii="宋体" w:hAnsi="宋体" w:hint="eastAsia"/>
                <w:kern w:val="0"/>
                <w:szCs w:val="21"/>
              </w:rPr>
              <w:t>使学生初步掌握计算机原理、</w:t>
            </w:r>
            <w:r>
              <w:rPr>
                <w:rFonts w:ascii="宋体" w:hAnsi="宋体"/>
                <w:kern w:val="0"/>
                <w:szCs w:val="21"/>
              </w:rPr>
              <w:t>Windows</w:t>
            </w:r>
            <w:r>
              <w:rPr>
                <w:rFonts w:ascii="宋体" w:hAnsi="宋体" w:hint="eastAsia"/>
                <w:kern w:val="0"/>
                <w:szCs w:val="21"/>
              </w:rPr>
              <w:t>操作系统、计算机信息处理技术、计算机网络安全等基本知识与操作技能，了解信息技术的基本原理及应用。</w:t>
            </w:r>
          </w:p>
        </w:tc>
        <w:tc>
          <w:tcPr>
            <w:tcW w:w="1453" w:type="pct"/>
          </w:tcPr>
          <w:p w:rsidR="004D5CC6" w:rsidRDefault="00A64C4A">
            <w:pPr>
              <w:rPr>
                <w:rFonts w:ascii="宋体"/>
                <w:kern w:val="0"/>
                <w:szCs w:val="21"/>
              </w:rPr>
            </w:pPr>
            <w:r>
              <w:rPr>
                <w:rFonts w:ascii="宋体" w:hAnsi="宋体" w:hint="eastAsia"/>
                <w:kern w:val="0"/>
                <w:szCs w:val="21"/>
              </w:rPr>
              <w:t>计算机语言简介、计算机软硬件组成；</w:t>
            </w:r>
            <w:r>
              <w:rPr>
                <w:rFonts w:ascii="宋体" w:hAnsi="宋体"/>
                <w:kern w:val="0"/>
                <w:szCs w:val="21"/>
              </w:rPr>
              <w:t>Windows</w:t>
            </w:r>
            <w:r>
              <w:rPr>
                <w:rFonts w:ascii="宋体" w:hAnsi="宋体" w:hint="eastAsia"/>
                <w:kern w:val="0"/>
                <w:szCs w:val="21"/>
              </w:rPr>
              <w:t>操作系统的基本功能与使用方法；</w:t>
            </w:r>
            <w:r>
              <w:rPr>
                <w:rFonts w:ascii="宋体" w:hAnsi="宋体"/>
                <w:kern w:val="0"/>
                <w:szCs w:val="21"/>
              </w:rPr>
              <w:t>WORD</w:t>
            </w:r>
            <w:r>
              <w:rPr>
                <w:rFonts w:ascii="宋体" w:hAnsi="宋体" w:hint="eastAsia"/>
                <w:kern w:val="0"/>
                <w:szCs w:val="21"/>
              </w:rPr>
              <w:t>文档的综合排版、</w:t>
            </w:r>
            <w:r>
              <w:rPr>
                <w:rFonts w:ascii="宋体" w:hAnsi="宋体"/>
                <w:kern w:val="0"/>
                <w:szCs w:val="21"/>
              </w:rPr>
              <w:t>PPT</w:t>
            </w:r>
            <w:r>
              <w:rPr>
                <w:rFonts w:ascii="宋体" w:hAnsi="宋体" w:hint="eastAsia"/>
                <w:kern w:val="0"/>
                <w:szCs w:val="21"/>
              </w:rPr>
              <w:t>的设计与制作、</w:t>
            </w:r>
            <w:r>
              <w:rPr>
                <w:rFonts w:ascii="宋体" w:hAnsi="宋体"/>
                <w:kern w:val="0"/>
                <w:szCs w:val="21"/>
              </w:rPr>
              <w:t>EXCEL</w:t>
            </w:r>
            <w:r>
              <w:rPr>
                <w:rFonts w:ascii="宋体" w:hAnsi="宋体" w:hint="eastAsia"/>
                <w:kern w:val="0"/>
                <w:szCs w:val="21"/>
              </w:rPr>
              <w:t>综合数据处理；网络的基本概念、</w:t>
            </w:r>
            <w:r>
              <w:rPr>
                <w:rFonts w:ascii="宋体" w:hAnsi="宋体"/>
                <w:kern w:val="0"/>
                <w:szCs w:val="21"/>
              </w:rPr>
              <w:t>IP</w:t>
            </w:r>
            <w:r>
              <w:rPr>
                <w:rFonts w:ascii="宋体" w:hAnsi="宋体" w:hint="eastAsia"/>
                <w:kern w:val="0"/>
                <w:szCs w:val="21"/>
              </w:rPr>
              <w:t>地址的概念与配置、病毒与木马的防治、信息安全法规、自我信息安全的保护；云计算、大数据、区块链、物联网、人工智能、</w:t>
            </w:r>
            <w:r>
              <w:rPr>
                <w:rFonts w:ascii="宋体" w:hAnsi="宋体"/>
                <w:kern w:val="0"/>
                <w:szCs w:val="21"/>
              </w:rPr>
              <w:t>VR/AR</w:t>
            </w:r>
            <w:r>
              <w:rPr>
                <w:rFonts w:ascii="宋体" w:hAnsi="宋体" w:hint="eastAsia"/>
                <w:kern w:val="0"/>
                <w:szCs w:val="21"/>
              </w:rPr>
              <w:t>等的基本原理及应用案例。</w:t>
            </w:r>
          </w:p>
        </w:tc>
      </w:tr>
    </w:tbl>
    <w:p w:rsidR="004D5CC6" w:rsidRDefault="00A64C4A">
      <w:pPr>
        <w:rPr>
          <w:rFonts w:ascii="黑体" w:eastAsia="黑体" w:hAnsi="黑体"/>
          <w:sz w:val="30"/>
          <w:szCs w:val="30"/>
        </w:rPr>
      </w:pPr>
      <w:r>
        <w:rPr>
          <w:rFonts w:ascii="黑体" w:eastAsia="黑体" w:hAnsi="黑体" w:hint="eastAsia"/>
          <w:sz w:val="30"/>
          <w:szCs w:val="30"/>
        </w:rPr>
        <w:t>（二）专业（技能）课程</w:t>
      </w:r>
    </w:p>
    <w:p w:rsidR="004D5CC6" w:rsidRDefault="00A64C4A">
      <w:pPr>
        <w:rPr>
          <w:rFonts w:ascii="宋体" w:hAnsi="宋体" w:cs="宋体"/>
          <w:sz w:val="28"/>
          <w:szCs w:val="28"/>
        </w:rPr>
      </w:pPr>
      <w:r>
        <w:rPr>
          <w:rFonts w:ascii="宋体" w:hAnsi="宋体" w:cs="宋体" w:hint="eastAsia"/>
          <w:sz w:val="28"/>
          <w:szCs w:val="28"/>
        </w:rPr>
        <w:t>1.</w:t>
      </w:r>
      <w:proofErr w:type="gramStart"/>
      <w:r>
        <w:rPr>
          <w:rFonts w:ascii="宋体" w:hAnsi="宋体" w:cs="宋体" w:hint="eastAsia"/>
          <w:sz w:val="28"/>
          <w:szCs w:val="28"/>
        </w:rPr>
        <w:t>中职学段</w:t>
      </w:r>
      <w:proofErr w:type="gramEnd"/>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205"/>
        <w:gridCol w:w="759"/>
        <w:gridCol w:w="10"/>
        <w:gridCol w:w="621"/>
        <w:gridCol w:w="2723"/>
        <w:gridCol w:w="2571"/>
      </w:tblGrid>
      <w:tr w:rsidR="004D5CC6">
        <w:trPr>
          <w:trHeight w:val="285"/>
        </w:trPr>
        <w:tc>
          <w:tcPr>
            <w:tcW w:w="373" w:type="pct"/>
            <w:noWrap/>
            <w:vAlign w:val="center"/>
          </w:tcPr>
          <w:p w:rsidR="004D5CC6" w:rsidRDefault="00A64C4A">
            <w:pPr>
              <w:jc w:val="center"/>
              <w:rPr>
                <w:rFonts w:ascii="宋体"/>
                <w:kern w:val="0"/>
                <w:szCs w:val="21"/>
              </w:rPr>
            </w:pPr>
            <w:r>
              <w:rPr>
                <w:rFonts w:ascii="宋体" w:hAnsi="宋体" w:hint="eastAsia"/>
                <w:kern w:val="0"/>
                <w:szCs w:val="21"/>
              </w:rPr>
              <w:t>编码</w:t>
            </w:r>
          </w:p>
        </w:tc>
        <w:tc>
          <w:tcPr>
            <w:tcW w:w="707" w:type="pct"/>
            <w:noWrap/>
            <w:vAlign w:val="center"/>
          </w:tcPr>
          <w:p w:rsidR="004D5CC6" w:rsidRDefault="00A64C4A">
            <w:pPr>
              <w:jc w:val="center"/>
              <w:rPr>
                <w:rFonts w:ascii="宋体"/>
                <w:kern w:val="0"/>
                <w:szCs w:val="21"/>
              </w:rPr>
            </w:pPr>
            <w:r>
              <w:rPr>
                <w:rFonts w:ascii="宋体" w:hAnsi="宋体" w:hint="eastAsia"/>
                <w:kern w:val="0"/>
                <w:szCs w:val="21"/>
              </w:rPr>
              <w:t>课程名称</w:t>
            </w:r>
          </w:p>
        </w:tc>
        <w:tc>
          <w:tcPr>
            <w:tcW w:w="451" w:type="pct"/>
            <w:gridSpan w:val="2"/>
            <w:noWrap/>
            <w:vAlign w:val="center"/>
          </w:tcPr>
          <w:p w:rsidR="004D5CC6" w:rsidRDefault="00A64C4A">
            <w:pPr>
              <w:jc w:val="center"/>
              <w:rPr>
                <w:rFonts w:ascii="宋体"/>
                <w:kern w:val="0"/>
                <w:szCs w:val="21"/>
              </w:rPr>
            </w:pPr>
            <w:r>
              <w:rPr>
                <w:rFonts w:ascii="宋体" w:hAnsi="宋体" w:hint="eastAsia"/>
                <w:kern w:val="0"/>
                <w:szCs w:val="21"/>
              </w:rPr>
              <w:t>学分</w:t>
            </w:r>
          </w:p>
        </w:tc>
        <w:tc>
          <w:tcPr>
            <w:tcW w:w="364" w:type="pct"/>
            <w:noWrap/>
            <w:vAlign w:val="center"/>
          </w:tcPr>
          <w:p w:rsidR="004D5CC6" w:rsidRDefault="00A64C4A">
            <w:pPr>
              <w:jc w:val="center"/>
              <w:rPr>
                <w:rFonts w:ascii="宋体"/>
                <w:kern w:val="0"/>
                <w:szCs w:val="21"/>
              </w:rPr>
            </w:pPr>
            <w:r>
              <w:rPr>
                <w:rFonts w:ascii="宋体" w:hAnsi="宋体" w:hint="eastAsia"/>
                <w:kern w:val="0"/>
                <w:szCs w:val="21"/>
              </w:rPr>
              <w:t>学时</w:t>
            </w:r>
          </w:p>
        </w:tc>
        <w:tc>
          <w:tcPr>
            <w:tcW w:w="1596" w:type="pct"/>
            <w:noWrap/>
            <w:vAlign w:val="center"/>
          </w:tcPr>
          <w:p w:rsidR="004D5CC6" w:rsidRDefault="00A64C4A">
            <w:pPr>
              <w:jc w:val="center"/>
              <w:rPr>
                <w:rFonts w:ascii="宋体"/>
                <w:kern w:val="0"/>
                <w:szCs w:val="21"/>
              </w:rPr>
            </w:pPr>
            <w:r>
              <w:rPr>
                <w:rFonts w:ascii="宋体" w:hAnsi="宋体" w:hint="eastAsia"/>
                <w:kern w:val="0"/>
                <w:szCs w:val="21"/>
              </w:rPr>
              <w:t>课程目标</w:t>
            </w:r>
          </w:p>
        </w:tc>
        <w:tc>
          <w:tcPr>
            <w:tcW w:w="1507" w:type="pct"/>
            <w:noWrap/>
            <w:vAlign w:val="center"/>
          </w:tcPr>
          <w:p w:rsidR="004D5CC6" w:rsidRDefault="00A64C4A">
            <w:pPr>
              <w:jc w:val="center"/>
              <w:rPr>
                <w:rFonts w:ascii="宋体"/>
                <w:kern w:val="0"/>
                <w:szCs w:val="21"/>
              </w:rPr>
            </w:pPr>
            <w:r>
              <w:rPr>
                <w:rFonts w:ascii="宋体" w:hAnsi="宋体" w:hint="eastAsia"/>
                <w:kern w:val="0"/>
                <w:szCs w:val="21"/>
              </w:rPr>
              <w:t>主要内容</w:t>
            </w:r>
          </w:p>
        </w:tc>
      </w:tr>
      <w:tr w:rsidR="004D5CC6">
        <w:trPr>
          <w:trHeight w:val="2040"/>
        </w:trPr>
        <w:tc>
          <w:tcPr>
            <w:tcW w:w="373" w:type="pct"/>
            <w:vAlign w:val="center"/>
          </w:tcPr>
          <w:p w:rsidR="004D5CC6" w:rsidRDefault="00A64C4A">
            <w:pPr>
              <w:jc w:val="center"/>
              <w:rPr>
                <w:rFonts w:ascii="宋体"/>
                <w:kern w:val="0"/>
                <w:szCs w:val="21"/>
              </w:rPr>
            </w:pPr>
            <w:r>
              <w:rPr>
                <w:rFonts w:ascii="宋体" w:hAnsi="宋体"/>
                <w:kern w:val="0"/>
                <w:szCs w:val="21"/>
              </w:rPr>
              <w:t>1</w:t>
            </w:r>
          </w:p>
        </w:tc>
        <w:tc>
          <w:tcPr>
            <w:tcW w:w="707" w:type="pct"/>
            <w:vAlign w:val="center"/>
          </w:tcPr>
          <w:p w:rsidR="004D5CC6" w:rsidRDefault="00A64C4A">
            <w:pPr>
              <w:jc w:val="center"/>
              <w:rPr>
                <w:rFonts w:ascii="宋体"/>
                <w:kern w:val="0"/>
                <w:szCs w:val="21"/>
              </w:rPr>
            </w:pPr>
            <w:r>
              <w:rPr>
                <w:rFonts w:ascii="宋体" w:hAnsi="宋体" w:cs="宋体" w:hint="eastAsia"/>
                <w:color w:val="000000"/>
                <w:kern w:val="0"/>
                <w:sz w:val="18"/>
                <w:szCs w:val="18"/>
                <w:lang w:bidi="ar"/>
              </w:rPr>
              <w:t>Photoshop</w:t>
            </w:r>
          </w:p>
        </w:tc>
        <w:tc>
          <w:tcPr>
            <w:tcW w:w="451" w:type="pct"/>
            <w:gridSpan w:val="2"/>
            <w:vAlign w:val="center"/>
          </w:tcPr>
          <w:p w:rsidR="004D5CC6" w:rsidRDefault="00A64C4A">
            <w:pPr>
              <w:jc w:val="center"/>
              <w:rPr>
                <w:rFonts w:ascii="宋体"/>
                <w:kern w:val="0"/>
                <w:szCs w:val="21"/>
              </w:rPr>
            </w:pPr>
            <w:r>
              <w:rPr>
                <w:rFonts w:ascii="宋体" w:hint="eastAsia"/>
                <w:kern w:val="0"/>
                <w:szCs w:val="21"/>
              </w:rPr>
              <w:t>6</w:t>
            </w:r>
          </w:p>
        </w:tc>
        <w:tc>
          <w:tcPr>
            <w:tcW w:w="364" w:type="pct"/>
            <w:vAlign w:val="center"/>
          </w:tcPr>
          <w:p w:rsidR="004D5CC6" w:rsidRDefault="00A64C4A">
            <w:pPr>
              <w:jc w:val="center"/>
              <w:rPr>
                <w:rFonts w:ascii="宋体"/>
                <w:kern w:val="0"/>
                <w:szCs w:val="21"/>
              </w:rPr>
            </w:pPr>
            <w:r>
              <w:rPr>
                <w:rFonts w:ascii="宋体" w:hint="eastAsia"/>
                <w:kern w:val="0"/>
                <w:szCs w:val="21"/>
              </w:rPr>
              <w:t>102</w:t>
            </w:r>
          </w:p>
        </w:tc>
        <w:tc>
          <w:tcPr>
            <w:tcW w:w="1596" w:type="pct"/>
          </w:tcPr>
          <w:p w:rsidR="004D5CC6" w:rsidRDefault="00A64C4A">
            <w:pPr>
              <w:rPr>
                <w:rFonts w:ascii="宋体"/>
                <w:kern w:val="0"/>
                <w:szCs w:val="21"/>
              </w:rPr>
            </w:pPr>
            <w:r>
              <w:rPr>
                <w:rFonts w:ascii="宋体" w:hAnsi="宋体" w:hint="eastAsia"/>
                <w:sz w:val="18"/>
                <w:szCs w:val="18"/>
              </w:rPr>
              <w:t>能够通过图层、蒙版、通道等操作进行图像的抠图。通过滤镜等效果对文字、图片等进行特效处理。通过课程学习，能够完成数码照片处理、广告设计等项目。</w:t>
            </w:r>
          </w:p>
        </w:tc>
        <w:tc>
          <w:tcPr>
            <w:tcW w:w="1507" w:type="pct"/>
          </w:tcPr>
          <w:p w:rsidR="004D5CC6" w:rsidRDefault="00A64C4A">
            <w:pPr>
              <w:rPr>
                <w:rFonts w:ascii="宋体" w:hAnsi="宋体"/>
                <w:sz w:val="18"/>
                <w:szCs w:val="18"/>
              </w:rPr>
            </w:pPr>
            <w:r>
              <w:rPr>
                <w:rFonts w:ascii="宋体" w:hAnsi="宋体" w:hint="eastAsia"/>
                <w:sz w:val="18"/>
                <w:szCs w:val="18"/>
              </w:rPr>
              <w:t>该课程以</w:t>
            </w:r>
            <w:r>
              <w:rPr>
                <w:rFonts w:ascii="宋体" w:hAnsi="宋体" w:hint="eastAsia"/>
                <w:sz w:val="18"/>
                <w:szCs w:val="18"/>
              </w:rPr>
              <w:t>Photoshop</w:t>
            </w:r>
            <w:r>
              <w:rPr>
                <w:rFonts w:ascii="宋体" w:hAnsi="宋体" w:hint="eastAsia"/>
                <w:sz w:val="18"/>
                <w:szCs w:val="18"/>
              </w:rPr>
              <w:t>为编辑工具，包括</w:t>
            </w:r>
            <w:r>
              <w:rPr>
                <w:rFonts w:ascii="宋体" w:hAnsi="宋体" w:hint="eastAsia"/>
                <w:sz w:val="18"/>
                <w:szCs w:val="18"/>
              </w:rPr>
              <w:t>Photoshop</w:t>
            </w:r>
            <w:r>
              <w:rPr>
                <w:rFonts w:ascii="宋体" w:hAnsi="宋体" w:hint="eastAsia"/>
                <w:sz w:val="18"/>
                <w:szCs w:val="18"/>
              </w:rPr>
              <w:t>软件基础设计、</w:t>
            </w:r>
            <w:r>
              <w:rPr>
                <w:rFonts w:ascii="宋体" w:hAnsi="宋体" w:hint="eastAsia"/>
                <w:sz w:val="18"/>
                <w:szCs w:val="18"/>
              </w:rPr>
              <w:t>Photoshop</w:t>
            </w:r>
            <w:r>
              <w:rPr>
                <w:rFonts w:ascii="宋体" w:hAnsi="宋体" w:hint="eastAsia"/>
                <w:sz w:val="18"/>
                <w:szCs w:val="18"/>
              </w:rPr>
              <w:t>软件进阶设计、构成方法、色彩搭配技巧、设计风格、控件制作、创意图标设计及制作等。</w:t>
            </w:r>
          </w:p>
          <w:p w:rsidR="004D5CC6" w:rsidRDefault="004D5CC6">
            <w:pPr>
              <w:rPr>
                <w:rFonts w:ascii="宋体" w:hAnsi="宋体"/>
                <w:sz w:val="18"/>
                <w:szCs w:val="18"/>
              </w:rPr>
            </w:pPr>
          </w:p>
        </w:tc>
      </w:tr>
      <w:tr w:rsidR="004D5CC6">
        <w:trPr>
          <w:trHeight w:val="274"/>
        </w:trPr>
        <w:tc>
          <w:tcPr>
            <w:tcW w:w="373" w:type="pct"/>
            <w:noWrap/>
            <w:vAlign w:val="center"/>
          </w:tcPr>
          <w:p w:rsidR="004D5CC6" w:rsidRDefault="00A64C4A">
            <w:pPr>
              <w:jc w:val="center"/>
              <w:rPr>
                <w:rFonts w:ascii="宋体"/>
                <w:kern w:val="0"/>
                <w:szCs w:val="21"/>
              </w:rPr>
            </w:pPr>
            <w:r>
              <w:rPr>
                <w:rFonts w:ascii="宋体" w:hAnsi="宋体" w:hint="eastAsia"/>
                <w:kern w:val="0"/>
                <w:szCs w:val="21"/>
              </w:rPr>
              <w:t>2</w:t>
            </w:r>
          </w:p>
        </w:tc>
        <w:tc>
          <w:tcPr>
            <w:tcW w:w="707" w:type="pct"/>
            <w:vAlign w:val="center"/>
          </w:tcPr>
          <w:p w:rsidR="004D5CC6" w:rsidRDefault="00A64C4A">
            <w:pPr>
              <w:jc w:val="center"/>
              <w:rPr>
                <w:rFonts w:ascii="宋体"/>
                <w:kern w:val="0"/>
                <w:szCs w:val="21"/>
              </w:rPr>
            </w:pPr>
            <w:r>
              <w:rPr>
                <w:rFonts w:ascii="宋体" w:hAnsi="宋体" w:cs="宋体" w:hint="eastAsia"/>
                <w:color w:val="000000"/>
                <w:kern w:val="0"/>
                <w:sz w:val="18"/>
                <w:szCs w:val="18"/>
                <w:lang w:bidi="ar"/>
              </w:rPr>
              <w:t>软件</w:t>
            </w:r>
            <w:r>
              <w:rPr>
                <w:rFonts w:ascii="宋体" w:hAnsi="宋体" w:cs="宋体" w:hint="eastAsia"/>
                <w:color w:val="000000"/>
                <w:kern w:val="0"/>
                <w:sz w:val="18"/>
                <w:szCs w:val="18"/>
                <w:lang w:bidi="ar"/>
              </w:rPr>
              <w:t>UI</w:t>
            </w:r>
            <w:r>
              <w:rPr>
                <w:rFonts w:ascii="宋体" w:hAnsi="宋体" w:cs="宋体" w:hint="eastAsia"/>
                <w:color w:val="000000"/>
                <w:kern w:val="0"/>
                <w:sz w:val="18"/>
                <w:szCs w:val="18"/>
                <w:lang w:bidi="ar"/>
              </w:rPr>
              <w:t>设计基础</w:t>
            </w:r>
          </w:p>
        </w:tc>
        <w:tc>
          <w:tcPr>
            <w:tcW w:w="451" w:type="pct"/>
            <w:gridSpan w:val="2"/>
            <w:vAlign w:val="center"/>
          </w:tcPr>
          <w:p w:rsidR="004D5CC6" w:rsidRDefault="00A64C4A">
            <w:pPr>
              <w:jc w:val="center"/>
              <w:rPr>
                <w:rFonts w:ascii="宋体"/>
                <w:kern w:val="0"/>
                <w:szCs w:val="21"/>
              </w:rPr>
            </w:pPr>
            <w:r>
              <w:rPr>
                <w:rFonts w:ascii="宋体" w:hint="eastAsia"/>
                <w:kern w:val="0"/>
                <w:szCs w:val="21"/>
              </w:rPr>
              <w:t>4</w:t>
            </w:r>
          </w:p>
        </w:tc>
        <w:tc>
          <w:tcPr>
            <w:tcW w:w="364" w:type="pct"/>
            <w:vAlign w:val="center"/>
          </w:tcPr>
          <w:p w:rsidR="004D5CC6" w:rsidRDefault="00A64C4A">
            <w:pPr>
              <w:jc w:val="center"/>
              <w:rPr>
                <w:rFonts w:ascii="宋体"/>
                <w:kern w:val="0"/>
                <w:szCs w:val="21"/>
              </w:rPr>
            </w:pPr>
            <w:r>
              <w:rPr>
                <w:rFonts w:ascii="宋体" w:hint="eastAsia"/>
                <w:kern w:val="0"/>
                <w:szCs w:val="21"/>
              </w:rPr>
              <w:t>72</w:t>
            </w:r>
          </w:p>
        </w:tc>
        <w:tc>
          <w:tcPr>
            <w:tcW w:w="1596" w:type="pct"/>
          </w:tcPr>
          <w:p w:rsidR="004D5CC6" w:rsidRDefault="00A64C4A">
            <w:pPr>
              <w:rPr>
                <w:rFonts w:ascii="宋体" w:hAnsi="宋体"/>
                <w:sz w:val="18"/>
                <w:szCs w:val="18"/>
              </w:rPr>
            </w:pPr>
            <w:r>
              <w:rPr>
                <w:rFonts w:ascii="宋体" w:hAnsi="宋体" w:hint="eastAsia"/>
                <w:sz w:val="18"/>
                <w:szCs w:val="18"/>
              </w:rPr>
              <w:t>《软件</w:t>
            </w:r>
            <w:r>
              <w:rPr>
                <w:rFonts w:ascii="宋体" w:hAnsi="宋体" w:hint="eastAsia"/>
                <w:sz w:val="18"/>
                <w:szCs w:val="18"/>
              </w:rPr>
              <w:t>UI</w:t>
            </w:r>
            <w:r>
              <w:rPr>
                <w:rFonts w:ascii="宋体" w:hAnsi="宋体" w:hint="eastAsia"/>
                <w:sz w:val="18"/>
                <w:szCs w:val="18"/>
              </w:rPr>
              <w:t>设计》是计算机应用技术专业培养课程体系中的一门专业基础课程，结合教育部计算机应用技术专业标准要求，依据软件专业人才培养方案和软件专业人才培养目标、培养规格，精心选择课程内容。该课程</w:t>
            </w:r>
            <w:r>
              <w:rPr>
                <w:rFonts w:ascii="宋体" w:hAnsi="宋体" w:hint="eastAsia"/>
                <w:sz w:val="18"/>
                <w:szCs w:val="18"/>
              </w:rPr>
              <w:lastRenderedPageBreak/>
              <w:t>的设置充分考虑了其在</w:t>
            </w:r>
            <w:r>
              <w:rPr>
                <w:rFonts w:ascii="宋体" w:hAnsi="宋体" w:hint="eastAsia"/>
                <w:sz w:val="18"/>
                <w:szCs w:val="18"/>
              </w:rPr>
              <w:t>Web</w:t>
            </w:r>
            <w:r>
              <w:rPr>
                <w:rFonts w:ascii="宋体" w:hAnsi="宋体" w:hint="eastAsia"/>
                <w:sz w:val="18"/>
                <w:szCs w:val="18"/>
              </w:rPr>
              <w:t>开发领域的关键性作用、目前市场广泛的应用需求和良好的就业前景，注重学生对理论基础知识、专业技能的理解、掌握。</w:t>
            </w:r>
          </w:p>
        </w:tc>
        <w:tc>
          <w:tcPr>
            <w:tcW w:w="1507" w:type="pct"/>
          </w:tcPr>
          <w:p w:rsidR="004D5CC6" w:rsidRDefault="00A64C4A">
            <w:pPr>
              <w:rPr>
                <w:rFonts w:ascii="宋体" w:hAnsi="宋体"/>
                <w:sz w:val="18"/>
                <w:szCs w:val="18"/>
              </w:rPr>
            </w:pPr>
            <w:r>
              <w:rPr>
                <w:rFonts w:ascii="宋体" w:hAnsi="宋体" w:hint="eastAsia"/>
                <w:sz w:val="18"/>
                <w:szCs w:val="18"/>
              </w:rPr>
              <w:lastRenderedPageBreak/>
              <w:t>能够对移动端、</w:t>
            </w:r>
            <w:r>
              <w:rPr>
                <w:rFonts w:ascii="宋体" w:hAnsi="宋体" w:hint="eastAsia"/>
                <w:sz w:val="18"/>
                <w:szCs w:val="18"/>
              </w:rPr>
              <w:t>PC</w:t>
            </w:r>
            <w:r>
              <w:rPr>
                <w:rFonts w:ascii="宋体" w:hAnsi="宋体" w:hint="eastAsia"/>
                <w:sz w:val="18"/>
                <w:szCs w:val="18"/>
              </w:rPr>
              <w:t>端、其他终端的界面进行设计。能够独立完成</w:t>
            </w:r>
            <w:r>
              <w:rPr>
                <w:rFonts w:ascii="宋体" w:hAnsi="宋体" w:hint="eastAsia"/>
                <w:sz w:val="18"/>
                <w:szCs w:val="18"/>
              </w:rPr>
              <w:t>logo</w:t>
            </w:r>
            <w:r>
              <w:rPr>
                <w:rFonts w:ascii="宋体" w:hAnsi="宋体" w:hint="eastAsia"/>
                <w:sz w:val="18"/>
                <w:szCs w:val="18"/>
              </w:rPr>
              <w:t>、</w:t>
            </w:r>
            <w:r>
              <w:rPr>
                <w:rFonts w:ascii="宋体" w:hAnsi="宋体" w:hint="eastAsia"/>
                <w:sz w:val="18"/>
                <w:szCs w:val="18"/>
              </w:rPr>
              <w:t>banner</w:t>
            </w:r>
            <w:r>
              <w:rPr>
                <w:rFonts w:ascii="宋体" w:hAnsi="宋体" w:hint="eastAsia"/>
                <w:sz w:val="18"/>
                <w:szCs w:val="18"/>
              </w:rPr>
              <w:t>、导航等图标、图片的设计与制作。</w:t>
            </w:r>
          </w:p>
        </w:tc>
      </w:tr>
      <w:tr w:rsidR="004D5CC6">
        <w:trPr>
          <w:trHeight w:val="983"/>
        </w:trPr>
        <w:tc>
          <w:tcPr>
            <w:tcW w:w="373" w:type="pct"/>
            <w:noWrap/>
            <w:vAlign w:val="center"/>
          </w:tcPr>
          <w:p w:rsidR="004D5CC6" w:rsidRDefault="00A64C4A">
            <w:pPr>
              <w:jc w:val="center"/>
              <w:rPr>
                <w:rFonts w:ascii="宋体"/>
                <w:kern w:val="0"/>
                <w:szCs w:val="21"/>
              </w:rPr>
            </w:pPr>
            <w:r>
              <w:rPr>
                <w:rFonts w:ascii="宋体" w:hAnsi="宋体" w:hint="eastAsia"/>
                <w:kern w:val="0"/>
                <w:szCs w:val="21"/>
              </w:rPr>
              <w:lastRenderedPageBreak/>
              <w:t>3</w:t>
            </w:r>
          </w:p>
        </w:tc>
        <w:tc>
          <w:tcPr>
            <w:tcW w:w="707" w:type="pct"/>
            <w:vAlign w:val="center"/>
          </w:tcPr>
          <w:p w:rsidR="004D5CC6" w:rsidRDefault="00A64C4A">
            <w:pPr>
              <w:jc w:val="center"/>
              <w:rPr>
                <w:rFonts w:ascii="宋体"/>
                <w:kern w:val="0"/>
                <w:szCs w:val="21"/>
              </w:rPr>
            </w:pPr>
            <w:r>
              <w:rPr>
                <w:rFonts w:ascii="宋体" w:hAnsi="宋体" w:cs="宋体" w:hint="eastAsia"/>
                <w:color w:val="000000"/>
                <w:kern w:val="0"/>
                <w:sz w:val="18"/>
                <w:szCs w:val="18"/>
                <w:lang w:bidi="ar"/>
              </w:rPr>
              <w:t>计算机网络基础</w:t>
            </w:r>
          </w:p>
        </w:tc>
        <w:tc>
          <w:tcPr>
            <w:tcW w:w="445" w:type="pct"/>
            <w:vAlign w:val="center"/>
          </w:tcPr>
          <w:p w:rsidR="004D5CC6" w:rsidRDefault="00A64C4A">
            <w:pPr>
              <w:jc w:val="center"/>
              <w:rPr>
                <w:rFonts w:ascii="宋体"/>
                <w:kern w:val="0"/>
                <w:szCs w:val="21"/>
              </w:rPr>
            </w:pPr>
            <w:r>
              <w:rPr>
                <w:rFonts w:ascii="宋体" w:hint="eastAsia"/>
                <w:kern w:val="0"/>
                <w:szCs w:val="21"/>
              </w:rPr>
              <w:t>4</w:t>
            </w:r>
          </w:p>
        </w:tc>
        <w:tc>
          <w:tcPr>
            <w:tcW w:w="370" w:type="pct"/>
            <w:gridSpan w:val="2"/>
            <w:vAlign w:val="center"/>
          </w:tcPr>
          <w:p w:rsidR="004D5CC6" w:rsidRDefault="00A64C4A">
            <w:pPr>
              <w:jc w:val="center"/>
              <w:rPr>
                <w:rFonts w:ascii="宋体"/>
                <w:kern w:val="0"/>
                <w:szCs w:val="21"/>
              </w:rPr>
            </w:pPr>
            <w:r>
              <w:rPr>
                <w:rFonts w:ascii="宋体" w:hint="eastAsia"/>
                <w:kern w:val="0"/>
                <w:szCs w:val="21"/>
              </w:rPr>
              <w:t>72</w:t>
            </w:r>
          </w:p>
        </w:tc>
        <w:tc>
          <w:tcPr>
            <w:tcW w:w="1596" w:type="pct"/>
          </w:tcPr>
          <w:p w:rsidR="004D5CC6" w:rsidRDefault="00A64C4A">
            <w:pPr>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通过本课程的学习</w:t>
            </w:r>
            <w:r>
              <w:rPr>
                <w:rFonts w:asciiTheme="minorEastAsia" w:hAnsiTheme="minorEastAsia" w:hint="eastAsia"/>
                <w:bCs/>
                <w:color w:val="000000" w:themeColor="text1"/>
                <w:kern w:val="0"/>
                <w:sz w:val="20"/>
                <w:szCs w:val="21"/>
              </w:rPr>
              <w:t>,</w:t>
            </w:r>
            <w:r>
              <w:rPr>
                <w:rFonts w:asciiTheme="minorEastAsia" w:hAnsiTheme="minorEastAsia" w:hint="eastAsia"/>
                <w:bCs/>
                <w:color w:val="000000" w:themeColor="text1"/>
                <w:kern w:val="0"/>
                <w:sz w:val="20"/>
                <w:szCs w:val="21"/>
              </w:rPr>
              <w:t>使学生能认识计算机网络；能理解计算机网络体系结构构成；能认识计算机网络硬件；了解网络规划与布线；具备网络操作系统安装和设置的基本职业能力；能组建基本得局域网，能创建网络基本应用，有因特网应用的基本能力，了解网络安全及管理，能进行简单网络维护，在学习专业课过程中，养成良好的团队合作精神，以及认真负责任的职业习惯。</w:t>
            </w:r>
          </w:p>
        </w:tc>
        <w:tc>
          <w:tcPr>
            <w:tcW w:w="1507" w:type="pct"/>
          </w:tcPr>
          <w:p w:rsidR="004D5CC6" w:rsidRDefault="00A64C4A">
            <w:pPr>
              <w:rPr>
                <w:rFonts w:ascii="宋体"/>
                <w:kern w:val="0"/>
                <w:szCs w:val="21"/>
              </w:rPr>
            </w:pPr>
            <w:r>
              <w:rPr>
                <w:rFonts w:asciiTheme="minorEastAsia" w:hAnsiTheme="minorEastAsia" w:hint="eastAsia"/>
                <w:bCs/>
                <w:color w:val="000000" w:themeColor="text1"/>
                <w:kern w:val="0"/>
                <w:sz w:val="20"/>
                <w:szCs w:val="21"/>
              </w:rPr>
              <w:t>计算机网络基础课程是高等职业学校计算机应用、物联网专业的专业技术基础课，是一门理论与实操紧密联系的课程。它的任务是介绍现行的、较成熟的计算机网络技术的基本理论、基础知识、基本技能和</w:t>
            </w:r>
            <w:r>
              <w:rPr>
                <w:rFonts w:asciiTheme="minorEastAsia" w:hAnsiTheme="minorEastAsia" w:hint="eastAsia"/>
                <w:bCs/>
                <w:color w:val="000000" w:themeColor="text1"/>
                <w:kern w:val="0"/>
                <w:sz w:val="20"/>
                <w:szCs w:val="21"/>
              </w:rPr>
              <w:t>基本方法，为学生进一步学习“</w:t>
            </w:r>
            <w:r>
              <w:rPr>
                <w:rFonts w:asciiTheme="minorEastAsia" w:hAnsiTheme="minorEastAsia" w:hint="eastAsia"/>
                <w:bCs/>
                <w:color w:val="000000" w:themeColor="text1"/>
                <w:kern w:val="0"/>
                <w:sz w:val="20"/>
                <w:szCs w:val="21"/>
              </w:rPr>
              <w:t>TCP/IP</w:t>
            </w:r>
            <w:r>
              <w:rPr>
                <w:rFonts w:asciiTheme="minorEastAsia" w:hAnsiTheme="minorEastAsia" w:hint="eastAsia"/>
                <w:bCs/>
                <w:color w:val="000000" w:themeColor="text1"/>
                <w:kern w:val="0"/>
                <w:sz w:val="20"/>
                <w:szCs w:val="21"/>
              </w:rPr>
              <w:t>”协议、“网络程序设计”、“网络安全”等后续课程，为学好专业课程打下扎实的基础。</w:t>
            </w:r>
          </w:p>
        </w:tc>
      </w:tr>
      <w:tr w:rsidR="004D5CC6">
        <w:trPr>
          <w:trHeight w:val="900"/>
        </w:trPr>
        <w:tc>
          <w:tcPr>
            <w:tcW w:w="373" w:type="pct"/>
            <w:vAlign w:val="center"/>
          </w:tcPr>
          <w:p w:rsidR="004D5CC6" w:rsidRDefault="00A64C4A">
            <w:pPr>
              <w:jc w:val="center"/>
              <w:rPr>
                <w:rFonts w:ascii="宋体"/>
                <w:kern w:val="0"/>
                <w:szCs w:val="21"/>
              </w:rPr>
            </w:pPr>
            <w:r>
              <w:rPr>
                <w:rFonts w:ascii="宋体" w:hAnsi="宋体" w:hint="eastAsia"/>
                <w:kern w:val="0"/>
                <w:szCs w:val="21"/>
              </w:rPr>
              <w:t>4</w:t>
            </w:r>
          </w:p>
        </w:tc>
        <w:tc>
          <w:tcPr>
            <w:tcW w:w="707" w:type="pct"/>
            <w:vAlign w:val="center"/>
          </w:tcPr>
          <w:p w:rsidR="004D5CC6" w:rsidRDefault="00A64C4A">
            <w:pPr>
              <w:jc w:val="center"/>
              <w:rPr>
                <w:rFonts w:ascii="宋体"/>
                <w:kern w:val="0"/>
                <w:szCs w:val="21"/>
              </w:rPr>
            </w:pPr>
            <w:r>
              <w:rPr>
                <w:rFonts w:ascii="宋体" w:hAnsi="宋体" w:cs="宋体" w:hint="eastAsia"/>
                <w:color w:val="000000"/>
                <w:kern w:val="0"/>
                <w:sz w:val="18"/>
                <w:szCs w:val="18"/>
                <w:lang w:bidi="ar"/>
              </w:rPr>
              <w:t>网络产品营销</w:t>
            </w:r>
          </w:p>
        </w:tc>
        <w:tc>
          <w:tcPr>
            <w:tcW w:w="445" w:type="pct"/>
            <w:vAlign w:val="center"/>
          </w:tcPr>
          <w:p w:rsidR="004D5CC6" w:rsidRDefault="00A64C4A">
            <w:pPr>
              <w:jc w:val="center"/>
              <w:rPr>
                <w:rFonts w:ascii="宋体" w:hAnsi="宋体"/>
                <w:kern w:val="0"/>
                <w:szCs w:val="21"/>
              </w:rPr>
            </w:pPr>
            <w:r>
              <w:rPr>
                <w:rFonts w:ascii="宋体" w:hAnsi="宋体" w:hint="eastAsia"/>
                <w:kern w:val="0"/>
                <w:szCs w:val="21"/>
              </w:rPr>
              <w:t>2</w:t>
            </w:r>
          </w:p>
        </w:tc>
        <w:tc>
          <w:tcPr>
            <w:tcW w:w="370" w:type="pct"/>
            <w:gridSpan w:val="2"/>
            <w:vAlign w:val="center"/>
          </w:tcPr>
          <w:p w:rsidR="004D5CC6" w:rsidRDefault="00A64C4A">
            <w:pPr>
              <w:jc w:val="center"/>
              <w:rPr>
                <w:rFonts w:ascii="宋体" w:hAnsi="宋体"/>
                <w:kern w:val="0"/>
                <w:szCs w:val="21"/>
              </w:rPr>
            </w:pPr>
            <w:r>
              <w:rPr>
                <w:rFonts w:ascii="宋体" w:hAnsi="宋体" w:hint="eastAsia"/>
                <w:kern w:val="0"/>
                <w:szCs w:val="21"/>
              </w:rPr>
              <w:t>36</w:t>
            </w:r>
          </w:p>
        </w:tc>
        <w:tc>
          <w:tcPr>
            <w:tcW w:w="1596" w:type="pct"/>
          </w:tcPr>
          <w:p w:rsidR="004D5CC6" w:rsidRDefault="00A64C4A">
            <w:pPr>
              <w:rPr>
                <w:rFonts w:ascii="宋体"/>
                <w:kern w:val="0"/>
                <w:szCs w:val="21"/>
              </w:rPr>
            </w:pPr>
            <w:r>
              <w:rPr>
                <w:rFonts w:ascii="宋体" w:hAnsi="宋体" w:hint="eastAsia"/>
                <w:sz w:val="18"/>
                <w:szCs w:val="18"/>
              </w:rPr>
              <w:t>战略、网络营销组合策略等内容。培养学生收集网络市场的相关信息，分析网络消费者行为，能够初步掌握网络营销的分析与策划。</w:t>
            </w:r>
          </w:p>
        </w:tc>
        <w:tc>
          <w:tcPr>
            <w:tcW w:w="1507" w:type="pct"/>
          </w:tcPr>
          <w:p w:rsidR="004D5CC6" w:rsidRDefault="00A64C4A">
            <w:pPr>
              <w:rPr>
                <w:rFonts w:ascii="宋体"/>
                <w:kern w:val="0"/>
                <w:szCs w:val="21"/>
              </w:rPr>
            </w:pPr>
            <w:r>
              <w:rPr>
                <w:rFonts w:ascii="宋体" w:hAnsi="宋体" w:hint="eastAsia"/>
                <w:sz w:val="18"/>
                <w:szCs w:val="18"/>
              </w:rPr>
              <w:t>网络营销的常用工具和方法、网络市场与网络消费者、网络调研、网络营销</w:t>
            </w:r>
            <w:r>
              <w:rPr>
                <w:rFonts w:ascii="宋体" w:hAnsi="宋体" w:hint="eastAsia"/>
                <w:sz w:val="18"/>
                <w:szCs w:val="18"/>
              </w:rPr>
              <w:t>STP</w:t>
            </w:r>
          </w:p>
        </w:tc>
      </w:tr>
      <w:tr w:rsidR="004D5CC6">
        <w:trPr>
          <w:trHeight w:val="90"/>
        </w:trPr>
        <w:tc>
          <w:tcPr>
            <w:tcW w:w="373" w:type="pct"/>
            <w:noWrap/>
            <w:vAlign w:val="center"/>
          </w:tcPr>
          <w:p w:rsidR="004D5CC6" w:rsidRDefault="00A64C4A">
            <w:pPr>
              <w:jc w:val="center"/>
              <w:rPr>
                <w:rFonts w:ascii="宋体"/>
                <w:kern w:val="0"/>
                <w:szCs w:val="21"/>
              </w:rPr>
            </w:pPr>
            <w:r>
              <w:rPr>
                <w:rFonts w:ascii="宋体" w:hAnsi="宋体" w:hint="eastAsia"/>
                <w:kern w:val="0"/>
                <w:szCs w:val="21"/>
              </w:rPr>
              <w:t>5</w:t>
            </w:r>
          </w:p>
        </w:tc>
        <w:tc>
          <w:tcPr>
            <w:tcW w:w="707" w:type="pct"/>
            <w:vAlign w:val="center"/>
          </w:tcPr>
          <w:p w:rsidR="004D5CC6" w:rsidRDefault="00A64C4A">
            <w:pPr>
              <w:jc w:val="center"/>
              <w:rPr>
                <w:rFonts w:ascii="宋体"/>
                <w:kern w:val="0"/>
                <w:szCs w:val="21"/>
              </w:rPr>
            </w:pPr>
            <w:r>
              <w:rPr>
                <w:rFonts w:ascii="宋体" w:hAnsi="宋体" w:cs="宋体" w:hint="eastAsia"/>
                <w:color w:val="000000"/>
                <w:kern w:val="0"/>
                <w:sz w:val="18"/>
                <w:szCs w:val="18"/>
                <w:lang w:bidi="ar"/>
              </w:rPr>
              <w:t>AutoCAD</w:t>
            </w:r>
          </w:p>
        </w:tc>
        <w:tc>
          <w:tcPr>
            <w:tcW w:w="445" w:type="pct"/>
            <w:vAlign w:val="center"/>
          </w:tcPr>
          <w:p w:rsidR="004D5CC6" w:rsidRDefault="00A64C4A">
            <w:pPr>
              <w:jc w:val="center"/>
              <w:rPr>
                <w:rFonts w:ascii="宋体"/>
                <w:kern w:val="0"/>
                <w:szCs w:val="21"/>
              </w:rPr>
            </w:pPr>
            <w:r>
              <w:rPr>
                <w:rFonts w:ascii="宋体" w:hint="eastAsia"/>
                <w:kern w:val="0"/>
                <w:szCs w:val="21"/>
              </w:rPr>
              <w:t>4</w:t>
            </w:r>
          </w:p>
        </w:tc>
        <w:tc>
          <w:tcPr>
            <w:tcW w:w="370" w:type="pct"/>
            <w:gridSpan w:val="2"/>
            <w:vAlign w:val="center"/>
          </w:tcPr>
          <w:p w:rsidR="004D5CC6" w:rsidRDefault="00A64C4A">
            <w:pPr>
              <w:jc w:val="center"/>
              <w:rPr>
                <w:rFonts w:ascii="宋体"/>
                <w:kern w:val="0"/>
                <w:szCs w:val="21"/>
              </w:rPr>
            </w:pPr>
            <w:r>
              <w:rPr>
                <w:rFonts w:ascii="宋体" w:hint="eastAsia"/>
                <w:kern w:val="0"/>
                <w:szCs w:val="21"/>
              </w:rPr>
              <w:t>72</w:t>
            </w:r>
          </w:p>
        </w:tc>
        <w:tc>
          <w:tcPr>
            <w:tcW w:w="1596" w:type="pct"/>
          </w:tcPr>
          <w:p w:rsidR="004D5CC6" w:rsidRDefault="00A64C4A">
            <w:pPr>
              <w:rPr>
                <w:rFonts w:ascii="宋体"/>
                <w:kern w:val="0"/>
                <w:szCs w:val="21"/>
              </w:rPr>
            </w:pPr>
            <w:r>
              <w:rPr>
                <w:rFonts w:ascii="宋体" w:hAnsi="宋体" w:hint="eastAsia"/>
                <w:sz w:val="18"/>
                <w:szCs w:val="18"/>
              </w:rPr>
              <w:t>根据客户需求信息确定产品设计方案，综合设计要求与规范进行设计，完成</w:t>
            </w:r>
            <w:r>
              <w:rPr>
                <w:rFonts w:ascii="宋体" w:hAnsi="宋体" w:hint="eastAsia"/>
                <w:sz w:val="18"/>
                <w:szCs w:val="18"/>
              </w:rPr>
              <w:t>CAD</w:t>
            </w:r>
            <w:r>
              <w:rPr>
                <w:rFonts w:ascii="宋体" w:hAnsi="宋体" w:hint="eastAsia"/>
                <w:sz w:val="18"/>
                <w:szCs w:val="18"/>
              </w:rPr>
              <w:t>设计图的分析、制作、修改、方案改善设计，按时、保质、保量完成产品绘图，对各类图纸进行登记、编号、存档。</w:t>
            </w:r>
          </w:p>
        </w:tc>
        <w:tc>
          <w:tcPr>
            <w:tcW w:w="1507" w:type="pct"/>
          </w:tcPr>
          <w:p w:rsidR="004D5CC6" w:rsidRDefault="00A64C4A">
            <w:pPr>
              <w:rPr>
                <w:rFonts w:ascii="宋体" w:hAnsi="宋体"/>
                <w:sz w:val="18"/>
                <w:szCs w:val="18"/>
              </w:rPr>
            </w:pPr>
            <w:r>
              <w:rPr>
                <w:rFonts w:ascii="宋体" w:hAnsi="宋体" w:hint="eastAsia"/>
                <w:sz w:val="18"/>
                <w:szCs w:val="18"/>
              </w:rPr>
              <w:t>通过制图软件</w:t>
            </w:r>
            <w:r>
              <w:rPr>
                <w:rFonts w:ascii="宋体" w:hAnsi="宋体" w:hint="eastAsia"/>
                <w:sz w:val="18"/>
                <w:szCs w:val="18"/>
              </w:rPr>
              <w:t>能够进行原理图设计</w:t>
            </w:r>
            <w:r>
              <w:rPr>
                <w:rFonts w:ascii="宋体" w:hAnsi="宋体" w:hint="eastAsia"/>
                <w:sz w:val="18"/>
                <w:szCs w:val="18"/>
              </w:rPr>
              <w:t>，</w:t>
            </w:r>
            <w:r>
              <w:rPr>
                <w:rFonts w:ascii="宋体" w:hAnsi="宋体" w:hint="eastAsia"/>
                <w:sz w:val="18"/>
                <w:szCs w:val="18"/>
              </w:rPr>
              <w:t>如：</w:t>
            </w:r>
            <w:r>
              <w:rPr>
                <w:rFonts w:ascii="宋体" w:hAnsi="宋体" w:hint="eastAsia"/>
                <w:sz w:val="18"/>
                <w:szCs w:val="18"/>
              </w:rPr>
              <w:t>电路</w:t>
            </w:r>
            <w:r>
              <w:rPr>
                <w:rFonts w:ascii="宋体" w:hAnsi="宋体" w:hint="eastAsia"/>
                <w:sz w:val="18"/>
                <w:szCs w:val="18"/>
              </w:rPr>
              <w:t>、</w:t>
            </w:r>
            <w:r>
              <w:rPr>
                <w:rFonts w:ascii="宋体" w:hAnsi="宋体" w:hint="eastAsia"/>
                <w:sz w:val="18"/>
                <w:szCs w:val="18"/>
              </w:rPr>
              <w:t>网络</w:t>
            </w:r>
            <w:r>
              <w:rPr>
                <w:rFonts w:ascii="宋体" w:hAnsi="宋体" w:hint="eastAsia"/>
                <w:sz w:val="18"/>
                <w:szCs w:val="18"/>
              </w:rPr>
              <w:t>仿真设计</w:t>
            </w:r>
            <w:r>
              <w:rPr>
                <w:rFonts w:ascii="宋体" w:hAnsi="宋体" w:hint="eastAsia"/>
                <w:sz w:val="18"/>
                <w:szCs w:val="18"/>
              </w:rPr>
              <w:t>；</w:t>
            </w:r>
            <w:r>
              <w:rPr>
                <w:rFonts w:ascii="宋体" w:hAnsi="宋体" w:hint="eastAsia"/>
                <w:sz w:val="18"/>
                <w:szCs w:val="18"/>
              </w:rPr>
              <w:t>能够对</w:t>
            </w:r>
            <w:r>
              <w:rPr>
                <w:rFonts w:ascii="宋体" w:hAnsi="宋体" w:hint="eastAsia"/>
                <w:sz w:val="18"/>
                <w:szCs w:val="18"/>
              </w:rPr>
              <w:t>流水线的设计</w:t>
            </w:r>
            <w:r>
              <w:rPr>
                <w:rFonts w:ascii="宋体" w:hAnsi="宋体" w:hint="eastAsia"/>
                <w:sz w:val="18"/>
                <w:szCs w:val="18"/>
              </w:rPr>
              <w:t>进行</w:t>
            </w:r>
            <w:r>
              <w:rPr>
                <w:rFonts w:ascii="宋体" w:hAnsi="宋体" w:hint="eastAsia"/>
                <w:sz w:val="18"/>
                <w:szCs w:val="18"/>
              </w:rPr>
              <w:t>改造和制作</w:t>
            </w:r>
            <w:r>
              <w:rPr>
                <w:rFonts w:ascii="宋体" w:hAnsi="宋体" w:hint="eastAsia"/>
                <w:sz w:val="18"/>
                <w:szCs w:val="18"/>
              </w:rPr>
              <w:t>。</w:t>
            </w:r>
          </w:p>
        </w:tc>
      </w:tr>
      <w:tr w:rsidR="004D5CC6">
        <w:trPr>
          <w:trHeight w:val="2295"/>
        </w:trPr>
        <w:tc>
          <w:tcPr>
            <w:tcW w:w="373" w:type="pct"/>
            <w:noWrap/>
            <w:vAlign w:val="center"/>
          </w:tcPr>
          <w:p w:rsidR="004D5CC6" w:rsidRDefault="00A64C4A">
            <w:pPr>
              <w:jc w:val="center"/>
              <w:rPr>
                <w:rFonts w:ascii="宋体"/>
                <w:kern w:val="0"/>
                <w:szCs w:val="21"/>
              </w:rPr>
            </w:pPr>
            <w:r>
              <w:rPr>
                <w:rFonts w:ascii="宋体" w:hAnsi="宋体" w:hint="eastAsia"/>
                <w:kern w:val="0"/>
                <w:szCs w:val="21"/>
              </w:rPr>
              <w:t>6</w:t>
            </w:r>
          </w:p>
        </w:tc>
        <w:tc>
          <w:tcPr>
            <w:tcW w:w="707" w:type="pct"/>
            <w:vAlign w:val="center"/>
          </w:tcPr>
          <w:p w:rsidR="004D5CC6" w:rsidRDefault="00A64C4A">
            <w:pPr>
              <w:jc w:val="center"/>
              <w:rPr>
                <w:rFonts w:ascii="宋体"/>
                <w:kern w:val="0"/>
                <w:szCs w:val="21"/>
              </w:rPr>
            </w:pPr>
            <w:r>
              <w:rPr>
                <w:rFonts w:ascii="宋体" w:hAnsi="宋体" w:cs="宋体" w:hint="eastAsia"/>
                <w:color w:val="000000"/>
                <w:kern w:val="0"/>
                <w:sz w:val="18"/>
                <w:szCs w:val="18"/>
                <w:lang w:bidi="ar"/>
              </w:rPr>
              <w:t>Web</w:t>
            </w:r>
            <w:r>
              <w:rPr>
                <w:rFonts w:ascii="宋体" w:hAnsi="宋体" w:cs="宋体" w:hint="eastAsia"/>
                <w:color w:val="000000"/>
                <w:kern w:val="0"/>
                <w:sz w:val="18"/>
                <w:szCs w:val="18"/>
                <w:lang w:bidi="ar"/>
              </w:rPr>
              <w:t>标准化基础知识</w:t>
            </w:r>
            <w:r>
              <w:rPr>
                <w:rFonts w:ascii="宋体" w:hAnsi="宋体" w:cs="宋体" w:hint="eastAsia"/>
                <w:color w:val="000000"/>
                <w:kern w:val="0"/>
                <w:sz w:val="18"/>
                <w:szCs w:val="18"/>
                <w:lang w:bidi="ar"/>
              </w:rPr>
              <w:t>(HTMLS+CSS)</w:t>
            </w:r>
          </w:p>
        </w:tc>
        <w:tc>
          <w:tcPr>
            <w:tcW w:w="445" w:type="pct"/>
            <w:vAlign w:val="center"/>
          </w:tcPr>
          <w:p w:rsidR="004D5CC6" w:rsidRDefault="00A64C4A">
            <w:pPr>
              <w:jc w:val="center"/>
              <w:rPr>
                <w:rFonts w:ascii="宋体"/>
                <w:kern w:val="0"/>
                <w:szCs w:val="21"/>
              </w:rPr>
            </w:pPr>
            <w:r>
              <w:rPr>
                <w:rFonts w:ascii="宋体" w:hint="eastAsia"/>
                <w:kern w:val="0"/>
                <w:szCs w:val="21"/>
              </w:rPr>
              <w:t>6</w:t>
            </w:r>
          </w:p>
        </w:tc>
        <w:tc>
          <w:tcPr>
            <w:tcW w:w="370" w:type="pct"/>
            <w:gridSpan w:val="2"/>
            <w:vAlign w:val="center"/>
          </w:tcPr>
          <w:p w:rsidR="004D5CC6" w:rsidRDefault="00A64C4A">
            <w:pPr>
              <w:jc w:val="center"/>
              <w:rPr>
                <w:rFonts w:ascii="宋体"/>
                <w:kern w:val="0"/>
                <w:szCs w:val="21"/>
              </w:rPr>
            </w:pPr>
            <w:r>
              <w:rPr>
                <w:rFonts w:ascii="宋体" w:hint="eastAsia"/>
                <w:kern w:val="0"/>
                <w:szCs w:val="21"/>
              </w:rPr>
              <w:t>108</w:t>
            </w:r>
          </w:p>
        </w:tc>
        <w:tc>
          <w:tcPr>
            <w:tcW w:w="1596" w:type="pct"/>
          </w:tcPr>
          <w:p w:rsidR="004D5CC6" w:rsidRDefault="00A64C4A">
            <w:pPr>
              <w:rPr>
                <w:rFonts w:ascii="宋体"/>
                <w:kern w:val="0"/>
                <w:szCs w:val="21"/>
              </w:rPr>
            </w:pPr>
            <w:r>
              <w:rPr>
                <w:rFonts w:asciiTheme="minorEastAsia" w:hAnsiTheme="minorEastAsia" w:hint="eastAsia"/>
                <w:bCs/>
                <w:color w:val="000000" w:themeColor="text1"/>
                <w:kern w:val="0"/>
                <w:sz w:val="20"/>
                <w:szCs w:val="21"/>
              </w:rPr>
              <w:t>《</w:t>
            </w:r>
            <w:r>
              <w:rPr>
                <w:rFonts w:asciiTheme="minorEastAsia" w:hAnsiTheme="minorEastAsia" w:hint="eastAsia"/>
                <w:bCs/>
                <w:color w:val="000000" w:themeColor="text1"/>
                <w:kern w:val="0"/>
                <w:sz w:val="20"/>
                <w:szCs w:val="21"/>
              </w:rPr>
              <w:t>Web</w:t>
            </w:r>
            <w:r>
              <w:rPr>
                <w:rFonts w:asciiTheme="minorEastAsia" w:hAnsiTheme="minorEastAsia" w:hint="eastAsia"/>
                <w:bCs/>
                <w:color w:val="000000" w:themeColor="text1"/>
                <w:kern w:val="0"/>
                <w:sz w:val="20"/>
                <w:szCs w:val="21"/>
              </w:rPr>
              <w:t>标准化基础知识》是计算机应用技术专业培养课程体系中的一门专业必修课程，其包含了软件行业</w:t>
            </w:r>
            <w:r>
              <w:rPr>
                <w:rFonts w:asciiTheme="minorEastAsia" w:hAnsiTheme="minorEastAsia" w:hint="eastAsia"/>
                <w:bCs/>
                <w:color w:val="000000" w:themeColor="text1"/>
                <w:kern w:val="0"/>
                <w:sz w:val="20"/>
                <w:szCs w:val="21"/>
              </w:rPr>
              <w:t>Web</w:t>
            </w:r>
            <w:r>
              <w:rPr>
                <w:rFonts w:asciiTheme="minorEastAsia" w:hAnsiTheme="minorEastAsia" w:hint="eastAsia"/>
                <w:bCs/>
                <w:color w:val="000000" w:themeColor="text1"/>
                <w:kern w:val="0"/>
                <w:sz w:val="20"/>
                <w:szCs w:val="21"/>
              </w:rPr>
              <w:t>开发领域的关键技术基础知识（</w:t>
            </w:r>
            <w:r>
              <w:rPr>
                <w:rFonts w:asciiTheme="minorEastAsia" w:hAnsiTheme="minorEastAsia" w:hint="eastAsia"/>
                <w:bCs/>
                <w:color w:val="000000" w:themeColor="text1"/>
                <w:kern w:val="0"/>
                <w:sz w:val="20"/>
                <w:szCs w:val="21"/>
              </w:rPr>
              <w:t>HTML5</w:t>
            </w:r>
            <w:r>
              <w:rPr>
                <w:rFonts w:asciiTheme="minorEastAsia" w:hAnsiTheme="minorEastAsia" w:hint="eastAsia"/>
                <w:bCs/>
                <w:color w:val="000000" w:themeColor="text1"/>
                <w:kern w:val="0"/>
                <w:sz w:val="20"/>
                <w:szCs w:val="21"/>
              </w:rPr>
              <w:t>，</w:t>
            </w:r>
            <w:r>
              <w:rPr>
                <w:rFonts w:asciiTheme="minorEastAsia" w:hAnsiTheme="minorEastAsia" w:hint="eastAsia"/>
                <w:bCs/>
                <w:color w:val="000000" w:themeColor="text1"/>
                <w:kern w:val="0"/>
                <w:sz w:val="20"/>
                <w:szCs w:val="21"/>
              </w:rPr>
              <w:t>CSS3</w:t>
            </w:r>
            <w:r>
              <w:rPr>
                <w:rFonts w:asciiTheme="minorEastAsia" w:hAnsiTheme="minorEastAsia" w:hint="eastAsia"/>
                <w:bCs/>
                <w:color w:val="000000" w:themeColor="text1"/>
                <w:kern w:val="0"/>
                <w:sz w:val="20"/>
                <w:szCs w:val="21"/>
              </w:rPr>
              <w:t>）。该课程的设置充分考虑了其在</w:t>
            </w:r>
            <w:r>
              <w:rPr>
                <w:rFonts w:asciiTheme="minorEastAsia" w:hAnsiTheme="minorEastAsia" w:hint="eastAsia"/>
                <w:bCs/>
                <w:color w:val="000000" w:themeColor="text1"/>
                <w:kern w:val="0"/>
                <w:sz w:val="20"/>
                <w:szCs w:val="21"/>
              </w:rPr>
              <w:t>Web</w:t>
            </w:r>
            <w:r>
              <w:rPr>
                <w:rFonts w:asciiTheme="minorEastAsia" w:hAnsiTheme="minorEastAsia" w:hint="eastAsia"/>
                <w:bCs/>
                <w:color w:val="000000" w:themeColor="text1"/>
                <w:kern w:val="0"/>
                <w:sz w:val="20"/>
                <w:szCs w:val="21"/>
              </w:rPr>
              <w:t>开发领域的关键性作用、目前市场广泛的应用需求和良好的就业前景，注重学生对理论基础知识、专业技能的理解、掌握。</w:t>
            </w:r>
          </w:p>
        </w:tc>
        <w:tc>
          <w:tcPr>
            <w:tcW w:w="1507" w:type="pct"/>
          </w:tcPr>
          <w:p w:rsidR="004D5CC6" w:rsidRDefault="00A64C4A">
            <w:pPr>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通过本课程的学习，使学生理解</w:t>
            </w:r>
            <w:r>
              <w:rPr>
                <w:rFonts w:asciiTheme="minorEastAsia" w:hAnsiTheme="minorEastAsia" w:hint="eastAsia"/>
                <w:bCs/>
                <w:color w:val="000000" w:themeColor="text1"/>
                <w:kern w:val="0"/>
                <w:sz w:val="20"/>
                <w:szCs w:val="21"/>
              </w:rPr>
              <w:t>HTML5</w:t>
            </w:r>
            <w:r>
              <w:rPr>
                <w:rFonts w:asciiTheme="minorEastAsia" w:hAnsiTheme="minorEastAsia" w:hint="eastAsia"/>
                <w:bCs/>
                <w:color w:val="000000" w:themeColor="text1"/>
                <w:kern w:val="0"/>
                <w:sz w:val="20"/>
                <w:szCs w:val="21"/>
              </w:rPr>
              <w:t>、</w:t>
            </w:r>
            <w:r>
              <w:rPr>
                <w:rFonts w:asciiTheme="minorEastAsia" w:hAnsiTheme="minorEastAsia" w:hint="eastAsia"/>
                <w:bCs/>
                <w:color w:val="000000" w:themeColor="text1"/>
                <w:kern w:val="0"/>
                <w:sz w:val="20"/>
                <w:szCs w:val="21"/>
              </w:rPr>
              <w:t>CSS3</w:t>
            </w:r>
            <w:r>
              <w:rPr>
                <w:rFonts w:asciiTheme="minorEastAsia" w:hAnsiTheme="minorEastAsia" w:hint="eastAsia"/>
                <w:bCs/>
                <w:color w:val="000000" w:themeColor="text1"/>
                <w:kern w:val="0"/>
                <w:sz w:val="20"/>
                <w:szCs w:val="21"/>
              </w:rPr>
              <w:t>等基本的理论知识；掌握应用上述理论知识，制作基本网页、设计网页布局、实现多样化及良好客户体验的页面效果等应用技能；培养学生的创新意识，设计特色网页。</w:t>
            </w:r>
          </w:p>
          <w:p w:rsidR="004D5CC6" w:rsidRDefault="004D5CC6">
            <w:pPr>
              <w:rPr>
                <w:rFonts w:asciiTheme="minorEastAsia" w:hAnsiTheme="minorEastAsia"/>
                <w:bCs/>
                <w:color w:val="000000" w:themeColor="text1"/>
                <w:kern w:val="0"/>
                <w:sz w:val="20"/>
                <w:szCs w:val="21"/>
              </w:rPr>
            </w:pPr>
          </w:p>
        </w:tc>
      </w:tr>
      <w:tr w:rsidR="004D5CC6">
        <w:trPr>
          <w:trHeight w:val="226"/>
        </w:trPr>
        <w:tc>
          <w:tcPr>
            <w:tcW w:w="373" w:type="pct"/>
            <w:noWrap/>
            <w:vAlign w:val="center"/>
          </w:tcPr>
          <w:p w:rsidR="004D5CC6" w:rsidRDefault="00A64C4A">
            <w:pPr>
              <w:jc w:val="center"/>
              <w:rPr>
                <w:rFonts w:ascii="宋体"/>
                <w:kern w:val="0"/>
                <w:szCs w:val="21"/>
              </w:rPr>
            </w:pPr>
            <w:r>
              <w:rPr>
                <w:rFonts w:ascii="宋体" w:hAnsi="宋体" w:hint="eastAsia"/>
                <w:kern w:val="0"/>
                <w:szCs w:val="21"/>
              </w:rPr>
              <w:t>7</w:t>
            </w:r>
          </w:p>
        </w:tc>
        <w:tc>
          <w:tcPr>
            <w:tcW w:w="707" w:type="pct"/>
            <w:vAlign w:val="center"/>
          </w:tcPr>
          <w:p w:rsidR="004D5CC6" w:rsidRDefault="00A64C4A">
            <w:pPr>
              <w:jc w:val="center"/>
              <w:rPr>
                <w:rFonts w:ascii="宋体"/>
                <w:kern w:val="0"/>
                <w:szCs w:val="21"/>
              </w:rPr>
            </w:pPr>
            <w:r>
              <w:rPr>
                <w:rFonts w:ascii="宋体" w:hAnsi="宋体" w:cs="宋体" w:hint="eastAsia"/>
                <w:color w:val="000000"/>
                <w:kern w:val="0"/>
                <w:sz w:val="18"/>
                <w:szCs w:val="18"/>
                <w:lang w:bidi="ar"/>
              </w:rPr>
              <w:t>新媒体运营</w:t>
            </w:r>
          </w:p>
        </w:tc>
        <w:tc>
          <w:tcPr>
            <w:tcW w:w="451" w:type="pct"/>
            <w:gridSpan w:val="2"/>
            <w:vAlign w:val="center"/>
          </w:tcPr>
          <w:p w:rsidR="004D5CC6" w:rsidRDefault="00A64C4A">
            <w:pPr>
              <w:jc w:val="center"/>
              <w:rPr>
                <w:rFonts w:ascii="宋体"/>
                <w:kern w:val="0"/>
                <w:szCs w:val="21"/>
              </w:rPr>
            </w:pPr>
            <w:r>
              <w:rPr>
                <w:rFonts w:ascii="宋体" w:hint="eastAsia"/>
                <w:kern w:val="0"/>
                <w:szCs w:val="21"/>
              </w:rPr>
              <w:t>4</w:t>
            </w:r>
          </w:p>
        </w:tc>
        <w:tc>
          <w:tcPr>
            <w:tcW w:w="364" w:type="pct"/>
            <w:vAlign w:val="center"/>
          </w:tcPr>
          <w:p w:rsidR="004D5CC6" w:rsidRDefault="00A64C4A">
            <w:pPr>
              <w:jc w:val="center"/>
              <w:rPr>
                <w:rFonts w:ascii="宋体"/>
                <w:kern w:val="0"/>
                <w:szCs w:val="21"/>
              </w:rPr>
            </w:pPr>
            <w:r>
              <w:rPr>
                <w:rFonts w:ascii="宋体" w:hint="eastAsia"/>
                <w:kern w:val="0"/>
                <w:szCs w:val="21"/>
              </w:rPr>
              <w:t>72</w:t>
            </w:r>
          </w:p>
        </w:tc>
        <w:tc>
          <w:tcPr>
            <w:tcW w:w="1596" w:type="pct"/>
          </w:tcPr>
          <w:p w:rsidR="004D5CC6" w:rsidRDefault="00A64C4A">
            <w:pPr>
              <w:rPr>
                <w:rFonts w:ascii="宋体"/>
                <w:kern w:val="0"/>
                <w:szCs w:val="21"/>
              </w:rPr>
            </w:pPr>
            <w:r>
              <w:rPr>
                <w:rFonts w:ascii="宋体" w:hAnsi="宋体" w:hint="eastAsia"/>
                <w:kern w:val="0"/>
                <w:szCs w:val="21"/>
              </w:rPr>
              <w:t>通过本课程的学习，让学生</w:t>
            </w:r>
            <w:r>
              <w:rPr>
                <w:rFonts w:ascii="宋体" w:hAnsi="宋体" w:hint="eastAsia"/>
                <w:kern w:val="0"/>
                <w:szCs w:val="21"/>
              </w:rPr>
              <w:lastRenderedPageBreak/>
              <w:t>们了解并掌握新媒体营销的基本知识、最新发展以及相关原理，新媒体营销的最新发展状况，熟练掌握并了解包括网络整合营销推广及调查、百科和分类信息推广、网络视频营销推广，病毒式新媒体营销，网络社区论坛推广，搜索引擎全域推广，流程控制与效果评测，在线客服与网络咨询技巧，各种营销模式。</w:t>
            </w:r>
          </w:p>
        </w:tc>
        <w:tc>
          <w:tcPr>
            <w:tcW w:w="1507" w:type="pct"/>
          </w:tcPr>
          <w:p w:rsidR="004D5CC6" w:rsidRDefault="00A64C4A">
            <w:pPr>
              <w:rPr>
                <w:rFonts w:ascii="宋体"/>
                <w:kern w:val="0"/>
                <w:szCs w:val="21"/>
              </w:rPr>
            </w:pPr>
            <w:r>
              <w:rPr>
                <w:rFonts w:ascii="宋体" w:hAnsi="宋体" w:hint="eastAsia"/>
                <w:kern w:val="0"/>
                <w:szCs w:val="21"/>
              </w:rPr>
              <w:lastRenderedPageBreak/>
              <w:t>主要内容包括：</w:t>
            </w:r>
            <w:r>
              <w:rPr>
                <w:rFonts w:ascii="宋体" w:hAnsi="宋体"/>
                <w:kern w:val="0"/>
                <w:szCs w:val="21"/>
              </w:rPr>
              <w:t xml:space="preserve"> </w:t>
            </w:r>
            <w:r>
              <w:rPr>
                <w:rFonts w:ascii="宋体" w:hAnsi="宋体" w:hint="eastAsia"/>
                <w:kern w:val="0"/>
                <w:szCs w:val="21"/>
              </w:rPr>
              <w:t>新媒体整</w:t>
            </w:r>
            <w:r>
              <w:rPr>
                <w:rFonts w:ascii="宋体" w:hAnsi="宋体" w:hint="eastAsia"/>
                <w:kern w:val="0"/>
                <w:szCs w:val="21"/>
              </w:rPr>
              <w:lastRenderedPageBreak/>
              <w:t>合营销的概念、规律及应用、网络社区</w:t>
            </w:r>
            <w:r>
              <w:rPr>
                <w:rFonts w:ascii="宋体" w:hAnsi="宋体"/>
                <w:kern w:val="0"/>
                <w:szCs w:val="21"/>
              </w:rPr>
              <w:t>(SNS)</w:t>
            </w:r>
            <w:r>
              <w:rPr>
                <w:rFonts w:ascii="宋体" w:hAnsi="宋体" w:hint="eastAsia"/>
                <w:kern w:val="0"/>
                <w:szCs w:val="21"/>
              </w:rPr>
              <w:t>与病毒式营销传播</w:t>
            </w:r>
            <w:r>
              <w:rPr>
                <w:rFonts w:ascii="宋体" w:hAnsi="宋体"/>
                <w:kern w:val="0"/>
                <w:szCs w:val="21"/>
              </w:rPr>
              <w:t xml:space="preserve"> </w:t>
            </w:r>
            <w:r>
              <w:rPr>
                <w:rFonts w:ascii="宋体" w:hAnsi="宋体" w:hint="eastAsia"/>
                <w:kern w:val="0"/>
                <w:szCs w:val="21"/>
              </w:rPr>
              <w:t>、移动商务及其在营销中的应用、危机处理及事件营销、社会化媒体营销与在线消费行为分析、增值服务及差异化营销等。</w:t>
            </w:r>
          </w:p>
        </w:tc>
      </w:tr>
      <w:tr w:rsidR="004D5CC6">
        <w:trPr>
          <w:trHeight w:val="1020"/>
        </w:trPr>
        <w:tc>
          <w:tcPr>
            <w:tcW w:w="373" w:type="pct"/>
            <w:noWrap/>
            <w:vAlign w:val="center"/>
          </w:tcPr>
          <w:p w:rsidR="004D5CC6" w:rsidRDefault="00A64C4A">
            <w:pPr>
              <w:jc w:val="center"/>
              <w:rPr>
                <w:rFonts w:ascii="宋体"/>
                <w:kern w:val="0"/>
                <w:szCs w:val="21"/>
              </w:rPr>
            </w:pPr>
            <w:r>
              <w:rPr>
                <w:rFonts w:ascii="宋体" w:hAnsi="宋体" w:hint="eastAsia"/>
                <w:kern w:val="0"/>
                <w:szCs w:val="21"/>
              </w:rPr>
              <w:lastRenderedPageBreak/>
              <w:t>8</w:t>
            </w:r>
          </w:p>
        </w:tc>
        <w:tc>
          <w:tcPr>
            <w:tcW w:w="707" w:type="pct"/>
            <w:vAlign w:val="center"/>
          </w:tcPr>
          <w:p w:rsidR="004D5CC6" w:rsidRDefault="00A64C4A">
            <w:pPr>
              <w:jc w:val="center"/>
              <w:rPr>
                <w:rFonts w:ascii="宋体"/>
                <w:kern w:val="0"/>
                <w:szCs w:val="21"/>
              </w:rPr>
            </w:pPr>
            <w:r>
              <w:rPr>
                <w:rFonts w:ascii="宋体" w:hAnsi="宋体" w:cs="宋体" w:hint="eastAsia"/>
                <w:color w:val="000000"/>
                <w:kern w:val="0"/>
                <w:sz w:val="18"/>
                <w:szCs w:val="18"/>
                <w:lang w:bidi="ar"/>
              </w:rPr>
              <w:t>数字营销</w:t>
            </w:r>
          </w:p>
        </w:tc>
        <w:tc>
          <w:tcPr>
            <w:tcW w:w="451" w:type="pct"/>
            <w:gridSpan w:val="2"/>
            <w:vAlign w:val="center"/>
          </w:tcPr>
          <w:p w:rsidR="004D5CC6" w:rsidRDefault="00A64C4A">
            <w:pPr>
              <w:jc w:val="center"/>
              <w:rPr>
                <w:rFonts w:ascii="宋体"/>
                <w:kern w:val="0"/>
                <w:szCs w:val="21"/>
              </w:rPr>
            </w:pPr>
            <w:r>
              <w:rPr>
                <w:rFonts w:ascii="宋体" w:hint="eastAsia"/>
                <w:kern w:val="0"/>
                <w:szCs w:val="21"/>
              </w:rPr>
              <w:t>4</w:t>
            </w:r>
          </w:p>
        </w:tc>
        <w:tc>
          <w:tcPr>
            <w:tcW w:w="364" w:type="pct"/>
            <w:vAlign w:val="center"/>
          </w:tcPr>
          <w:p w:rsidR="004D5CC6" w:rsidRDefault="00A64C4A">
            <w:pPr>
              <w:jc w:val="center"/>
              <w:rPr>
                <w:rFonts w:ascii="宋体"/>
                <w:kern w:val="0"/>
                <w:szCs w:val="21"/>
              </w:rPr>
            </w:pPr>
            <w:r>
              <w:rPr>
                <w:rFonts w:ascii="宋体" w:hint="eastAsia"/>
                <w:kern w:val="0"/>
                <w:szCs w:val="21"/>
              </w:rPr>
              <w:t>72</w:t>
            </w:r>
          </w:p>
        </w:tc>
        <w:tc>
          <w:tcPr>
            <w:tcW w:w="1596" w:type="pct"/>
          </w:tcPr>
          <w:p w:rsidR="004D5CC6" w:rsidRDefault="00A64C4A">
            <w:pPr>
              <w:rPr>
                <w:rFonts w:ascii="宋体" w:hAnsi="宋体"/>
                <w:kern w:val="0"/>
                <w:szCs w:val="21"/>
              </w:rPr>
            </w:pPr>
            <w:r>
              <w:rPr>
                <w:rFonts w:ascii="宋体" w:hAnsi="宋体" w:hint="eastAsia"/>
                <w:kern w:val="0"/>
                <w:szCs w:val="21"/>
              </w:rPr>
              <w:t>通过本课程的学习，学生不但要掌握基础理论知识，还需要具有通晓数字营销的基本操作性学问及与相关的运用工具和规则体系的应用能力。数字营销课程设计重在培养学生对数字营销基础知识的具体应用和实际操作能力，使学生掌握数字营销实务的基本原则、基本技能。</w:t>
            </w:r>
          </w:p>
        </w:tc>
        <w:tc>
          <w:tcPr>
            <w:tcW w:w="1507" w:type="pct"/>
          </w:tcPr>
          <w:p w:rsidR="004D5CC6" w:rsidRDefault="00A64C4A">
            <w:pPr>
              <w:rPr>
                <w:rFonts w:ascii="宋体" w:hAnsi="宋体"/>
                <w:kern w:val="0"/>
                <w:szCs w:val="21"/>
              </w:rPr>
            </w:pPr>
            <w:r>
              <w:rPr>
                <w:rFonts w:ascii="宋体" w:hAnsi="宋体" w:hint="eastAsia"/>
                <w:kern w:val="0"/>
                <w:szCs w:val="21"/>
              </w:rPr>
              <w:t>课程教学内容包括：了解大数据相关知识；了解大数据思维；了解数据分析部门的建立的原因；了解数据分析部门的结构及职能；了解网站数据分析步骤；了解网站数据分析的指标；了解</w:t>
            </w:r>
            <w:proofErr w:type="gramStart"/>
            <w:r>
              <w:rPr>
                <w:rFonts w:ascii="宋体" w:hAnsi="宋体" w:hint="eastAsia"/>
                <w:kern w:val="0"/>
                <w:szCs w:val="21"/>
              </w:rPr>
              <w:t>淘宝店铺</w:t>
            </w:r>
            <w:proofErr w:type="gramEnd"/>
            <w:r>
              <w:rPr>
                <w:rFonts w:ascii="宋体" w:hAnsi="宋体" w:hint="eastAsia"/>
                <w:kern w:val="0"/>
                <w:szCs w:val="21"/>
              </w:rPr>
              <w:t>数据分析相关知识；掌握</w:t>
            </w:r>
            <w:proofErr w:type="gramStart"/>
            <w:r>
              <w:rPr>
                <w:rFonts w:ascii="宋体" w:hAnsi="宋体" w:hint="eastAsia"/>
                <w:kern w:val="0"/>
                <w:szCs w:val="21"/>
              </w:rPr>
              <w:t>淘宝店铺</w:t>
            </w:r>
            <w:proofErr w:type="gramEnd"/>
            <w:r>
              <w:rPr>
                <w:rFonts w:ascii="宋体" w:hAnsi="宋体" w:hint="eastAsia"/>
                <w:kern w:val="0"/>
                <w:szCs w:val="21"/>
              </w:rPr>
              <w:t>数据分析相关工具；理解数据分析对店铺的作用；把握微博、微信、邮件营销的各种方法。</w:t>
            </w:r>
          </w:p>
        </w:tc>
      </w:tr>
    </w:tbl>
    <w:p w:rsidR="004D5CC6" w:rsidRDefault="00A64C4A">
      <w:pPr>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高职学段</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875"/>
        <w:gridCol w:w="756"/>
        <w:gridCol w:w="766"/>
        <w:gridCol w:w="3000"/>
        <w:gridCol w:w="2682"/>
      </w:tblGrid>
      <w:tr w:rsidR="004D5CC6">
        <w:trPr>
          <w:trHeight w:val="300"/>
          <w:jc w:val="center"/>
        </w:trPr>
        <w:tc>
          <w:tcPr>
            <w:tcW w:w="710" w:type="dxa"/>
            <w:noWrap/>
            <w:vAlign w:val="center"/>
          </w:tcPr>
          <w:p w:rsidR="004D5CC6" w:rsidRDefault="00A64C4A">
            <w:pPr>
              <w:jc w:val="center"/>
              <w:rPr>
                <w:rFonts w:ascii="宋体"/>
                <w:kern w:val="0"/>
                <w:szCs w:val="21"/>
              </w:rPr>
            </w:pPr>
            <w:r>
              <w:rPr>
                <w:rFonts w:ascii="宋体" w:hAnsi="宋体" w:hint="eastAsia"/>
                <w:kern w:val="0"/>
                <w:szCs w:val="21"/>
              </w:rPr>
              <w:t>序号</w:t>
            </w:r>
          </w:p>
        </w:tc>
        <w:tc>
          <w:tcPr>
            <w:tcW w:w="875" w:type="dxa"/>
            <w:noWrap/>
            <w:vAlign w:val="center"/>
          </w:tcPr>
          <w:p w:rsidR="004D5CC6" w:rsidRDefault="00A64C4A">
            <w:pPr>
              <w:jc w:val="center"/>
              <w:rPr>
                <w:rFonts w:ascii="宋体"/>
                <w:kern w:val="0"/>
                <w:szCs w:val="21"/>
              </w:rPr>
            </w:pPr>
            <w:r>
              <w:rPr>
                <w:rFonts w:ascii="宋体" w:hAnsi="宋体" w:hint="eastAsia"/>
                <w:kern w:val="0"/>
                <w:szCs w:val="21"/>
              </w:rPr>
              <w:t>课程名称</w:t>
            </w:r>
          </w:p>
        </w:tc>
        <w:tc>
          <w:tcPr>
            <w:tcW w:w="756" w:type="dxa"/>
            <w:noWrap/>
            <w:vAlign w:val="center"/>
          </w:tcPr>
          <w:p w:rsidR="004D5CC6" w:rsidRDefault="00A64C4A">
            <w:pPr>
              <w:jc w:val="center"/>
              <w:rPr>
                <w:rFonts w:ascii="宋体"/>
                <w:kern w:val="0"/>
                <w:szCs w:val="21"/>
              </w:rPr>
            </w:pPr>
            <w:r>
              <w:rPr>
                <w:rFonts w:ascii="宋体" w:hAnsi="宋体" w:hint="eastAsia"/>
                <w:kern w:val="0"/>
                <w:szCs w:val="21"/>
              </w:rPr>
              <w:t>学分</w:t>
            </w:r>
          </w:p>
        </w:tc>
        <w:tc>
          <w:tcPr>
            <w:tcW w:w="766" w:type="dxa"/>
            <w:noWrap/>
            <w:vAlign w:val="center"/>
          </w:tcPr>
          <w:p w:rsidR="004D5CC6" w:rsidRDefault="00A64C4A">
            <w:pPr>
              <w:jc w:val="center"/>
              <w:rPr>
                <w:rFonts w:ascii="宋体"/>
                <w:kern w:val="0"/>
                <w:szCs w:val="21"/>
              </w:rPr>
            </w:pPr>
            <w:r>
              <w:rPr>
                <w:rFonts w:ascii="宋体" w:hAnsi="宋体" w:hint="eastAsia"/>
                <w:kern w:val="0"/>
                <w:szCs w:val="21"/>
              </w:rPr>
              <w:t>学时</w:t>
            </w:r>
          </w:p>
        </w:tc>
        <w:tc>
          <w:tcPr>
            <w:tcW w:w="3000" w:type="dxa"/>
            <w:noWrap/>
            <w:vAlign w:val="center"/>
          </w:tcPr>
          <w:p w:rsidR="004D5CC6" w:rsidRDefault="00A64C4A">
            <w:pPr>
              <w:ind w:firstLine="480"/>
              <w:jc w:val="center"/>
              <w:rPr>
                <w:rFonts w:ascii="宋体"/>
                <w:kern w:val="0"/>
                <w:szCs w:val="21"/>
              </w:rPr>
            </w:pPr>
            <w:r>
              <w:rPr>
                <w:rFonts w:ascii="宋体" w:hAnsi="宋体" w:hint="eastAsia"/>
                <w:kern w:val="0"/>
                <w:szCs w:val="21"/>
              </w:rPr>
              <w:t>课程目标</w:t>
            </w:r>
          </w:p>
        </w:tc>
        <w:tc>
          <w:tcPr>
            <w:tcW w:w="2682" w:type="dxa"/>
            <w:noWrap/>
            <w:vAlign w:val="center"/>
          </w:tcPr>
          <w:p w:rsidR="004D5CC6" w:rsidRDefault="00A64C4A">
            <w:pPr>
              <w:ind w:firstLine="480"/>
              <w:jc w:val="center"/>
              <w:rPr>
                <w:rFonts w:ascii="宋体"/>
                <w:kern w:val="0"/>
                <w:szCs w:val="21"/>
              </w:rPr>
            </w:pPr>
            <w:r>
              <w:rPr>
                <w:rFonts w:ascii="宋体" w:hAnsi="宋体" w:hint="eastAsia"/>
                <w:kern w:val="0"/>
                <w:szCs w:val="21"/>
              </w:rPr>
              <w:t>主要内容</w:t>
            </w:r>
          </w:p>
        </w:tc>
      </w:tr>
      <w:tr w:rsidR="004D5CC6">
        <w:trPr>
          <w:trHeight w:val="1395"/>
          <w:jc w:val="center"/>
        </w:trPr>
        <w:tc>
          <w:tcPr>
            <w:tcW w:w="710" w:type="dxa"/>
            <w:vAlign w:val="center"/>
          </w:tcPr>
          <w:p w:rsidR="004D5CC6" w:rsidRDefault="00A64C4A">
            <w:pPr>
              <w:jc w:val="center"/>
              <w:rPr>
                <w:rFonts w:ascii="宋体"/>
                <w:kern w:val="0"/>
                <w:szCs w:val="21"/>
              </w:rPr>
            </w:pPr>
            <w:r>
              <w:rPr>
                <w:rFonts w:ascii="宋体" w:hAnsi="宋体"/>
                <w:kern w:val="0"/>
                <w:szCs w:val="21"/>
              </w:rPr>
              <w:t>1</w:t>
            </w:r>
          </w:p>
        </w:tc>
        <w:tc>
          <w:tcPr>
            <w:tcW w:w="875" w:type="dxa"/>
            <w:vAlign w:val="center"/>
          </w:tcPr>
          <w:p w:rsidR="004D5CC6" w:rsidRDefault="00A64C4A">
            <w:pPr>
              <w:jc w:val="center"/>
              <w:rPr>
                <w:rFonts w:ascii="宋体"/>
                <w:kern w:val="0"/>
                <w:szCs w:val="21"/>
              </w:rPr>
            </w:pPr>
            <w:r>
              <w:rPr>
                <w:rFonts w:ascii="宋体" w:hAnsi="宋体" w:cs="宋体" w:hint="eastAsia"/>
                <w:color w:val="000000"/>
                <w:kern w:val="0"/>
                <w:sz w:val="18"/>
                <w:szCs w:val="18"/>
                <w:lang w:bidi="ar"/>
              </w:rPr>
              <w:t>综合布线</w:t>
            </w:r>
          </w:p>
        </w:tc>
        <w:tc>
          <w:tcPr>
            <w:tcW w:w="756" w:type="dxa"/>
            <w:vAlign w:val="center"/>
          </w:tcPr>
          <w:p w:rsidR="004D5CC6" w:rsidRDefault="00A64C4A">
            <w:pPr>
              <w:jc w:val="center"/>
              <w:rPr>
                <w:rFonts w:ascii="宋体"/>
                <w:kern w:val="0"/>
                <w:szCs w:val="21"/>
              </w:rPr>
            </w:pPr>
            <w:r>
              <w:rPr>
                <w:rFonts w:ascii="宋体" w:hint="eastAsia"/>
                <w:kern w:val="0"/>
                <w:szCs w:val="21"/>
              </w:rPr>
              <w:t>2</w:t>
            </w:r>
          </w:p>
        </w:tc>
        <w:tc>
          <w:tcPr>
            <w:tcW w:w="766" w:type="dxa"/>
            <w:noWrap/>
            <w:vAlign w:val="center"/>
          </w:tcPr>
          <w:p w:rsidR="004D5CC6" w:rsidRDefault="00A64C4A">
            <w:pPr>
              <w:rPr>
                <w:rFonts w:ascii="宋体"/>
                <w:kern w:val="0"/>
                <w:szCs w:val="21"/>
              </w:rPr>
            </w:pPr>
            <w:r>
              <w:rPr>
                <w:rFonts w:ascii="宋体" w:hint="eastAsia"/>
                <w:kern w:val="0"/>
                <w:szCs w:val="21"/>
              </w:rPr>
              <w:t>32</w:t>
            </w:r>
          </w:p>
        </w:tc>
        <w:tc>
          <w:tcPr>
            <w:tcW w:w="3000" w:type="dxa"/>
            <w:vAlign w:val="center"/>
          </w:tcPr>
          <w:p w:rsidR="004D5CC6" w:rsidRDefault="00A64C4A">
            <w:pPr>
              <w:rPr>
                <w:rFonts w:ascii="宋体" w:hAnsi="宋体"/>
                <w:kern w:val="0"/>
                <w:szCs w:val="21"/>
              </w:rPr>
            </w:pPr>
            <w:r>
              <w:rPr>
                <w:rFonts w:ascii="宋体" w:hAnsi="宋体" w:hint="eastAsia"/>
                <w:kern w:val="0"/>
                <w:szCs w:val="21"/>
              </w:rPr>
              <w:t>通过完成以项目为载体的工作任务，学生要了解智能建筑的定义与功能、综合布线相关标准、建筑物防雷防火和机房设计规范、</w:t>
            </w:r>
            <w:r>
              <w:rPr>
                <w:rFonts w:ascii="宋体" w:hAnsi="宋体" w:hint="eastAsia"/>
                <w:kern w:val="0"/>
                <w:szCs w:val="21"/>
              </w:rPr>
              <w:t>OTDR</w:t>
            </w:r>
            <w:r>
              <w:rPr>
                <w:rFonts w:ascii="宋体" w:hAnsi="宋体" w:hint="eastAsia"/>
                <w:kern w:val="0"/>
                <w:szCs w:val="21"/>
              </w:rPr>
              <w:t>定位光纤故障方法；熟悉综合布线与智能建筑和网络结构的关系理解综合布线系统结构与组成、综合布线系统设计方案书的格式和内容光纤衰减原因、电气性能测试指标等。形成以下职业能力和素养。</w:t>
            </w:r>
          </w:p>
        </w:tc>
        <w:tc>
          <w:tcPr>
            <w:tcW w:w="2682" w:type="dxa"/>
            <w:vAlign w:val="center"/>
          </w:tcPr>
          <w:p w:rsidR="004D5CC6" w:rsidRDefault="00A64C4A">
            <w:pPr>
              <w:rPr>
                <w:rFonts w:ascii="宋体" w:hAnsi="宋体"/>
                <w:kern w:val="0"/>
                <w:szCs w:val="21"/>
              </w:rPr>
            </w:pPr>
            <w:r>
              <w:rPr>
                <w:rFonts w:ascii="宋体" w:hAnsi="宋体" w:hint="eastAsia"/>
                <w:kern w:val="0"/>
                <w:szCs w:val="21"/>
              </w:rPr>
              <w:t>掌握数据库的备份与还原方法数据库的导入与到处方法、数据库的分离与附加方法；够使用</w:t>
            </w:r>
            <w:r>
              <w:rPr>
                <w:rFonts w:ascii="宋体" w:hAnsi="宋体" w:hint="eastAsia"/>
                <w:kern w:val="0"/>
                <w:szCs w:val="21"/>
              </w:rPr>
              <w:t>Management Studio</w:t>
            </w:r>
            <w:r>
              <w:rPr>
                <w:rFonts w:ascii="宋体" w:hAnsi="宋体" w:hint="eastAsia"/>
                <w:kern w:val="0"/>
                <w:szCs w:val="21"/>
              </w:rPr>
              <w:t>和</w:t>
            </w:r>
            <w:r>
              <w:rPr>
                <w:rFonts w:ascii="宋体" w:hAnsi="宋体" w:hint="eastAsia"/>
                <w:kern w:val="0"/>
                <w:szCs w:val="21"/>
              </w:rPr>
              <w:t>T-SQL</w:t>
            </w:r>
            <w:r>
              <w:rPr>
                <w:rFonts w:ascii="宋体" w:hAnsi="宋体" w:hint="eastAsia"/>
                <w:kern w:val="0"/>
                <w:szCs w:val="21"/>
              </w:rPr>
              <w:t>语句创建数据库。具备灵活设置数据库文件组成、文件的内容及增长模式的功能</w:t>
            </w:r>
            <w:r>
              <w:rPr>
                <w:rFonts w:ascii="宋体" w:hAnsi="宋体" w:hint="eastAsia"/>
                <w:kern w:val="0"/>
                <w:szCs w:val="21"/>
              </w:rPr>
              <w:t>。</w:t>
            </w:r>
          </w:p>
          <w:p w:rsidR="004D5CC6" w:rsidRDefault="004D5CC6">
            <w:pPr>
              <w:rPr>
                <w:rFonts w:ascii="宋体" w:hAnsi="宋体"/>
                <w:kern w:val="0"/>
                <w:szCs w:val="21"/>
              </w:rPr>
            </w:pPr>
          </w:p>
        </w:tc>
      </w:tr>
      <w:tr w:rsidR="004D5CC6">
        <w:trPr>
          <w:trHeight w:val="1260"/>
          <w:jc w:val="center"/>
        </w:trPr>
        <w:tc>
          <w:tcPr>
            <w:tcW w:w="710" w:type="dxa"/>
            <w:vAlign w:val="center"/>
          </w:tcPr>
          <w:p w:rsidR="004D5CC6" w:rsidRDefault="00A64C4A">
            <w:pPr>
              <w:jc w:val="center"/>
              <w:rPr>
                <w:rFonts w:ascii="宋体"/>
                <w:kern w:val="0"/>
                <w:szCs w:val="21"/>
              </w:rPr>
            </w:pPr>
            <w:r>
              <w:rPr>
                <w:rFonts w:ascii="宋体" w:hAnsi="宋体"/>
                <w:kern w:val="0"/>
                <w:szCs w:val="21"/>
              </w:rPr>
              <w:lastRenderedPageBreak/>
              <w:t>2</w:t>
            </w:r>
          </w:p>
        </w:tc>
        <w:tc>
          <w:tcPr>
            <w:tcW w:w="875" w:type="dxa"/>
            <w:vAlign w:val="center"/>
          </w:tcPr>
          <w:p w:rsidR="004D5CC6" w:rsidRDefault="00A64C4A">
            <w:pPr>
              <w:jc w:val="center"/>
              <w:rPr>
                <w:rFonts w:ascii="宋体"/>
                <w:kern w:val="0"/>
                <w:szCs w:val="21"/>
              </w:rPr>
            </w:pPr>
            <w:r>
              <w:rPr>
                <w:rFonts w:ascii="宋体" w:hAnsi="宋体" w:cs="宋体" w:hint="eastAsia"/>
                <w:color w:val="000000"/>
                <w:kern w:val="0"/>
                <w:sz w:val="18"/>
                <w:szCs w:val="18"/>
                <w:lang w:bidi="ar"/>
              </w:rPr>
              <w:t>数据库技术与应用</w:t>
            </w:r>
            <w:r>
              <w:rPr>
                <w:rFonts w:ascii="宋体" w:hAnsi="宋体" w:cs="宋体" w:hint="eastAsia"/>
                <w:color w:val="000000"/>
                <w:kern w:val="0"/>
                <w:sz w:val="18"/>
                <w:szCs w:val="18"/>
                <w:lang w:bidi="ar"/>
              </w:rPr>
              <w:t>(</w:t>
            </w:r>
            <w:proofErr w:type="spellStart"/>
            <w:r>
              <w:rPr>
                <w:rFonts w:ascii="宋体" w:hAnsi="宋体" w:cs="宋体" w:hint="eastAsia"/>
                <w:color w:val="000000"/>
                <w:kern w:val="0"/>
                <w:sz w:val="18"/>
                <w:szCs w:val="18"/>
                <w:lang w:bidi="ar"/>
              </w:rPr>
              <w:t>MySql</w:t>
            </w:r>
            <w:proofErr w:type="spellEnd"/>
            <w:r>
              <w:rPr>
                <w:rFonts w:ascii="宋体" w:hAnsi="宋体" w:cs="宋体" w:hint="eastAsia"/>
                <w:color w:val="000000"/>
                <w:kern w:val="0"/>
                <w:sz w:val="18"/>
                <w:szCs w:val="18"/>
                <w:lang w:bidi="ar"/>
              </w:rPr>
              <w:t>)</w:t>
            </w:r>
          </w:p>
        </w:tc>
        <w:tc>
          <w:tcPr>
            <w:tcW w:w="756" w:type="dxa"/>
            <w:vAlign w:val="center"/>
          </w:tcPr>
          <w:p w:rsidR="004D5CC6" w:rsidRDefault="00A64C4A">
            <w:pPr>
              <w:jc w:val="center"/>
              <w:rPr>
                <w:rFonts w:ascii="宋体"/>
                <w:kern w:val="0"/>
                <w:szCs w:val="21"/>
              </w:rPr>
            </w:pPr>
            <w:r>
              <w:rPr>
                <w:rFonts w:ascii="宋体" w:hint="eastAsia"/>
                <w:kern w:val="0"/>
                <w:szCs w:val="21"/>
              </w:rPr>
              <w:t>4</w:t>
            </w:r>
          </w:p>
        </w:tc>
        <w:tc>
          <w:tcPr>
            <w:tcW w:w="766" w:type="dxa"/>
            <w:noWrap/>
            <w:vAlign w:val="center"/>
          </w:tcPr>
          <w:p w:rsidR="004D5CC6" w:rsidRDefault="00A64C4A">
            <w:pPr>
              <w:jc w:val="center"/>
              <w:rPr>
                <w:rFonts w:ascii="宋体"/>
                <w:kern w:val="0"/>
                <w:szCs w:val="21"/>
              </w:rPr>
            </w:pPr>
            <w:r>
              <w:rPr>
                <w:rFonts w:ascii="宋体" w:hint="eastAsia"/>
                <w:kern w:val="0"/>
                <w:szCs w:val="21"/>
              </w:rPr>
              <w:t>64</w:t>
            </w:r>
          </w:p>
        </w:tc>
        <w:tc>
          <w:tcPr>
            <w:tcW w:w="3000" w:type="dxa"/>
            <w:vAlign w:val="center"/>
          </w:tcPr>
          <w:p w:rsidR="004D5CC6" w:rsidRDefault="00A64C4A">
            <w:pPr>
              <w:rPr>
                <w:rFonts w:ascii="宋体" w:hAnsi="宋体"/>
                <w:kern w:val="0"/>
                <w:szCs w:val="21"/>
              </w:rPr>
            </w:pPr>
            <w:r>
              <w:rPr>
                <w:rFonts w:ascii="宋体" w:hAnsi="宋体" w:hint="eastAsia"/>
                <w:kern w:val="0"/>
                <w:szCs w:val="21"/>
              </w:rPr>
              <w:t>通过《</w:t>
            </w:r>
            <w:r>
              <w:rPr>
                <w:rFonts w:ascii="宋体" w:hAnsi="宋体" w:hint="eastAsia"/>
                <w:kern w:val="0"/>
                <w:szCs w:val="21"/>
              </w:rPr>
              <w:t>MYSQL</w:t>
            </w:r>
            <w:r>
              <w:rPr>
                <w:rFonts w:ascii="宋体" w:hAnsi="宋体" w:hint="eastAsia"/>
                <w:kern w:val="0"/>
                <w:szCs w:val="21"/>
              </w:rPr>
              <w:t>数据库管理》课程的教学，使学生在学习本课程的过程中将完成数据库的建立与维护，数据库表的建立与数据的录入与维护，在应用程序中访问数据库，数据库编程等工作任务。以通过本课程的学习，具备为各类应用程序提供数据库数据存储的技能。培养学生利用数据库系统进行数据处理的能力，使学生能使用所学的数据库知识，根据实际问题进行数据的保存、维护、检索与统计，能开发简单的数据库应用程序，使学生具备数据库系统的开发与维护能力。</w:t>
            </w:r>
          </w:p>
        </w:tc>
        <w:tc>
          <w:tcPr>
            <w:tcW w:w="2682" w:type="dxa"/>
            <w:vAlign w:val="center"/>
          </w:tcPr>
          <w:p w:rsidR="004D5CC6" w:rsidRDefault="00A64C4A">
            <w:pPr>
              <w:rPr>
                <w:rFonts w:ascii="宋体" w:hAnsi="宋体"/>
                <w:kern w:val="0"/>
                <w:szCs w:val="21"/>
              </w:rPr>
            </w:pPr>
            <w:r>
              <w:rPr>
                <w:rFonts w:ascii="宋体" w:hAnsi="宋体" w:hint="eastAsia"/>
                <w:kern w:val="0"/>
                <w:szCs w:val="21"/>
              </w:rPr>
              <w:t>掌握数据库的备份与还原方法数据库的导入与到处方法</w:t>
            </w:r>
            <w:r>
              <w:rPr>
                <w:rFonts w:ascii="宋体" w:hAnsi="宋体" w:hint="eastAsia"/>
                <w:kern w:val="0"/>
                <w:szCs w:val="21"/>
              </w:rPr>
              <w:t>、数据库的分离与附加方法；够使用</w:t>
            </w:r>
            <w:r>
              <w:rPr>
                <w:rFonts w:ascii="宋体" w:hAnsi="宋体" w:hint="eastAsia"/>
                <w:kern w:val="0"/>
                <w:szCs w:val="21"/>
              </w:rPr>
              <w:t>Management Studio</w:t>
            </w:r>
            <w:r>
              <w:rPr>
                <w:rFonts w:ascii="宋体" w:hAnsi="宋体" w:hint="eastAsia"/>
                <w:kern w:val="0"/>
                <w:szCs w:val="21"/>
              </w:rPr>
              <w:t>和</w:t>
            </w:r>
            <w:r>
              <w:rPr>
                <w:rFonts w:ascii="宋体" w:hAnsi="宋体" w:hint="eastAsia"/>
                <w:kern w:val="0"/>
                <w:szCs w:val="21"/>
              </w:rPr>
              <w:t>T-SQL</w:t>
            </w:r>
            <w:r>
              <w:rPr>
                <w:rFonts w:ascii="宋体" w:hAnsi="宋体" w:hint="eastAsia"/>
                <w:kern w:val="0"/>
                <w:szCs w:val="21"/>
              </w:rPr>
              <w:t>语句创建数据库。具备灵活设置数据库文件组成、文件的内容及增长模式的功能；在办公设备管理系统数据库中能根据制定的要求灵活、快速地查询相关信息</w:t>
            </w:r>
            <w:r>
              <w:rPr>
                <w:rFonts w:ascii="宋体" w:hAnsi="宋体" w:hint="eastAsia"/>
                <w:kern w:val="0"/>
                <w:szCs w:val="21"/>
              </w:rPr>
              <w:t>；</w:t>
            </w:r>
            <w:r>
              <w:rPr>
                <w:rFonts w:ascii="宋体" w:hAnsi="宋体" w:hint="eastAsia"/>
                <w:kern w:val="0"/>
                <w:szCs w:val="21"/>
              </w:rPr>
              <w:t>学会创建、删除、修改触发器、学会根据实际需要设计办公设备管理系统数据中的触发器；</w:t>
            </w:r>
          </w:p>
          <w:p w:rsidR="004D5CC6" w:rsidRDefault="004D5CC6">
            <w:pPr>
              <w:rPr>
                <w:rFonts w:ascii="宋体" w:hAnsi="宋体"/>
                <w:kern w:val="0"/>
                <w:szCs w:val="21"/>
              </w:rPr>
            </w:pPr>
          </w:p>
        </w:tc>
      </w:tr>
      <w:tr w:rsidR="004D5CC6">
        <w:trPr>
          <w:trHeight w:val="1260"/>
          <w:jc w:val="center"/>
        </w:trPr>
        <w:tc>
          <w:tcPr>
            <w:tcW w:w="710" w:type="dxa"/>
            <w:vAlign w:val="center"/>
          </w:tcPr>
          <w:p w:rsidR="004D5CC6" w:rsidRDefault="00A64C4A">
            <w:pPr>
              <w:jc w:val="center"/>
              <w:rPr>
                <w:rFonts w:ascii="宋体"/>
                <w:kern w:val="0"/>
                <w:szCs w:val="21"/>
              </w:rPr>
            </w:pPr>
            <w:r>
              <w:rPr>
                <w:rFonts w:ascii="宋体" w:hAnsi="宋体"/>
                <w:kern w:val="0"/>
                <w:szCs w:val="21"/>
              </w:rPr>
              <w:t>3</w:t>
            </w:r>
          </w:p>
        </w:tc>
        <w:tc>
          <w:tcPr>
            <w:tcW w:w="875" w:type="dxa"/>
            <w:vAlign w:val="center"/>
          </w:tcPr>
          <w:p w:rsidR="004D5CC6" w:rsidRDefault="00A64C4A">
            <w:pPr>
              <w:jc w:val="center"/>
              <w:rPr>
                <w:rFonts w:ascii="宋体"/>
                <w:kern w:val="0"/>
                <w:szCs w:val="21"/>
              </w:rPr>
            </w:pPr>
            <w:r>
              <w:rPr>
                <w:rFonts w:ascii="宋体" w:hAnsi="宋体" w:cs="宋体" w:hint="eastAsia"/>
                <w:color w:val="000000"/>
                <w:kern w:val="0"/>
                <w:sz w:val="18"/>
                <w:szCs w:val="18"/>
                <w:lang w:bidi="ar"/>
              </w:rPr>
              <w:t>PYTHON</w:t>
            </w:r>
            <w:r>
              <w:rPr>
                <w:rFonts w:ascii="宋体" w:hAnsi="宋体" w:cs="宋体" w:hint="eastAsia"/>
                <w:color w:val="000000"/>
                <w:kern w:val="0"/>
                <w:sz w:val="18"/>
                <w:szCs w:val="18"/>
                <w:lang w:bidi="ar"/>
              </w:rPr>
              <w:t>基础</w:t>
            </w:r>
          </w:p>
        </w:tc>
        <w:tc>
          <w:tcPr>
            <w:tcW w:w="756" w:type="dxa"/>
            <w:vAlign w:val="center"/>
          </w:tcPr>
          <w:p w:rsidR="004D5CC6" w:rsidRDefault="00A64C4A">
            <w:pPr>
              <w:jc w:val="center"/>
              <w:rPr>
                <w:rFonts w:ascii="宋体"/>
                <w:kern w:val="0"/>
                <w:szCs w:val="21"/>
              </w:rPr>
            </w:pPr>
            <w:r>
              <w:rPr>
                <w:rFonts w:ascii="宋体" w:hint="eastAsia"/>
                <w:kern w:val="0"/>
                <w:szCs w:val="21"/>
              </w:rPr>
              <w:t>6</w:t>
            </w:r>
          </w:p>
        </w:tc>
        <w:tc>
          <w:tcPr>
            <w:tcW w:w="766" w:type="dxa"/>
            <w:noWrap/>
            <w:vAlign w:val="center"/>
          </w:tcPr>
          <w:p w:rsidR="004D5CC6" w:rsidRDefault="00A64C4A">
            <w:pPr>
              <w:jc w:val="center"/>
              <w:rPr>
                <w:rFonts w:ascii="宋体"/>
                <w:kern w:val="0"/>
                <w:szCs w:val="21"/>
              </w:rPr>
            </w:pPr>
            <w:r>
              <w:rPr>
                <w:rFonts w:ascii="宋体" w:hint="eastAsia"/>
                <w:kern w:val="0"/>
                <w:szCs w:val="21"/>
              </w:rPr>
              <w:t>108</w:t>
            </w:r>
          </w:p>
        </w:tc>
        <w:tc>
          <w:tcPr>
            <w:tcW w:w="3000" w:type="dxa"/>
            <w:vAlign w:val="center"/>
          </w:tcPr>
          <w:p w:rsidR="004D5CC6" w:rsidRDefault="00A64C4A">
            <w:pPr>
              <w:rPr>
                <w:rFonts w:ascii="宋体" w:hAnsi="宋体"/>
                <w:kern w:val="0"/>
                <w:szCs w:val="21"/>
              </w:rPr>
            </w:pPr>
            <w:r>
              <w:rPr>
                <w:rFonts w:ascii="宋体" w:hAnsi="宋体" w:hint="eastAsia"/>
                <w:kern w:val="0"/>
                <w:szCs w:val="21"/>
              </w:rPr>
              <w:t>理论上，要求学生掌握</w:t>
            </w:r>
            <w:r>
              <w:rPr>
                <w:rFonts w:ascii="宋体" w:hAnsi="宋体" w:hint="eastAsia"/>
                <w:kern w:val="0"/>
                <w:szCs w:val="21"/>
              </w:rPr>
              <w:t>Python</w:t>
            </w:r>
            <w:r>
              <w:rPr>
                <w:rFonts w:ascii="宋体" w:hAnsi="宋体" w:hint="eastAsia"/>
                <w:kern w:val="0"/>
                <w:szCs w:val="21"/>
              </w:rPr>
              <w:t>基础知识，包括环境安装及部署、使用</w:t>
            </w:r>
            <w:r>
              <w:rPr>
                <w:rFonts w:ascii="宋体" w:hAnsi="宋体" w:hint="eastAsia"/>
                <w:kern w:val="0"/>
                <w:szCs w:val="21"/>
              </w:rPr>
              <w:t>Python</w:t>
            </w:r>
            <w:r>
              <w:rPr>
                <w:rFonts w:ascii="宋体" w:hAnsi="宋体" w:hint="eastAsia"/>
                <w:kern w:val="0"/>
                <w:szCs w:val="21"/>
              </w:rPr>
              <w:t>编写简单的程序、掌握对象和图形、使用序列、定义函数、控制语句、类及集合操作、面向对象等；技能上，要求学生能掌握</w:t>
            </w:r>
            <w:r>
              <w:rPr>
                <w:rFonts w:ascii="宋体" w:hAnsi="宋体" w:hint="eastAsia"/>
                <w:kern w:val="0"/>
                <w:szCs w:val="21"/>
              </w:rPr>
              <w:t>Python</w:t>
            </w:r>
            <w:r>
              <w:rPr>
                <w:rFonts w:ascii="宋体" w:hAnsi="宋体" w:hint="eastAsia"/>
                <w:kern w:val="0"/>
                <w:szCs w:val="21"/>
              </w:rPr>
              <w:t>基础语法，并能熟练使用</w:t>
            </w:r>
            <w:r>
              <w:rPr>
                <w:rFonts w:ascii="宋体" w:hAnsi="宋体" w:hint="eastAsia"/>
                <w:kern w:val="0"/>
                <w:szCs w:val="21"/>
              </w:rPr>
              <w:t>Python</w:t>
            </w:r>
            <w:r>
              <w:rPr>
                <w:rFonts w:ascii="宋体" w:hAnsi="宋体" w:hint="eastAsia"/>
                <w:kern w:val="0"/>
                <w:szCs w:val="21"/>
              </w:rPr>
              <w:t>进行程序开发。</w:t>
            </w:r>
          </w:p>
        </w:tc>
        <w:tc>
          <w:tcPr>
            <w:tcW w:w="2682" w:type="dxa"/>
            <w:vAlign w:val="center"/>
          </w:tcPr>
          <w:p w:rsidR="004D5CC6" w:rsidRDefault="00A64C4A">
            <w:pPr>
              <w:rPr>
                <w:rFonts w:ascii="宋体" w:hAnsi="宋体"/>
                <w:kern w:val="0"/>
                <w:szCs w:val="21"/>
              </w:rPr>
            </w:pPr>
            <w:r>
              <w:rPr>
                <w:rFonts w:ascii="宋体" w:hAnsi="宋体" w:hint="eastAsia"/>
                <w:kern w:val="0"/>
                <w:szCs w:val="21"/>
              </w:rPr>
              <w:t>通过标准开发过程和规范化的程序设计训练，培养学生吃苦耐劳、细致认真，一丝不苟的工作作风；通过实践中可视化展示，激发学生的美学潜力和审美情趣；通过实践协作，激发学生团队合作和与人交流、沟通的能力；通过实践实施中的作品展示，培养学生表达和展示自我的能力与意识；通过相</w:t>
            </w:r>
            <w:r>
              <w:rPr>
                <w:rFonts w:ascii="宋体" w:hAnsi="宋体" w:hint="eastAsia"/>
                <w:kern w:val="0"/>
                <w:szCs w:val="21"/>
              </w:rPr>
              <w:t>互评分，培养学生欣赏别人的品质</w:t>
            </w:r>
            <w:r>
              <w:rPr>
                <w:rFonts w:ascii="宋体" w:hAnsi="宋体" w:hint="eastAsia"/>
                <w:kern w:val="0"/>
                <w:szCs w:val="21"/>
              </w:rPr>
              <w:t>。</w:t>
            </w:r>
          </w:p>
        </w:tc>
      </w:tr>
      <w:tr w:rsidR="004D5CC6">
        <w:trPr>
          <w:trHeight w:val="157"/>
          <w:jc w:val="center"/>
        </w:trPr>
        <w:tc>
          <w:tcPr>
            <w:tcW w:w="710" w:type="dxa"/>
            <w:vAlign w:val="center"/>
          </w:tcPr>
          <w:p w:rsidR="004D5CC6" w:rsidRDefault="00A64C4A">
            <w:pPr>
              <w:jc w:val="center"/>
              <w:rPr>
                <w:rFonts w:ascii="宋体"/>
                <w:kern w:val="0"/>
                <w:szCs w:val="21"/>
              </w:rPr>
            </w:pPr>
            <w:r>
              <w:rPr>
                <w:rFonts w:ascii="宋体" w:hAnsi="宋体" w:hint="eastAsia"/>
                <w:kern w:val="0"/>
                <w:szCs w:val="21"/>
              </w:rPr>
              <w:t>4</w:t>
            </w:r>
          </w:p>
        </w:tc>
        <w:tc>
          <w:tcPr>
            <w:tcW w:w="875" w:type="dxa"/>
            <w:vAlign w:val="center"/>
          </w:tcPr>
          <w:p w:rsidR="004D5CC6" w:rsidRDefault="00A64C4A">
            <w:pPr>
              <w:jc w:val="center"/>
              <w:rPr>
                <w:rFonts w:ascii="宋体"/>
                <w:kern w:val="0"/>
                <w:szCs w:val="21"/>
              </w:rPr>
            </w:pPr>
            <w:r>
              <w:rPr>
                <w:rFonts w:ascii="宋体" w:hAnsi="宋体" w:cs="宋体" w:hint="eastAsia"/>
                <w:color w:val="000000"/>
                <w:kern w:val="0"/>
                <w:sz w:val="18"/>
                <w:szCs w:val="18"/>
                <w:lang w:bidi="ar"/>
              </w:rPr>
              <w:t>JavaScript</w:t>
            </w:r>
          </w:p>
        </w:tc>
        <w:tc>
          <w:tcPr>
            <w:tcW w:w="756" w:type="dxa"/>
            <w:vAlign w:val="center"/>
          </w:tcPr>
          <w:p w:rsidR="004D5CC6" w:rsidRDefault="00A64C4A">
            <w:pPr>
              <w:jc w:val="center"/>
              <w:rPr>
                <w:rFonts w:ascii="宋体"/>
                <w:kern w:val="0"/>
                <w:szCs w:val="21"/>
              </w:rPr>
            </w:pPr>
            <w:r>
              <w:rPr>
                <w:rFonts w:ascii="宋体" w:hint="eastAsia"/>
                <w:kern w:val="0"/>
                <w:szCs w:val="21"/>
              </w:rPr>
              <w:t>6</w:t>
            </w:r>
          </w:p>
        </w:tc>
        <w:tc>
          <w:tcPr>
            <w:tcW w:w="766" w:type="dxa"/>
            <w:noWrap/>
            <w:vAlign w:val="center"/>
          </w:tcPr>
          <w:p w:rsidR="004D5CC6" w:rsidRDefault="00A64C4A">
            <w:pPr>
              <w:jc w:val="center"/>
              <w:rPr>
                <w:rFonts w:ascii="宋体"/>
                <w:kern w:val="0"/>
                <w:szCs w:val="21"/>
              </w:rPr>
            </w:pPr>
            <w:r>
              <w:rPr>
                <w:rFonts w:ascii="宋体" w:hint="eastAsia"/>
                <w:kern w:val="0"/>
                <w:szCs w:val="21"/>
              </w:rPr>
              <w:t>96</w:t>
            </w:r>
          </w:p>
        </w:tc>
        <w:tc>
          <w:tcPr>
            <w:tcW w:w="3000" w:type="dxa"/>
          </w:tcPr>
          <w:p w:rsidR="004D5CC6" w:rsidRDefault="00A64C4A">
            <w:pPr>
              <w:rPr>
                <w:rFonts w:ascii="宋体" w:hAnsi="宋体"/>
                <w:kern w:val="0"/>
                <w:szCs w:val="21"/>
              </w:rPr>
            </w:pPr>
            <w:r>
              <w:rPr>
                <w:rFonts w:ascii="宋体" w:hAnsi="宋体" w:hint="eastAsia"/>
                <w:kern w:val="0"/>
                <w:szCs w:val="21"/>
              </w:rPr>
              <w:t>通过完成相关的项目，掌握</w:t>
            </w:r>
            <w:r>
              <w:rPr>
                <w:rFonts w:ascii="宋体" w:hAnsi="宋体" w:hint="eastAsia"/>
                <w:kern w:val="0"/>
                <w:szCs w:val="21"/>
              </w:rPr>
              <w:t>JavaScript</w:t>
            </w:r>
            <w:r>
              <w:rPr>
                <w:rFonts w:ascii="宋体" w:hAnsi="宋体" w:hint="eastAsia"/>
                <w:kern w:val="0"/>
                <w:szCs w:val="21"/>
              </w:rPr>
              <w:t>语言的语法结构；掌握</w:t>
            </w:r>
            <w:r>
              <w:rPr>
                <w:rFonts w:ascii="宋体" w:hAnsi="宋体" w:hint="eastAsia"/>
                <w:kern w:val="0"/>
                <w:szCs w:val="21"/>
              </w:rPr>
              <w:t>JavaScript</w:t>
            </w:r>
            <w:r>
              <w:rPr>
                <w:rFonts w:ascii="宋体" w:hAnsi="宋体" w:hint="eastAsia"/>
                <w:kern w:val="0"/>
                <w:szCs w:val="21"/>
              </w:rPr>
              <w:t>各种内置对象的使用方法和应用情境；通过完成相关的项目，寻找发现问题途径，学会解决问题的方法。</w:t>
            </w:r>
          </w:p>
        </w:tc>
        <w:tc>
          <w:tcPr>
            <w:tcW w:w="2682" w:type="dxa"/>
          </w:tcPr>
          <w:p w:rsidR="004D5CC6" w:rsidRDefault="00A64C4A">
            <w:pPr>
              <w:rPr>
                <w:rFonts w:ascii="宋体"/>
                <w:kern w:val="0"/>
                <w:szCs w:val="21"/>
              </w:rPr>
            </w:pPr>
            <w:r>
              <w:rPr>
                <w:rFonts w:ascii="宋体" w:hAnsi="宋体" w:hint="eastAsia"/>
                <w:kern w:val="0"/>
                <w:szCs w:val="21"/>
              </w:rPr>
              <w:t>掌握</w:t>
            </w:r>
            <w:r>
              <w:rPr>
                <w:rFonts w:ascii="宋体" w:hAnsi="宋体" w:hint="eastAsia"/>
                <w:kern w:val="0"/>
                <w:szCs w:val="21"/>
              </w:rPr>
              <w:t>JavaScript</w:t>
            </w:r>
            <w:r>
              <w:rPr>
                <w:rFonts w:ascii="宋体" w:hAnsi="宋体" w:hint="eastAsia"/>
                <w:kern w:val="0"/>
                <w:szCs w:val="21"/>
              </w:rPr>
              <w:t>语言的基本语法及常用的内置函数；掌握事件以及事件的触发机制；掌握</w:t>
            </w:r>
            <w:r>
              <w:rPr>
                <w:rFonts w:ascii="宋体" w:hAnsi="宋体" w:hint="eastAsia"/>
                <w:kern w:val="0"/>
                <w:szCs w:val="21"/>
              </w:rPr>
              <w:t>BOM</w:t>
            </w:r>
            <w:r>
              <w:rPr>
                <w:rFonts w:ascii="宋体" w:hAnsi="宋体" w:hint="eastAsia"/>
                <w:kern w:val="0"/>
                <w:szCs w:val="21"/>
              </w:rPr>
              <w:t>对象的常用属性和方法；掌握文档对象的常用属性和方法；掌握</w:t>
            </w:r>
            <w:r>
              <w:rPr>
                <w:rFonts w:ascii="宋体" w:hAnsi="宋体" w:hint="eastAsia"/>
                <w:kern w:val="0"/>
                <w:szCs w:val="21"/>
              </w:rPr>
              <w:t>DOM</w:t>
            </w:r>
            <w:r>
              <w:rPr>
                <w:rFonts w:ascii="宋体" w:hAnsi="宋体" w:hint="eastAsia"/>
                <w:kern w:val="0"/>
                <w:szCs w:val="21"/>
              </w:rPr>
              <w:t>的概念以及利用</w:t>
            </w:r>
            <w:r>
              <w:rPr>
                <w:rFonts w:ascii="宋体" w:hAnsi="宋体" w:hint="eastAsia"/>
                <w:kern w:val="0"/>
                <w:szCs w:val="21"/>
              </w:rPr>
              <w:t>DOM</w:t>
            </w:r>
            <w:r>
              <w:rPr>
                <w:rFonts w:ascii="宋体" w:hAnsi="宋体" w:hint="eastAsia"/>
                <w:kern w:val="0"/>
                <w:szCs w:val="21"/>
              </w:rPr>
              <w:t>操作文档节点的方法；掌握事件流和事件绑定；掌握利用</w:t>
            </w:r>
            <w:r>
              <w:rPr>
                <w:rFonts w:ascii="宋体" w:hAnsi="宋体" w:hint="eastAsia"/>
                <w:kern w:val="0"/>
                <w:szCs w:val="21"/>
              </w:rPr>
              <w:t>JavaScript</w:t>
            </w:r>
            <w:r>
              <w:rPr>
                <w:rFonts w:ascii="宋体" w:hAnsi="宋体" w:hint="eastAsia"/>
                <w:kern w:val="0"/>
                <w:szCs w:val="21"/>
              </w:rPr>
              <w:t>设计缓冲运动的原</w:t>
            </w:r>
            <w:r>
              <w:rPr>
                <w:rFonts w:ascii="宋体" w:hAnsi="宋体" w:hint="eastAsia"/>
                <w:kern w:val="0"/>
                <w:szCs w:val="21"/>
              </w:rPr>
              <w:t>理和方法。</w:t>
            </w:r>
          </w:p>
        </w:tc>
      </w:tr>
      <w:tr w:rsidR="004D5CC6">
        <w:trPr>
          <w:trHeight w:val="2265"/>
          <w:jc w:val="center"/>
        </w:trPr>
        <w:tc>
          <w:tcPr>
            <w:tcW w:w="710" w:type="dxa"/>
            <w:vAlign w:val="center"/>
          </w:tcPr>
          <w:p w:rsidR="004D5CC6" w:rsidRDefault="00A64C4A">
            <w:pPr>
              <w:jc w:val="center"/>
              <w:rPr>
                <w:rFonts w:ascii="宋体"/>
                <w:kern w:val="0"/>
                <w:szCs w:val="21"/>
              </w:rPr>
            </w:pPr>
            <w:r>
              <w:rPr>
                <w:rFonts w:ascii="宋体" w:hAnsi="宋体" w:hint="eastAsia"/>
                <w:kern w:val="0"/>
                <w:szCs w:val="21"/>
              </w:rPr>
              <w:lastRenderedPageBreak/>
              <w:t>5</w:t>
            </w:r>
          </w:p>
        </w:tc>
        <w:tc>
          <w:tcPr>
            <w:tcW w:w="875" w:type="dxa"/>
            <w:vAlign w:val="center"/>
          </w:tcPr>
          <w:p w:rsidR="004D5CC6" w:rsidRDefault="00A64C4A">
            <w:pPr>
              <w:jc w:val="center"/>
              <w:rPr>
                <w:rFonts w:ascii="宋体"/>
                <w:kern w:val="0"/>
                <w:szCs w:val="21"/>
              </w:rPr>
            </w:pPr>
            <w:r>
              <w:rPr>
                <w:rFonts w:ascii="宋体" w:hAnsi="宋体" w:cs="宋体" w:hint="eastAsia"/>
                <w:color w:val="000000"/>
                <w:kern w:val="0"/>
                <w:sz w:val="18"/>
                <w:szCs w:val="18"/>
                <w:lang w:bidi="ar"/>
              </w:rPr>
              <w:t>软件测试</w:t>
            </w:r>
          </w:p>
        </w:tc>
        <w:tc>
          <w:tcPr>
            <w:tcW w:w="756" w:type="dxa"/>
            <w:vAlign w:val="center"/>
          </w:tcPr>
          <w:p w:rsidR="004D5CC6" w:rsidRDefault="00A64C4A">
            <w:pPr>
              <w:jc w:val="center"/>
              <w:rPr>
                <w:rFonts w:ascii="宋体"/>
                <w:kern w:val="0"/>
                <w:szCs w:val="21"/>
              </w:rPr>
            </w:pPr>
            <w:r>
              <w:rPr>
                <w:rFonts w:ascii="宋体" w:hint="eastAsia"/>
                <w:kern w:val="0"/>
                <w:szCs w:val="21"/>
              </w:rPr>
              <w:t>2</w:t>
            </w:r>
          </w:p>
        </w:tc>
        <w:tc>
          <w:tcPr>
            <w:tcW w:w="766" w:type="dxa"/>
            <w:noWrap/>
            <w:vAlign w:val="center"/>
          </w:tcPr>
          <w:p w:rsidR="004D5CC6" w:rsidRDefault="00A64C4A">
            <w:pPr>
              <w:jc w:val="center"/>
              <w:rPr>
                <w:rFonts w:ascii="宋体"/>
                <w:kern w:val="0"/>
                <w:szCs w:val="21"/>
              </w:rPr>
            </w:pPr>
            <w:r>
              <w:rPr>
                <w:rFonts w:ascii="宋体" w:hint="eastAsia"/>
                <w:kern w:val="0"/>
                <w:szCs w:val="21"/>
              </w:rPr>
              <w:t>36</w:t>
            </w:r>
          </w:p>
        </w:tc>
        <w:tc>
          <w:tcPr>
            <w:tcW w:w="3000" w:type="dxa"/>
          </w:tcPr>
          <w:p w:rsidR="004D5CC6" w:rsidRDefault="00A64C4A">
            <w:pPr>
              <w:spacing w:line="288" w:lineRule="auto"/>
              <w:ind w:firstLine="420"/>
              <w:rPr>
                <w:rFonts w:ascii="仿宋" w:eastAsia="仿宋" w:hAnsi="仿宋"/>
                <w:sz w:val="24"/>
              </w:rPr>
            </w:pPr>
            <w:r>
              <w:rPr>
                <w:rFonts w:ascii="仿宋" w:eastAsia="仿宋" w:hAnsi="仿宋" w:hint="eastAsia"/>
                <w:sz w:val="24"/>
              </w:rPr>
              <w:t>了解软件测试的基础知识；熟悉软件测试过程中各类技术文档的编制规范；熟悉测试用例的编制、测试数据的准备；掌握软件单元测试、系统测试的一般方法；成良好的软件标准化和软件质量意识，能够自觉将相关的标准运用到软件测试过程中；具有良好的团结协作精神，主动适应团队工作的职业素养。</w:t>
            </w:r>
            <w:r>
              <w:rPr>
                <w:rFonts w:ascii="仿宋" w:eastAsia="仿宋" w:hAnsi="仿宋" w:hint="eastAsia"/>
                <w:sz w:val="24"/>
              </w:rPr>
              <w:t xml:space="preserve"> </w:t>
            </w:r>
          </w:p>
        </w:tc>
        <w:tc>
          <w:tcPr>
            <w:tcW w:w="2682" w:type="dxa"/>
          </w:tcPr>
          <w:p w:rsidR="004D5CC6" w:rsidRDefault="00A64C4A">
            <w:pPr>
              <w:spacing w:line="288" w:lineRule="auto"/>
              <w:ind w:firstLine="420"/>
              <w:rPr>
                <w:rFonts w:ascii="仿宋" w:eastAsia="仿宋" w:hAnsi="仿宋"/>
                <w:sz w:val="24"/>
              </w:rPr>
            </w:pPr>
            <w:r>
              <w:rPr>
                <w:rFonts w:ascii="仿宋" w:eastAsia="仿宋" w:hAnsi="仿宋" w:hint="eastAsia"/>
                <w:sz w:val="24"/>
              </w:rPr>
              <w:t>能理解用户规格说明和详细设计说明书</w:t>
            </w:r>
            <w:r>
              <w:rPr>
                <w:rFonts w:ascii="仿宋" w:eastAsia="仿宋" w:hAnsi="仿宋" w:hint="eastAsia"/>
                <w:sz w:val="24"/>
              </w:rPr>
              <w:t>；</w:t>
            </w:r>
            <w:r>
              <w:rPr>
                <w:rFonts w:ascii="仿宋" w:eastAsia="仿宋" w:hAnsi="仿宋" w:hint="eastAsia"/>
                <w:sz w:val="24"/>
              </w:rPr>
              <w:t>能根据详细设计说明书编写单元测试用例和编写测试数据</w:t>
            </w:r>
            <w:r>
              <w:rPr>
                <w:rFonts w:ascii="仿宋" w:eastAsia="仿宋" w:hAnsi="仿宋" w:hint="eastAsia"/>
                <w:sz w:val="24"/>
              </w:rPr>
              <w:t>；</w:t>
            </w:r>
            <w:r>
              <w:rPr>
                <w:rFonts w:ascii="仿宋" w:eastAsia="仿宋" w:hAnsi="仿宋" w:hint="eastAsia"/>
                <w:sz w:val="24"/>
              </w:rPr>
              <w:t>能根据用户需求规格说明书编写系统测试用例和编写测试数据</w:t>
            </w:r>
            <w:r>
              <w:rPr>
                <w:rFonts w:ascii="仿宋" w:eastAsia="仿宋" w:hAnsi="仿宋" w:hint="eastAsia"/>
                <w:sz w:val="24"/>
              </w:rPr>
              <w:t>；</w:t>
            </w:r>
            <w:r>
              <w:rPr>
                <w:rFonts w:ascii="仿宋" w:eastAsia="仿宋" w:hAnsi="仿宋" w:hint="eastAsia"/>
                <w:sz w:val="24"/>
              </w:rPr>
              <w:t>能使用</w:t>
            </w:r>
            <w:proofErr w:type="spellStart"/>
            <w:r>
              <w:rPr>
                <w:rFonts w:ascii="仿宋" w:eastAsia="仿宋" w:hAnsi="仿宋" w:hint="eastAsia"/>
                <w:sz w:val="24"/>
              </w:rPr>
              <w:t>LoadRunner</w:t>
            </w:r>
            <w:proofErr w:type="spellEnd"/>
            <w:r>
              <w:rPr>
                <w:rFonts w:ascii="仿宋" w:eastAsia="仿宋" w:hAnsi="仿宋" w:hint="eastAsia"/>
                <w:sz w:val="24"/>
              </w:rPr>
              <w:t>自动测试软件进行性能测试</w:t>
            </w:r>
            <w:r>
              <w:rPr>
                <w:rFonts w:ascii="仿宋" w:eastAsia="仿宋" w:hAnsi="仿宋" w:hint="eastAsia"/>
                <w:sz w:val="24"/>
              </w:rPr>
              <w:t>；</w:t>
            </w:r>
            <w:r>
              <w:rPr>
                <w:rFonts w:ascii="仿宋" w:eastAsia="仿宋" w:hAnsi="仿宋" w:hint="eastAsia"/>
                <w:sz w:val="24"/>
              </w:rPr>
              <w:t>能对</w:t>
            </w:r>
            <w:r>
              <w:rPr>
                <w:rFonts w:ascii="仿宋" w:eastAsia="仿宋" w:hAnsi="仿宋" w:hint="eastAsia"/>
                <w:sz w:val="24"/>
              </w:rPr>
              <w:t>BUG</w:t>
            </w:r>
            <w:r>
              <w:rPr>
                <w:rFonts w:ascii="仿宋" w:eastAsia="仿宋" w:hAnsi="仿宋" w:hint="eastAsia"/>
                <w:sz w:val="24"/>
              </w:rPr>
              <w:t>进行跟踪管理</w:t>
            </w:r>
            <w:r>
              <w:rPr>
                <w:rFonts w:ascii="仿宋" w:eastAsia="仿宋" w:hAnsi="仿宋" w:hint="eastAsia"/>
                <w:sz w:val="24"/>
              </w:rPr>
              <w:t>；</w:t>
            </w:r>
            <w:r>
              <w:rPr>
                <w:rFonts w:ascii="仿宋" w:eastAsia="仿宋" w:hAnsi="仿宋" w:hint="eastAsia"/>
                <w:sz w:val="24"/>
              </w:rPr>
              <w:t>能分析测试数据并根据要求编写测试分析报告</w:t>
            </w:r>
            <w:r>
              <w:rPr>
                <w:rFonts w:ascii="仿宋" w:eastAsia="仿宋" w:hAnsi="仿宋" w:hint="eastAsia"/>
                <w:sz w:val="24"/>
              </w:rPr>
              <w:t>。</w:t>
            </w:r>
          </w:p>
        </w:tc>
      </w:tr>
      <w:tr w:rsidR="004D5CC6">
        <w:trPr>
          <w:trHeight w:val="2265"/>
          <w:jc w:val="center"/>
        </w:trPr>
        <w:tc>
          <w:tcPr>
            <w:tcW w:w="710" w:type="dxa"/>
            <w:vAlign w:val="center"/>
          </w:tcPr>
          <w:p w:rsidR="004D5CC6" w:rsidRDefault="00A64C4A">
            <w:pPr>
              <w:jc w:val="center"/>
              <w:rPr>
                <w:rFonts w:ascii="宋体"/>
                <w:kern w:val="0"/>
                <w:szCs w:val="21"/>
              </w:rPr>
            </w:pPr>
            <w:r>
              <w:rPr>
                <w:rFonts w:ascii="宋体" w:hAnsi="宋体" w:hint="eastAsia"/>
                <w:kern w:val="0"/>
                <w:szCs w:val="21"/>
              </w:rPr>
              <w:t>6</w:t>
            </w:r>
          </w:p>
        </w:tc>
        <w:tc>
          <w:tcPr>
            <w:tcW w:w="875" w:type="dxa"/>
            <w:vAlign w:val="center"/>
          </w:tcPr>
          <w:p w:rsidR="004D5CC6" w:rsidRDefault="00A64C4A">
            <w:pPr>
              <w:jc w:val="center"/>
              <w:rPr>
                <w:rFonts w:ascii="宋体"/>
                <w:kern w:val="0"/>
                <w:szCs w:val="21"/>
              </w:rPr>
            </w:pPr>
            <w:r>
              <w:rPr>
                <w:rFonts w:ascii="宋体" w:hAnsi="宋体" w:cs="宋体" w:hint="eastAsia"/>
                <w:color w:val="000000"/>
                <w:kern w:val="0"/>
                <w:sz w:val="18"/>
                <w:szCs w:val="18"/>
                <w:lang w:bidi="ar"/>
              </w:rPr>
              <w:t>动态</w:t>
            </w:r>
            <w:r>
              <w:rPr>
                <w:rFonts w:ascii="宋体" w:hAnsi="宋体" w:cs="宋体" w:hint="eastAsia"/>
                <w:color w:val="000000"/>
                <w:kern w:val="0"/>
                <w:sz w:val="18"/>
                <w:szCs w:val="18"/>
                <w:lang w:bidi="ar"/>
              </w:rPr>
              <w:t>Web</w:t>
            </w:r>
            <w:r>
              <w:rPr>
                <w:rFonts w:ascii="宋体" w:hAnsi="宋体" w:cs="宋体" w:hint="eastAsia"/>
                <w:color w:val="000000"/>
                <w:kern w:val="0"/>
                <w:sz w:val="18"/>
                <w:szCs w:val="18"/>
                <w:lang w:bidi="ar"/>
              </w:rPr>
              <w:t>技术</w:t>
            </w:r>
          </w:p>
        </w:tc>
        <w:tc>
          <w:tcPr>
            <w:tcW w:w="756" w:type="dxa"/>
            <w:vAlign w:val="center"/>
          </w:tcPr>
          <w:p w:rsidR="004D5CC6" w:rsidRDefault="00A64C4A">
            <w:pPr>
              <w:jc w:val="center"/>
              <w:rPr>
                <w:rFonts w:ascii="宋体"/>
                <w:kern w:val="0"/>
                <w:szCs w:val="21"/>
              </w:rPr>
            </w:pPr>
            <w:r>
              <w:rPr>
                <w:rFonts w:ascii="宋体" w:hint="eastAsia"/>
                <w:kern w:val="0"/>
                <w:szCs w:val="21"/>
              </w:rPr>
              <w:t>6</w:t>
            </w:r>
          </w:p>
        </w:tc>
        <w:tc>
          <w:tcPr>
            <w:tcW w:w="766" w:type="dxa"/>
            <w:noWrap/>
            <w:vAlign w:val="center"/>
          </w:tcPr>
          <w:p w:rsidR="004D5CC6" w:rsidRDefault="00A64C4A">
            <w:pPr>
              <w:jc w:val="center"/>
              <w:rPr>
                <w:rFonts w:ascii="宋体"/>
                <w:kern w:val="0"/>
                <w:szCs w:val="21"/>
              </w:rPr>
            </w:pPr>
            <w:r>
              <w:rPr>
                <w:rFonts w:ascii="宋体" w:hint="eastAsia"/>
                <w:kern w:val="0"/>
                <w:szCs w:val="21"/>
              </w:rPr>
              <w:t>108</w:t>
            </w:r>
          </w:p>
        </w:tc>
        <w:tc>
          <w:tcPr>
            <w:tcW w:w="3000" w:type="dxa"/>
          </w:tcPr>
          <w:p w:rsidR="004D5CC6" w:rsidRDefault="00A64C4A">
            <w:pPr>
              <w:spacing w:line="288" w:lineRule="auto"/>
              <w:ind w:firstLine="420"/>
              <w:rPr>
                <w:rFonts w:ascii="仿宋" w:eastAsia="仿宋" w:hAnsi="仿宋"/>
                <w:sz w:val="24"/>
              </w:rPr>
            </w:pPr>
            <w:r>
              <w:rPr>
                <w:rFonts w:ascii="仿宋" w:eastAsia="仿宋" w:hAnsi="仿宋" w:hint="eastAsia"/>
                <w:sz w:val="24"/>
              </w:rPr>
              <w:t>能独立进行资料收集与整理、具备用户需求的理解能力；能识别比较各种动态开发语言并能选择合适的</w:t>
            </w:r>
            <w:r>
              <w:rPr>
                <w:rFonts w:ascii="仿宋" w:eastAsia="仿宋" w:hAnsi="仿宋" w:hint="eastAsia"/>
                <w:sz w:val="24"/>
              </w:rPr>
              <w:t>PHP</w:t>
            </w:r>
            <w:r>
              <w:rPr>
                <w:rFonts w:ascii="仿宋" w:eastAsia="仿宋" w:hAnsi="仿宋" w:hint="eastAsia"/>
                <w:sz w:val="24"/>
              </w:rPr>
              <w:t>开发环境和集成开发工具；能搭建</w:t>
            </w:r>
            <w:r>
              <w:rPr>
                <w:rFonts w:ascii="仿宋" w:eastAsia="仿宋" w:hAnsi="仿宋" w:hint="eastAsia"/>
                <w:sz w:val="24"/>
              </w:rPr>
              <w:t>PHP</w:t>
            </w:r>
            <w:r>
              <w:rPr>
                <w:rFonts w:ascii="仿宋" w:eastAsia="仿宋" w:hAnsi="仿宋" w:hint="eastAsia"/>
                <w:sz w:val="24"/>
              </w:rPr>
              <w:t>开发环境并熟悉服务器的启动步骤并使用编辑工具编辑、运行、测试</w:t>
            </w:r>
            <w:r>
              <w:rPr>
                <w:rFonts w:ascii="仿宋" w:eastAsia="仿宋" w:hAnsi="仿宋" w:hint="eastAsia"/>
                <w:sz w:val="24"/>
              </w:rPr>
              <w:t>PHP</w:t>
            </w:r>
            <w:r>
              <w:rPr>
                <w:rFonts w:ascii="仿宋" w:eastAsia="仿宋" w:hAnsi="仿宋" w:hint="eastAsia"/>
                <w:sz w:val="24"/>
              </w:rPr>
              <w:t>程序</w:t>
            </w:r>
            <w:r>
              <w:rPr>
                <w:rFonts w:ascii="仿宋" w:eastAsia="仿宋" w:hAnsi="仿宋" w:hint="eastAsia"/>
                <w:sz w:val="24"/>
              </w:rPr>
              <w:t>；</w:t>
            </w:r>
            <w:r>
              <w:rPr>
                <w:rFonts w:ascii="仿宋" w:eastAsia="仿宋" w:hAnsi="仿宋" w:hint="eastAsia"/>
                <w:sz w:val="24"/>
              </w:rPr>
              <w:t>具有综合应用</w:t>
            </w:r>
            <w:r>
              <w:rPr>
                <w:rFonts w:ascii="仿宋" w:eastAsia="仿宋" w:hAnsi="仿宋" w:hint="eastAsia"/>
                <w:sz w:val="24"/>
              </w:rPr>
              <w:t>PHP</w:t>
            </w:r>
            <w:r>
              <w:rPr>
                <w:rFonts w:ascii="仿宋" w:eastAsia="仿宋" w:hAnsi="仿宋" w:hint="eastAsia"/>
                <w:sz w:val="24"/>
              </w:rPr>
              <w:t>语言、</w:t>
            </w:r>
            <w:r>
              <w:rPr>
                <w:rFonts w:ascii="仿宋" w:eastAsia="仿宋" w:hAnsi="仿宋" w:hint="eastAsia"/>
                <w:sz w:val="24"/>
              </w:rPr>
              <w:t>MySQL</w:t>
            </w:r>
            <w:r>
              <w:rPr>
                <w:rFonts w:ascii="仿宋" w:eastAsia="仿宋" w:hAnsi="仿宋" w:hint="eastAsia"/>
                <w:sz w:val="24"/>
              </w:rPr>
              <w:t>数据库、面向对象的编程思想进行页面的设计、编码、调试、维护能力。</w:t>
            </w:r>
          </w:p>
        </w:tc>
        <w:tc>
          <w:tcPr>
            <w:tcW w:w="2682" w:type="dxa"/>
          </w:tcPr>
          <w:p w:rsidR="004D5CC6" w:rsidRDefault="00A64C4A">
            <w:pPr>
              <w:spacing w:line="288" w:lineRule="auto"/>
              <w:ind w:firstLine="420"/>
              <w:rPr>
                <w:rFonts w:ascii="仿宋" w:eastAsia="仿宋" w:hAnsi="仿宋"/>
                <w:sz w:val="24"/>
              </w:rPr>
            </w:pPr>
            <w:r>
              <w:rPr>
                <w:rFonts w:ascii="仿宋" w:eastAsia="仿宋" w:hAnsi="仿宋" w:hint="eastAsia"/>
                <w:sz w:val="24"/>
              </w:rPr>
              <w:t>掌握</w:t>
            </w:r>
            <w:r>
              <w:rPr>
                <w:rFonts w:ascii="仿宋" w:eastAsia="仿宋" w:hAnsi="仿宋" w:hint="eastAsia"/>
                <w:sz w:val="24"/>
              </w:rPr>
              <w:t>PHP</w:t>
            </w:r>
            <w:r>
              <w:rPr>
                <w:rFonts w:ascii="仿宋" w:eastAsia="仿宋" w:hAnsi="仿宋" w:hint="eastAsia"/>
                <w:sz w:val="24"/>
              </w:rPr>
              <w:t>开发环境的搭建过程；掌握</w:t>
            </w:r>
            <w:r>
              <w:rPr>
                <w:rFonts w:ascii="仿宋" w:eastAsia="仿宋" w:hAnsi="仿宋" w:hint="eastAsia"/>
                <w:sz w:val="24"/>
              </w:rPr>
              <w:t>PHP</w:t>
            </w:r>
            <w:r>
              <w:rPr>
                <w:rFonts w:ascii="仿宋" w:eastAsia="仿宋" w:hAnsi="仿宋" w:hint="eastAsia"/>
                <w:sz w:val="24"/>
              </w:rPr>
              <w:t>项目创建、编辑、运行及测试方法；掌握</w:t>
            </w:r>
            <w:r>
              <w:rPr>
                <w:rFonts w:ascii="仿宋" w:eastAsia="仿宋" w:hAnsi="仿宋" w:hint="eastAsia"/>
                <w:sz w:val="24"/>
              </w:rPr>
              <w:t>PHP</w:t>
            </w:r>
            <w:r>
              <w:rPr>
                <w:rFonts w:ascii="仿宋" w:eastAsia="仿宋" w:hAnsi="仿宋" w:hint="eastAsia"/>
                <w:sz w:val="24"/>
              </w:rPr>
              <w:t>数据类型、常量和变量、运算符、流程控制语句；掌握</w:t>
            </w:r>
            <w:r>
              <w:rPr>
                <w:rFonts w:ascii="仿宋" w:eastAsia="仿宋" w:hAnsi="仿宋" w:hint="eastAsia"/>
                <w:sz w:val="24"/>
              </w:rPr>
              <w:t>PHP</w:t>
            </w:r>
            <w:r>
              <w:rPr>
                <w:rFonts w:ascii="仿宋" w:eastAsia="仿宋" w:hAnsi="仿宋" w:hint="eastAsia"/>
                <w:sz w:val="24"/>
              </w:rPr>
              <w:t>函数、数组、字符串、文件及目录操作；掌握</w:t>
            </w:r>
            <w:r>
              <w:rPr>
                <w:rFonts w:ascii="仿宋" w:eastAsia="仿宋" w:hAnsi="仿宋" w:hint="eastAsia"/>
                <w:sz w:val="24"/>
              </w:rPr>
              <w:t>MySQL</w:t>
            </w:r>
            <w:r>
              <w:rPr>
                <w:rFonts w:ascii="仿宋" w:eastAsia="仿宋" w:hAnsi="仿宋" w:hint="eastAsia"/>
                <w:sz w:val="24"/>
              </w:rPr>
              <w:t>服务器的启动，连接和关闭及</w:t>
            </w:r>
            <w:r>
              <w:rPr>
                <w:rFonts w:ascii="仿宋" w:eastAsia="仿宋" w:hAnsi="仿宋" w:hint="eastAsia"/>
                <w:sz w:val="24"/>
              </w:rPr>
              <w:t>MySQL</w:t>
            </w:r>
            <w:r>
              <w:rPr>
                <w:rFonts w:ascii="仿宋" w:eastAsia="仿宋" w:hAnsi="仿宋" w:hint="eastAsia"/>
                <w:sz w:val="24"/>
              </w:rPr>
              <w:t>数据库的基本操作；掌握</w:t>
            </w:r>
            <w:r>
              <w:rPr>
                <w:rFonts w:ascii="仿宋" w:eastAsia="仿宋" w:hAnsi="仿宋" w:hint="eastAsia"/>
                <w:sz w:val="24"/>
              </w:rPr>
              <w:t>PHP</w:t>
            </w:r>
            <w:r>
              <w:rPr>
                <w:rFonts w:ascii="仿宋" w:eastAsia="仿宋" w:hAnsi="仿宋" w:hint="eastAsia"/>
                <w:sz w:val="24"/>
              </w:rPr>
              <w:t>操作</w:t>
            </w:r>
            <w:r>
              <w:rPr>
                <w:rFonts w:ascii="仿宋" w:eastAsia="仿宋" w:hAnsi="仿宋" w:hint="eastAsia"/>
                <w:sz w:val="24"/>
              </w:rPr>
              <w:t>MySQL</w:t>
            </w:r>
            <w:r>
              <w:rPr>
                <w:rFonts w:ascii="仿宋" w:eastAsia="仿宋" w:hAnsi="仿宋" w:hint="eastAsia"/>
                <w:sz w:val="24"/>
              </w:rPr>
              <w:t>的相关函数并管理</w:t>
            </w:r>
            <w:r>
              <w:rPr>
                <w:rFonts w:ascii="仿宋" w:eastAsia="仿宋" w:hAnsi="仿宋" w:hint="eastAsia"/>
                <w:sz w:val="24"/>
              </w:rPr>
              <w:t>MySQL</w:t>
            </w:r>
            <w:r>
              <w:rPr>
                <w:rFonts w:ascii="仿宋" w:eastAsia="仿宋" w:hAnsi="仿宋" w:hint="eastAsia"/>
                <w:sz w:val="24"/>
              </w:rPr>
              <w:t>中的数据；</w:t>
            </w:r>
          </w:p>
        </w:tc>
      </w:tr>
    </w:tbl>
    <w:p w:rsidR="004D5CC6" w:rsidRDefault="00A64C4A">
      <w:pPr>
        <w:numPr>
          <w:ilvl w:val="0"/>
          <w:numId w:val="5"/>
        </w:numPr>
        <w:rPr>
          <w:rFonts w:ascii="黑体" w:eastAsia="黑体" w:hAnsi="黑体"/>
          <w:sz w:val="32"/>
          <w:szCs w:val="32"/>
        </w:rPr>
      </w:pPr>
      <w:r>
        <w:rPr>
          <w:rFonts w:ascii="黑体" w:eastAsia="黑体" w:hAnsi="黑体" w:hint="eastAsia"/>
          <w:sz w:val="32"/>
          <w:szCs w:val="32"/>
        </w:rPr>
        <w:t>教学进程总体安排</w:t>
      </w:r>
    </w:p>
    <w:p w:rsidR="004D5CC6" w:rsidRDefault="00A64C4A">
      <w:pPr>
        <w:numPr>
          <w:ilvl w:val="0"/>
          <w:numId w:val="8"/>
        </w:numPr>
        <w:rPr>
          <w:rFonts w:ascii="黑体" w:eastAsia="黑体" w:hAnsi="黑体"/>
          <w:sz w:val="30"/>
          <w:szCs w:val="30"/>
        </w:rPr>
      </w:pPr>
      <w:r>
        <w:rPr>
          <w:rFonts w:ascii="黑体" w:eastAsia="黑体" w:hAnsi="黑体" w:hint="eastAsia"/>
          <w:sz w:val="30"/>
          <w:szCs w:val="30"/>
        </w:rPr>
        <w:t>教学设计时间分配</w:t>
      </w:r>
    </w:p>
    <w:p w:rsidR="004D5CC6" w:rsidRDefault="00A64C4A">
      <w:pPr>
        <w:ind w:left="420"/>
        <w:jc w:val="center"/>
        <w:rPr>
          <w:rFonts w:ascii="黑体" w:eastAsia="黑体" w:hAnsi="黑体"/>
          <w:sz w:val="30"/>
          <w:szCs w:val="30"/>
        </w:rPr>
      </w:pPr>
      <w:r>
        <w:rPr>
          <w:rFonts w:ascii="黑体" w:eastAsia="黑体" w:hAnsi="黑体" w:hint="eastAsia"/>
          <w:szCs w:val="21"/>
        </w:rPr>
        <w:t>表</w:t>
      </w:r>
      <w:r>
        <w:rPr>
          <w:rFonts w:ascii="黑体" w:eastAsia="黑体" w:hAnsi="黑体" w:hint="eastAsia"/>
          <w:szCs w:val="21"/>
        </w:rPr>
        <w:t xml:space="preserve">4 </w:t>
      </w:r>
      <w:r>
        <w:rPr>
          <w:rFonts w:ascii="黑体" w:eastAsia="黑体" w:hAnsi="黑体" w:hint="eastAsia"/>
          <w:szCs w:val="21"/>
        </w:rPr>
        <w:t>教学设计时间分配</w:t>
      </w:r>
    </w:p>
    <w:tbl>
      <w:tblPr>
        <w:tblW w:w="8422" w:type="dxa"/>
        <w:tblInd w:w="100" w:type="dxa"/>
        <w:tblLayout w:type="fixed"/>
        <w:tblLook w:val="04A0" w:firstRow="1" w:lastRow="0" w:firstColumn="1" w:lastColumn="0" w:noHBand="0" w:noVBand="1"/>
      </w:tblPr>
      <w:tblGrid>
        <w:gridCol w:w="653"/>
        <w:gridCol w:w="757"/>
        <w:gridCol w:w="975"/>
        <w:gridCol w:w="934"/>
        <w:gridCol w:w="934"/>
        <w:gridCol w:w="934"/>
        <w:gridCol w:w="936"/>
        <w:gridCol w:w="404"/>
        <w:gridCol w:w="508"/>
        <w:gridCol w:w="595"/>
        <w:gridCol w:w="792"/>
      </w:tblGrid>
      <w:tr w:rsidR="004D5CC6">
        <w:trPr>
          <w:trHeight w:val="312"/>
        </w:trPr>
        <w:tc>
          <w:tcPr>
            <w:tcW w:w="653" w:type="dxa"/>
            <w:vMerge w:val="restart"/>
            <w:tcBorders>
              <w:top w:val="single" w:sz="4" w:space="0" w:color="000000"/>
              <w:left w:val="single" w:sz="4" w:space="0" w:color="000000"/>
              <w:bottom w:val="single" w:sz="4" w:space="0" w:color="000000"/>
              <w:right w:val="single" w:sz="4" w:space="0" w:color="000000"/>
              <w:tl2br w:val="single" w:sz="4" w:space="0" w:color="000000"/>
            </w:tcBorders>
            <w:shd w:val="clear" w:color="auto" w:fill="auto"/>
            <w:vAlign w:val="center"/>
          </w:tcPr>
          <w:p w:rsidR="004D5CC6" w:rsidRDefault="00A64C4A">
            <w:pPr>
              <w:widowControl/>
              <w:ind w:firstLineChars="100" w:firstLine="210"/>
              <w:textAlignment w:val="center"/>
              <w:rPr>
                <w:rFonts w:ascii="宋体" w:hAnsi="宋体" w:cs="宋体"/>
                <w:color w:val="000000"/>
                <w:szCs w:val="21"/>
              </w:rPr>
            </w:pPr>
            <w:r>
              <w:rPr>
                <w:rFonts w:ascii="宋体" w:hAnsi="宋体" w:cs="宋体" w:hint="eastAsia"/>
                <w:color w:val="000000"/>
                <w:szCs w:val="21"/>
              </w:rPr>
              <w:t>内</w:t>
            </w:r>
          </w:p>
          <w:p w:rsidR="004D5CC6" w:rsidRDefault="00A64C4A">
            <w:pPr>
              <w:widowControl/>
              <w:ind w:firstLineChars="100" w:firstLine="210"/>
              <w:textAlignment w:val="center"/>
              <w:rPr>
                <w:rFonts w:ascii="宋体" w:hAnsi="宋体" w:cs="宋体"/>
                <w:color w:val="000000"/>
                <w:szCs w:val="21"/>
              </w:rPr>
            </w:pPr>
            <w:r>
              <w:rPr>
                <w:rFonts w:ascii="宋体" w:hAnsi="宋体" w:cs="宋体" w:hint="eastAsia"/>
                <w:color w:val="000000"/>
                <w:szCs w:val="21"/>
              </w:rPr>
              <w:t>容</w:t>
            </w:r>
          </w:p>
          <w:p w:rsidR="004D5CC6" w:rsidRDefault="004D5CC6">
            <w:pPr>
              <w:widowControl/>
              <w:textAlignment w:val="center"/>
              <w:rPr>
                <w:rFonts w:ascii="宋体" w:hAnsi="宋体" w:cs="宋体"/>
                <w:color w:val="000000"/>
                <w:szCs w:val="21"/>
              </w:rPr>
            </w:pPr>
          </w:p>
          <w:p w:rsidR="004D5CC6" w:rsidRDefault="00A64C4A">
            <w:pPr>
              <w:widowControl/>
              <w:textAlignment w:val="center"/>
              <w:rPr>
                <w:rFonts w:ascii="宋体" w:hAnsi="宋体" w:cs="宋体"/>
                <w:color w:val="000000"/>
                <w:szCs w:val="21"/>
              </w:rPr>
            </w:pPr>
            <w:r>
              <w:rPr>
                <w:rFonts w:ascii="宋体" w:hAnsi="宋体" w:cs="宋体" w:hint="eastAsia"/>
                <w:color w:val="000000"/>
                <w:szCs w:val="21"/>
              </w:rPr>
              <w:t>学</w:t>
            </w:r>
          </w:p>
          <w:p w:rsidR="004D5CC6" w:rsidRDefault="00A64C4A">
            <w:pPr>
              <w:widowControl/>
              <w:textAlignment w:val="center"/>
              <w:rPr>
                <w:rFonts w:ascii="宋体" w:hAnsi="宋体" w:cs="宋体"/>
                <w:color w:val="000000"/>
                <w:szCs w:val="21"/>
              </w:rPr>
            </w:pPr>
            <w:r>
              <w:rPr>
                <w:rFonts w:ascii="宋体" w:hAnsi="宋体" w:cs="宋体" w:hint="eastAsia"/>
                <w:color w:val="000000"/>
                <w:szCs w:val="21"/>
              </w:rPr>
              <w:t>期</w:t>
            </w:r>
          </w:p>
        </w:tc>
        <w:tc>
          <w:tcPr>
            <w:tcW w:w="7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校内课堂教学</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入学教育及军训</w:t>
            </w:r>
          </w:p>
        </w:tc>
        <w:tc>
          <w:tcPr>
            <w:tcW w:w="3738" w:type="dxa"/>
            <w:gridSpan w:val="4"/>
            <w:vMerge w:val="restart"/>
            <w:tcBorders>
              <w:top w:val="single" w:sz="4" w:space="0" w:color="000000"/>
              <w:left w:val="single" w:sz="4" w:space="0" w:color="000000"/>
              <w:bottom w:val="nil"/>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集中实践环节</w:t>
            </w:r>
          </w:p>
        </w:tc>
        <w:tc>
          <w:tcPr>
            <w:tcW w:w="4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毕业设计</w:t>
            </w:r>
          </w:p>
        </w:tc>
        <w:tc>
          <w:tcPr>
            <w:tcW w:w="5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岗位实习</w:t>
            </w:r>
          </w:p>
        </w:tc>
        <w:tc>
          <w:tcPr>
            <w:tcW w:w="59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考核</w:t>
            </w:r>
          </w:p>
        </w:tc>
        <w:tc>
          <w:tcPr>
            <w:tcW w:w="79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合计（周）</w:t>
            </w:r>
          </w:p>
        </w:tc>
      </w:tr>
      <w:tr w:rsidR="004D5CC6">
        <w:trPr>
          <w:trHeight w:val="312"/>
        </w:trPr>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7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4D5CC6" w:rsidRDefault="004D5CC6">
            <w:pPr>
              <w:jc w:val="center"/>
              <w:rPr>
                <w:rFonts w:ascii="宋体" w:hAnsi="宋体" w:cs="宋体"/>
                <w:color w:val="000000"/>
                <w:szCs w:val="21"/>
              </w:rPr>
            </w:pPr>
          </w:p>
        </w:tc>
        <w:tc>
          <w:tcPr>
            <w:tcW w:w="3738" w:type="dxa"/>
            <w:gridSpan w:val="4"/>
            <w:vMerge/>
            <w:tcBorders>
              <w:top w:val="single" w:sz="4" w:space="0" w:color="000000"/>
              <w:left w:val="single" w:sz="4" w:space="0" w:color="000000"/>
              <w:bottom w:val="nil"/>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5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5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C6" w:rsidRDefault="004D5CC6">
            <w:pPr>
              <w:jc w:val="center"/>
              <w:rPr>
                <w:rFonts w:ascii="宋体" w:hAnsi="宋体" w:cs="宋体"/>
                <w:color w:val="000000"/>
                <w:szCs w:val="21"/>
              </w:rPr>
            </w:pPr>
          </w:p>
        </w:tc>
        <w:tc>
          <w:tcPr>
            <w:tcW w:w="79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C6" w:rsidRDefault="004D5CC6">
            <w:pPr>
              <w:jc w:val="center"/>
              <w:rPr>
                <w:rFonts w:ascii="宋体" w:hAnsi="宋体" w:cs="宋体"/>
                <w:color w:val="000000"/>
                <w:szCs w:val="21"/>
              </w:rPr>
            </w:pPr>
          </w:p>
        </w:tc>
      </w:tr>
      <w:tr w:rsidR="004D5CC6">
        <w:trPr>
          <w:trHeight w:val="312"/>
        </w:trPr>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7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4D5CC6" w:rsidRDefault="004D5CC6">
            <w:pPr>
              <w:jc w:val="center"/>
              <w:rPr>
                <w:rFonts w:ascii="宋体" w:hAnsi="宋体" w:cs="宋体"/>
                <w:color w:val="000000"/>
                <w:szCs w:val="21"/>
              </w:rPr>
            </w:pPr>
          </w:p>
        </w:tc>
        <w:tc>
          <w:tcPr>
            <w:tcW w:w="3738" w:type="dxa"/>
            <w:gridSpan w:val="4"/>
            <w:vMerge/>
            <w:tcBorders>
              <w:top w:val="single" w:sz="4" w:space="0" w:color="000000"/>
              <w:left w:val="single" w:sz="4" w:space="0" w:color="000000"/>
              <w:bottom w:val="nil"/>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5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5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C6" w:rsidRDefault="004D5CC6">
            <w:pPr>
              <w:jc w:val="center"/>
              <w:rPr>
                <w:rFonts w:ascii="宋体" w:hAnsi="宋体" w:cs="宋体"/>
                <w:color w:val="000000"/>
                <w:szCs w:val="21"/>
              </w:rPr>
            </w:pPr>
          </w:p>
        </w:tc>
        <w:tc>
          <w:tcPr>
            <w:tcW w:w="79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C6" w:rsidRDefault="004D5CC6">
            <w:pPr>
              <w:jc w:val="center"/>
              <w:rPr>
                <w:rFonts w:ascii="宋体" w:hAnsi="宋体" w:cs="宋体"/>
                <w:color w:val="000000"/>
                <w:szCs w:val="21"/>
              </w:rPr>
            </w:pPr>
          </w:p>
        </w:tc>
      </w:tr>
      <w:tr w:rsidR="004D5CC6">
        <w:trPr>
          <w:trHeight w:val="773"/>
        </w:trPr>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7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4D5CC6" w:rsidRDefault="004D5CC6">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岗位实践课程</w:t>
            </w:r>
          </w:p>
        </w:tc>
        <w:tc>
          <w:tcPr>
            <w:tcW w:w="9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双元培养</w:t>
            </w:r>
          </w:p>
        </w:tc>
        <w:tc>
          <w:tcPr>
            <w:tcW w:w="9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C6" w:rsidRDefault="00A64C4A">
            <w:pPr>
              <w:widowControl/>
              <w:textAlignment w:val="center"/>
              <w:rPr>
                <w:rFonts w:ascii="宋体" w:hAnsi="宋体" w:cs="宋体"/>
                <w:color w:val="000000"/>
                <w:szCs w:val="21"/>
              </w:rPr>
            </w:pPr>
            <w:r>
              <w:rPr>
                <w:rFonts w:ascii="宋体" w:hAnsi="宋体" w:cs="宋体" w:hint="eastAsia"/>
                <w:color w:val="000000"/>
                <w:kern w:val="0"/>
                <w:szCs w:val="21"/>
                <w:lang w:bidi="ar"/>
              </w:rPr>
              <w:t>专业综合实训</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技能证书</w:t>
            </w:r>
          </w:p>
        </w:tc>
        <w:tc>
          <w:tcPr>
            <w:tcW w:w="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5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59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C6" w:rsidRDefault="004D5CC6">
            <w:pPr>
              <w:jc w:val="center"/>
              <w:rPr>
                <w:rFonts w:ascii="宋体" w:hAnsi="宋体" w:cs="宋体"/>
                <w:color w:val="000000"/>
                <w:szCs w:val="21"/>
              </w:rPr>
            </w:pPr>
          </w:p>
        </w:tc>
        <w:tc>
          <w:tcPr>
            <w:tcW w:w="79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D5CC6" w:rsidRDefault="004D5CC6">
            <w:pPr>
              <w:jc w:val="center"/>
              <w:rPr>
                <w:rFonts w:ascii="宋体" w:hAnsi="宋体" w:cs="宋体"/>
                <w:color w:val="000000"/>
                <w:szCs w:val="21"/>
              </w:rPr>
            </w:pPr>
          </w:p>
        </w:tc>
      </w:tr>
      <w:tr w:rsidR="004D5CC6">
        <w:trPr>
          <w:trHeight w:val="277"/>
        </w:trPr>
        <w:tc>
          <w:tcPr>
            <w:tcW w:w="842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中</w:t>
            </w:r>
            <w:proofErr w:type="gramStart"/>
            <w:r>
              <w:rPr>
                <w:rFonts w:ascii="宋体" w:hAnsi="宋体" w:cs="宋体" w:hint="eastAsia"/>
                <w:color w:val="000000"/>
                <w:kern w:val="0"/>
                <w:szCs w:val="21"/>
                <w:lang w:bidi="ar"/>
              </w:rPr>
              <w:t>职阶段</w:t>
            </w:r>
            <w:proofErr w:type="gramEnd"/>
          </w:p>
        </w:tc>
      </w:tr>
      <w:tr w:rsidR="004D5CC6">
        <w:trPr>
          <w:trHeight w:val="27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一</w:t>
            </w:r>
            <w:proofErr w:type="gramEnd"/>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i/>
                <w:iCs/>
                <w:color w:val="000000"/>
                <w:szCs w:val="21"/>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r>
      <w:tr w:rsidR="004D5CC6">
        <w:trPr>
          <w:trHeight w:val="27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二</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9</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widowControl/>
              <w:jc w:val="center"/>
              <w:textAlignment w:val="center"/>
              <w:rPr>
                <w:rFonts w:ascii="宋体" w:hAnsi="宋体" w:cs="宋体"/>
                <w:color w:val="000000"/>
                <w:szCs w:val="21"/>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i/>
                <w:iCs/>
                <w:color w:val="000000"/>
                <w:szCs w:val="21"/>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r>
      <w:tr w:rsidR="004D5CC6">
        <w:trPr>
          <w:trHeight w:val="27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三</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9</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widowControl/>
              <w:jc w:val="center"/>
              <w:textAlignment w:val="center"/>
              <w:rPr>
                <w:rFonts w:ascii="宋体" w:hAnsi="宋体" w:cs="宋体"/>
                <w:color w:val="000000"/>
                <w:szCs w:val="21"/>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i/>
                <w:iCs/>
                <w:color w:val="000000"/>
                <w:szCs w:val="21"/>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r>
      <w:tr w:rsidR="004D5CC6">
        <w:trPr>
          <w:trHeight w:val="27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四</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9</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widowControl/>
              <w:jc w:val="center"/>
              <w:textAlignment w:val="center"/>
              <w:rPr>
                <w:rFonts w:ascii="宋体" w:hAns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i/>
                <w:iCs/>
                <w:color w:val="000000"/>
                <w:szCs w:val="21"/>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r>
      <w:tr w:rsidR="004D5CC6">
        <w:trPr>
          <w:trHeight w:val="27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五</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widowControl/>
              <w:jc w:val="center"/>
              <w:textAlignment w:val="center"/>
              <w:rPr>
                <w:rFonts w:ascii="宋体" w:hAnsi="宋体" w:cs="宋体"/>
                <w:color w:val="000000"/>
                <w:szCs w:val="21"/>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i/>
                <w:iCs/>
                <w:color w:val="000000"/>
                <w:szCs w:val="21"/>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r>
      <w:tr w:rsidR="004D5CC6">
        <w:trPr>
          <w:trHeight w:val="27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六</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r>
      <w:tr w:rsidR="004D5CC6">
        <w:trPr>
          <w:trHeight w:val="277"/>
        </w:trPr>
        <w:tc>
          <w:tcPr>
            <w:tcW w:w="653" w:type="dxa"/>
            <w:tcBorders>
              <w:top w:val="single" w:sz="4" w:space="0" w:color="000000"/>
              <w:left w:val="single" w:sz="4" w:space="0" w:color="000000"/>
              <w:bottom w:val="single" w:sz="4" w:space="0" w:color="000000"/>
              <w:right w:val="nil"/>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小计</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78</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792" w:type="dxa"/>
            <w:tcBorders>
              <w:top w:val="single" w:sz="4" w:space="0" w:color="000000"/>
              <w:left w:val="nil"/>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120</w:t>
            </w:r>
          </w:p>
        </w:tc>
      </w:tr>
      <w:tr w:rsidR="004D5CC6">
        <w:trPr>
          <w:trHeight w:val="277"/>
        </w:trPr>
        <w:tc>
          <w:tcPr>
            <w:tcW w:w="842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高职阶段</w:t>
            </w:r>
          </w:p>
        </w:tc>
      </w:tr>
      <w:tr w:rsidR="004D5CC6">
        <w:trPr>
          <w:trHeight w:val="27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一</w:t>
            </w:r>
            <w:proofErr w:type="gramEnd"/>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8</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widowControl/>
              <w:jc w:val="center"/>
              <w:textAlignment w:val="center"/>
              <w:rPr>
                <w:rFonts w:ascii="宋体" w:hAns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i/>
                <w:iCs/>
                <w:color w:val="000000"/>
                <w:szCs w:val="21"/>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r>
      <w:tr w:rsidR="004D5CC6">
        <w:trPr>
          <w:trHeight w:val="27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二</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r>
              <w:rPr>
                <w:rFonts w:ascii="宋体" w:hAnsi="宋体" w:cs="宋体" w:hint="eastAsia"/>
                <w:color w:val="000000"/>
                <w:kern w:val="0"/>
                <w:szCs w:val="21"/>
                <w:lang w:bidi="ar"/>
              </w:rPr>
              <w:t>9</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widowControl/>
              <w:jc w:val="center"/>
              <w:textAlignment w:val="center"/>
              <w:rPr>
                <w:rFonts w:ascii="宋体" w:hAns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i/>
                <w:iCs/>
                <w:color w:val="000000"/>
                <w:szCs w:val="21"/>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r>
      <w:tr w:rsidR="004D5CC6">
        <w:trPr>
          <w:trHeight w:val="27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三</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widowControl/>
              <w:jc w:val="center"/>
              <w:textAlignment w:val="center"/>
              <w:rPr>
                <w:rFonts w:ascii="宋体" w:hAnsi="宋体" w:cs="宋体"/>
                <w:color w:val="000000"/>
                <w:szCs w:val="21"/>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i/>
                <w:iCs/>
                <w:color w:val="000000"/>
                <w:szCs w:val="21"/>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r>
      <w:tr w:rsidR="004D5CC6">
        <w:trPr>
          <w:trHeight w:val="27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四</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4D5CC6">
            <w:pPr>
              <w:jc w:val="center"/>
              <w:rPr>
                <w:rFonts w:ascii="宋体" w:hAnsi="宋体" w:cs="宋体"/>
                <w:color w:val="000000"/>
                <w:szCs w:val="21"/>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r>
      <w:tr w:rsidR="004D5CC6">
        <w:trPr>
          <w:trHeight w:val="27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小计</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80</w:t>
            </w:r>
          </w:p>
        </w:tc>
      </w:tr>
      <w:tr w:rsidR="004D5CC6">
        <w:trPr>
          <w:trHeight w:val="277"/>
        </w:trPr>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合计</w:t>
            </w: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118</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35</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CC6" w:rsidRDefault="00A64C4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200</w:t>
            </w:r>
          </w:p>
        </w:tc>
      </w:tr>
    </w:tbl>
    <w:p w:rsidR="004D5CC6" w:rsidRDefault="00A64C4A">
      <w:pPr>
        <w:numPr>
          <w:ilvl w:val="0"/>
          <w:numId w:val="8"/>
        </w:numPr>
        <w:rPr>
          <w:rFonts w:ascii="黑体" w:eastAsia="黑体" w:hAnsi="黑体"/>
          <w:sz w:val="30"/>
          <w:szCs w:val="30"/>
        </w:rPr>
      </w:pPr>
      <w:r>
        <w:rPr>
          <w:rFonts w:ascii="黑体" w:eastAsia="黑体" w:hAnsi="黑体" w:hint="eastAsia"/>
          <w:sz w:val="30"/>
          <w:szCs w:val="30"/>
        </w:rPr>
        <w:t>课程结构表</w:t>
      </w:r>
    </w:p>
    <w:p w:rsidR="004D5CC6" w:rsidRDefault="00A64C4A">
      <w:pPr>
        <w:jc w:val="center"/>
      </w:pPr>
      <w:r>
        <w:rPr>
          <w:rFonts w:ascii="宋体" w:hAnsi="宋体" w:hint="eastAsia"/>
          <w:b/>
          <w:color w:val="000000"/>
          <w:szCs w:val="21"/>
        </w:rPr>
        <w:t>表</w:t>
      </w:r>
      <w:r>
        <w:rPr>
          <w:rFonts w:ascii="宋体" w:hAnsi="宋体" w:hint="eastAsia"/>
          <w:b/>
          <w:color w:val="000000"/>
          <w:szCs w:val="21"/>
        </w:rPr>
        <w:t>5</w:t>
      </w:r>
      <w:r>
        <w:rPr>
          <w:rFonts w:ascii="宋体" w:hAnsi="宋体"/>
          <w:b/>
          <w:color w:val="000000"/>
          <w:szCs w:val="21"/>
        </w:rPr>
        <w:t xml:space="preserve"> </w:t>
      </w:r>
      <w:r>
        <w:rPr>
          <w:rFonts w:ascii="宋体" w:hAnsi="宋体" w:hint="eastAsia"/>
          <w:b/>
          <w:color w:val="000000"/>
          <w:szCs w:val="21"/>
        </w:rPr>
        <w:t>本专业课程结构表（学时）</w:t>
      </w:r>
    </w:p>
    <w:tbl>
      <w:tblPr>
        <w:tblW w:w="850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237"/>
        <w:gridCol w:w="3685"/>
        <w:gridCol w:w="1843"/>
        <w:gridCol w:w="1741"/>
      </w:tblGrid>
      <w:tr w:rsidR="004D5CC6">
        <w:trPr>
          <w:cantSplit/>
          <w:trHeight w:val="389"/>
          <w:jc w:val="center"/>
        </w:trPr>
        <w:tc>
          <w:tcPr>
            <w:tcW w:w="4922" w:type="dxa"/>
            <w:gridSpan w:val="2"/>
            <w:vAlign w:val="center"/>
          </w:tcPr>
          <w:p w:rsidR="004D5CC6" w:rsidRDefault="00A64C4A">
            <w:pPr>
              <w:widowControl/>
              <w:adjustRightInd w:val="0"/>
              <w:snapToGrid w:val="0"/>
              <w:spacing w:line="320" w:lineRule="exact"/>
              <w:jc w:val="center"/>
              <w:rPr>
                <w:rFonts w:ascii="宋体" w:hAnsi="宋体" w:cs="宋体"/>
                <w:b/>
                <w:bCs/>
                <w:kern w:val="0"/>
                <w:sz w:val="24"/>
              </w:rPr>
            </w:pPr>
            <w:r>
              <w:rPr>
                <w:rFonts w:ascii="宋体" w:hAnsi="宋体" w:cs="宋体" w:hint="eastAsia"/>
                <w:b/>
                <w:bCs/>
                <w:kern w:val="0"/>
                <w:sz w:val="24"/>
              </w:rPr>
              <w:t>课程性质与类别</w:t>
            </w:r>
          </w:p>
        </w:tc>
        <w:tc>
          <w:tcPr>
            <w:tcW w:w="1843" w:type="dxa"/>
            <w:vAlign w:val="center"/>
          </w:tcPr>
          <w:p w:rsidR="004D5CC6" w:rsidRDefault="00A64C4A">
            <w:pPr>
              <w:widowControl/>
              <w:adjustRightInd w:val="0"/>
              <w:snapToGrid w:val="0"/>
              <w:spacing w:line="320" w:lineRule="exact"/>
              <w:jc w:val="center"/>
              <w:rPr>
                <w:rFonts w:ascii="宋体" w:cs="宋体"/>
                <w:b/>
                <w:bCs/>
                <w:kern w:val="0"/>
                <w:sz w:val="24"/>
              </w:rPr>
            </w:pPr>
            <w:r>
              <w:rPr>
                <w:rFonts w:ascii="宋体" w:hAnsi="宋体" w:cs="宋体" w:hint="eastAsia"/>
                <w:b/>
                <w:bCs/>
                <w:kern w:val="0"/>
                <w:sz w:val="24"/>
              </w:rPr>
              <w:t>学时</w:t>
            </w:r>
          </w:p>
        </w:tc>
        <w:tc>
          <w:tcPr>
            <w:tcW w:w="1741" w:type="dxa"/>
            <w:vAlign w:val="center"/>
          </w:tcPr>
          <w:p w:rsidR="004D5CC6" w:rsidRDefault="00A64C4A">
            <w:pPr>
              <w:widowControl/>
              <w:adjustRightInd w:val="0"/>
              <w:snapToGrid w:val="0"/>
              <w:spacing w:line="320" w:lineRule="exact"/>
              <w:jc w:val="center"/>
              <w:rPr>
                <w:rFonts w:ascii="宋体" w:hAnsi="宋体" w:cs="宋体"/>
                <w:b/>
                <w:bCs/>
                <w:kern w:val="0"/>
                <w:sz w:val="24"/>
              </w:rPr>
            </w:pPr>
            <w:r>
              <w:rPr>
                <w:rFonts w:ascii="宋体" w:hAnsi="宋体" w:cs="宋体" w:hint="eastAsia"/>
                <w:b/>
                <w:bCs/>
                <w:kern w:val="0"/>
                <w:sz w:val="24"/>
              </w:rPr>
              <w:t>比例（</w:t>
            </w:r>
            <w:r>
              <w:rPr>
                <w:rFonts w:ascii="宋体" w:hAnsi="宋体" w:cs="宋体"/>
                <w:b/>
                <w:bCs/>
                <w:kern w:val="0"/>
                <w:sz w:val="24"/>
              </w:rPr>
              <w:t>%</w:t>
            </w:r>
            <w:r>
              <w:rPr>
                <w:rFonts w:ascii="宋体" w:hAnsi="宋体" w:cs="宋体" w:hint="eastAsia"/>
                <w:b/>
                <w:bCs/>
                <w:kern w:val="0"/>
                <w:sz w:val="24"/>
              </w:rPr>
              <w:t>）</w:t>
            </w:r>
          </w:p>
        </w:tc>
      </w:tr>
      <w:tr w:rsidR="004D5CC6">
        <w:trPr>
          <w:cantSplit/>
          <w:trHeight w:val="389"/>
          <w:jc w:val="center"/>
        </w:trPr>
        <w:tc>
          <w:tcPr>
            <w:tcW w:w="8506" w:type="dxa"/>
            <w:gridSpan w:val="4"/>
            <w:vAlign w:val="center"/>
          </w:tcPr>
          <w:p w:rsidR="004D5CC6" w:rsidRDefault="00A64C4A">
            <w:pPr>
              <w:widowControl/>
              <w:adjustRightInd w:val="0"/>
              <w:snapToGrid w:val="0"/>
              <w:spacing w:line="320" w:lineRule="exact"/>
              <w:jc w:val="center"/>
              <w:rPr>
                <w:rFonts w:ascii="宋体" w:hAnsi="宋体" w:cs="宋体"/>
                <w:b/>
                <w:bCs/>
                <w:kern w:val="0"/>
                <w:szCs w:val="21"/>
              </w:rPr>
            </w:pPr>
            <w:proofErr w:type="gramStart"/>
            <w:r>
              <w:rPr>
                <w:rFonts w:ascii="宋体" w:hAnsi="宋体" w:cs="宋体"/>
                <w:b/>
                <w:kern w:val="0"/>
              </w:rPr>
              <w:t>中职学段</w:t>
            </w:r>
            <w:proofErr w:type="gramEnd"/>
          </w:p>
        </w:tc>
      </w:tr>
      <w:tr w:rsidR="004D5CC6">
        <w:trPr>
          <w:cantSplit/>
          <w:trHeight w:val="576"/>
          <w:jc w:val="center"/>
        </w:trPr>
        <w:tc>
          <w:tcPr>
            <w:tcW w:w="1237" w:type="dxa"/>
            <w:vAlign w:val="center"/>
          </w:tcPr>
          <w:p w:rsidR="004D5CC6" w:rsidRDefault="00A64C4A">
            <w:pPr>
              <w:widowControl/>
              <w:jc w:val="center"/>
              <w:rPr>
                <w:rFonts w:ascii="宋体" w:hAnsi="宋体" w:cs="宋体"/>
                <w:kern w:val="0"/>
                <w:szCs w:val="21"/>
              </w:rPr>
            </w:pPr>
            <w:r>
              <w:rPr>
                <w:rFonts w:ascii="宋体" w:hAnsi="宋体" w:cs="宋体" w:hint="eastAsia"/>
                <w:kern w:val="0"/>
                <w:szCs w:val="21"/>
              </w:rPr>
              <w:t>公共课</w:t>
            </w:r>
          </w:p>
        </w:tc>
        <w:tc>
          <w:tcPr>
            <w:tcW w:w="3685" w:type="dxa"/>
            <w:vAlign w:val="center"/>
          </w:tcPr>
          <w:p w:rsidR="004D5CC6" w:rsidRDefault="00A64C4A">
            <w:pPr>
              <w:widowControl/>
              <w:jc w:val="center"/>
              <w:rPr>
                <w:rFonts w:ascii="宋体" w:hAnsi="宋体" w:cs="宋体"/>
                <w:kern w:val="0"/>
                <w:szCs w:val="21"/>
              </w:rPr>
            </w:pPr>
            <w:r>
              <w:rPr>
                <w:rFonts w:ascii="宋体" w:hAnsi="宋体" w:cs="宋体" w:hint="eastAsia"/>
                <w:kern w:val="0"/>
                <w:szCs w:val="21"/>
              </w:rPr>
              <w:t>公共</w:t>
            </w:r>
            <w:r>
              <w:rPr>
                <w:rFonts w:ascii="宋体" w:hAnsi="宋体" w:cs="宋体"/>
                <w:kern w:val="0"/>
                <w:szCs w:val="21"/>
              </w:rPr>
              <w:t>基础课</w:t>
            </w:r>
            <w:r>
              <w:rPr>
                <w:rFonts w:ascii="宋体" w:hAnsi="宋体" w:cs="宋体" w:hint="eastAsia"/>
                <w:kern w:val="0"/>
                <w:szCs w:val="21"/>
              </w:rPr>
              <w:t>+</w:t>
            </w:r>
            <w:r>
              <w:rPr>
                <w:rFonts w:ascii="宋体" w:hAnsi="宋体" w:cs="宋体"/>
                <w:kern w:val="0"/>
                <w:szCs w:val="21"/>
              </w:rPr>
              <w:t>限选</w:t>
            </w:r>
          </w:p>
        </w:tc>
        <w:tc>
          <w:tcPr>
            <w:tcW w:w="1843" w:type="dxa"/>
            <w:vAlign w:val="center"/>
          </w:tcPr>
          <w:p w:rsidR="004D5CC6" w:rsidRDefault="00A64C4A">
            <w:pPr>
              <w:widowControl/>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016</w:t>
            </w:r>
          </w:p>
        </w:tc>
        <w:tc>
          <w:tcPr>
            <w:tcW w:w="1741" w:type="dxa"/>
            <w:vAlign w:val="center"/>
          </w:tcPr>
          <w:p w:rsidR="004D5CC6" w:rsidRDefault="00A64C4A">
            <w:pPr>
              <w:widowControl/>
              <w:jc w:val="center"/>
              <w:rPr>
                <w:rFonts w:ascii="宋体" w:hAnsi="宋体" w:cs="宋体"/>
                <w:kern w:val="0"/>
                <w:szCs w:val="21"/>
              </w:rPr>
            </w:pPr>
            <w:r>
              <w:rPr>
                <w:rFonts w:ascii="宋体" w:hAnsi="宋体" w:cs="宋体"/>
                <w:kern w:val="0"/>
                <w:szCs w:val="21"/>
              </w:rPr>
              <w:t>33%</w:t>
            </w:r>
          </w:p>
        </w:tc>
      </w:tr>
      <w:tr w:rsidR="004D5CC6">
        <w:trPr>
          <w:cantSplit/>
          <w:trHeight w:val="531"/>
          <w:jc w:val="center"/>
        </w:trPr>
        <w:tc>
          <w:tcPr>
            <w:tcW w:w="1237" w:type="dxa"/>
            <w:vAlign w:val="center"/>
          </w:tcPr>
          <w:p w:rsidR="004D5CC6" w:rsidRDefault="00A64C4A">
            <w:pPr>
              <w:widowControl/>
              <w:jc w:val="center"/>
              <w:rPr>
                <w:rFonts w:ascii="宋体" w:hAnsi="宋体" w:cs="宋体"/>
                <w:kern w:val="0"/>
                <w:szCs w:val="21"/>
              </w:rPr>
            </w:pPr>
            <w:r>
              <w:rPr>
                <w:rFonts w:ascii="宋体" w:hAnsi="宋体" w:cs="宋体" w:hint="eastAsia"/>
                <w:kern w:val="0"/>
                <w:szCs w:val="21"/>
              </w:rPr>
              <w:t>专业课</w:t>
            </w:r>
          </w:p>
        </w:tc>
        <w:tc>
          <w:tcPr>
            <w:tcW w:w="3685" w:type="dxa"/>
            <w:vAlign w:val="center"/>
          </w:tcPr>
          <w:p w:rsidR="004D5CC6" w:rsidRDefault="00A64C4A">
            <w:pPr>
              <w:widowControl/>
              <w:jc w:val="center"/>
              <w:rPr>
                <w:rFonts w:ascii="宋体" w:hAnsi="宋体" w:cs="宋体"/>
                <w:kern w:val="0"/>
                <w:szCs w:val="21"/>
              </w:rPr>
            </w:pPr>
            <w:r>
              <w:rPr>
                <w:rFonts w:ascii="宋体" w:hAnsi="宋体" w:cs="宋体"/>
                <w:kern w:val="0"/>
                <w:szCs w:val="21"/>
              </w:rPr>
              <w:t>专业基础课</w:t>
            </w:r>
            <w:r>
              <w:rPr>
                <w:rFonts w:ascii="宋体" w:hAnsi="宋体" w:cs="宋体" w:hint="eastAsia"/>
                <w:kern w:val="0"/>
                <w:szCs w:val="21"/>
              </w:rPr>
              <w:t>+</w:t>
            </w:r>
            <w:r>
              <w:rPr>
                <w:rFonts w:ascii="宋体" w:hAnsi="宋体" w:cs="宋体"/>
                <w:kern w:val="0"/>
                <w:szCs w:val="21"/>
              </w:rPr>
              <w:t>专业核心课</w:t>
            </w:r>
            <w:r>
              <w:rPr>
                <w:rFonts w:ascii="宋体" w:hAnsi="宋体" w:cs="宋体" w:hint="eastAsia"/>
                <w:kern w:val="0"/>
                <w:szCs w:val="21"/>
              </w:rPr>
              <w:t>+</w:t>
            </w:r>
            <w:r>
              <w:rPr>
                <w:rFonts w:ascii="宋体" w:hAnsi="宋体" w:cs="宋体" w:hint="eastAsia"/>
                <w:kern w:val="0"/>
                <w:szCs w:val="21"/>
              </w:rPr>
              <w:t>专业</w:t>
            </w:r>
            <w:r>
              <w:rPr>
                <w:rFonts w:ascii="宋体" w:hAnsi="宋体" w:cs="宋体"/>
                <w:kern w:val="0"/>
                <w:szCs w:val="21"/>
              </w:rPr>
              <w:t>必修环节</w:t>
            </w:r>
          </w:p>
        </w:tc>
        <w:tc>
          <w:tcPr>
            <w:tcW w:w="1843" w:type="dxa"/>
            <w:vAlign w:val="center"/>
          </w:tcPr>
          <w:p w:rsidR="004D5CC6" w:rsidRDefault="00A64C4A">
            <w:pPr>
              <w:widowControl/>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776</w:t>
            </w:r>
          </w:p>
        </w:tc>
        <w:tc>
          <w:tcPr>
            <w:tcW w:w="1741" w:type="dxa"/>
            <w:vAlign w:val="center"/>
          </w:tcPr>
          <w:p w:rsidR="004D5CC6" w:rsidRDefault="00A64C4A">
            <w:pPr>
              <w:widowControl/>
              <w:jc w:val="center"/>
              <w:rPr>
                <w:rFonts w:ascii="宋体" w:hAnsi="宋体" w:cs="宋体"/>
                <w:kern w:val="0"/>
                <w:szCs w:val="21"/>
              </w:rPr>
            </w:pPr>
            <w:r>
              <w:rPr>
                <w:rFonts w:ascii="宋体" w:hAnsi="宋体" w:cs="宋体"/>
                <w:kern w:val="0"/>
                <w:szCs w:val="21"/>
              </w:rPr>
              <w:t>5</w:t>
            </w:r>
            <w:r>
              <w:rPr>
                <w:rFonts w:ascii="宋体" w:hAnsi="宋体" w:cs="宋体" w:hint="eastAsia"/>
                <w:kern w:val="0"/>
                <w:szCs w:val="21"/>
              </w:rPr>
              <w:t>7</w:t>
            </w:r>
            <w:r>
              <w:rPr>
                <w:rFonts w:ascii="宋体" w:hAnsi="宋体" w:cs="宋体"/>
                <w:kern w:val="0"/>
                <w:szCs w:val="21"/>
              </w:rPr>
              <w:t>%</w:t>
            </w:r>
          </w:p>
        </w:tc>
      </w:tr>
      <w:tr w:rsidR="004D5CC6">
        <w:trPr>
          <w:cantSplit/>
          <w:trHeight w:val="513"/>
          <w:jc w:val="center"/>
        </w:trPr>
        <w:tc>
          <w:tcPr>
            <w:tcW w:w="1237" w:type="dxa"/>
            <w:vAlign w:val="center"/>
          </w:tcPr>
          <w:p w:rsidR="004D5CC6" w:rsidRDefault="00A64C4A">
            <w:pPr>
              <w:widowControl/>
              <w:jc w:val="center"/>
              <w:rPr>
                <w:rFonts w:ascii="宋体" w:hAnsi="宋体" w:cs="宋体"/>
                <w:kern w:val="0"/>
                <w:szCs w:val="21"/>
              </w:rPr>
            </w:pPr>
            <w:r>
              <w:rPr>
                <w:rFonts w:ascii="宋体" w:hAnsi="宋体" w:cs="宋体" w:hint="eastAsia"/>
                <w:kern w:val="0"/>
                <w:szCs w:val="21"/>
              </w:rPr>
              <w:t>选修课</w:t>
            </w:r>
          </w:p>
        </w:tc>
        <w:tc>
          <w:tcPr>
            <w:tcW w:w="3685" w:type="dxa"/>
            <w:vAlign w:val="center"/>
          </w:tcPr>
          <w:p w:rsidR="004D5CC6" w:rsidRDefault="00A64C4A">
            <w:pPr>
              <w:widowControl/>
              <w:jc w:val="center"/>
              <w:rPr>
                <w:rFonts w:ascii="宋体" w:hAnsi="宋体" w:cs="宋体"/>
                <w:kern w:val="0"/>
                <w:szCs w:val="21"/>
              </w:rPr>
            </w:pPr>
            <w:r>
              <w:rPr>
                <w:rFonts w:ascii="宋体" w:hAnsi="宋体" w:cs="宋体"/>
                <w:kern w:val="0"/>
                <w:szCs w:val="21"/>
              </w:rPr>
              <w:t>专业选修</w:t>
            </w:r>
            <w:r>
              <w:rPr>
                <w:rFonts w:ascii="宋体" w:hAnsi="宋体" w:cs="宋体" w:hint="eastAsia"/>
                <w:kern w:val="0"/>
                <w:szCs w:val="21"/>
              </w:rPr>
              <w:t>+</w:t>
            </w:r>
            <w:r>
              <w:rPr>
                <w:rFonts w:ascii="宋体" w:hAnsi="宋体" w:cs="宋体"/>
                <w:kern w:val="0"/>
                <w:szCs w:val="21"/>
              </w:rPr>
              <w:t>公共选修</w:t>
            </w:r>
            <w:r>
              <w:rPr>
                <w:rFonts w:ascii="宋体" w:hAnsi="宋体" w:cs="宋体" w:hint="eastAsia"/>
                <w:kern w:val="0"/>
                <w:szCs w:val="21"/>
              </w:rPr>
              <w:t>+</w:t>
            </w:r>
            <w:r>
              <w:rPr>
                <w:rFonts w:ascii="宋体" w:hAnsi="宋体" w:cs="宋体"/>
                <w:kern w:val="0"/>
                <w:szCs w:val="21"/>
              </w:rPr>
              <w:t>限选</w:t>
            </w:r>
          </w:p>
        </w:tc>
        <w:tc>
          <w:tcPr>
            <w:tcW w:w="1843" w:type="dxa"/>
            <w:vAlign w:val="center"/>
          </w:tcPr>
          <w:p w:rsidR="004D5CC6" w:rsidRDefault="00A64C4A">
            <w:pPr>
              <w:widowControl/>
              <w:jc w:val="center"/>
              <w:rPr>
                <w:rFonts w:ascii="宋体" w:hAnsi="宋体" w:cs="宋体"/>
                <w:kern w:val="0"/>
                <w:szCs w:val="21"/>
              </w:rPr>
            </w:pPr>
            <w:r>
              <w:rPr>
                <w:rFonts w:ascii="宋体" w:hAnsi="宋体" w:cs="宋体" w:hint="eastAsia"/>
                <w:kern w:val="0"/>
                <w:szCs w:val="21"/>
              </w:rPr>
              <w:t>324</w:t>
            </w:r>
          </w:p>
        </w:tc>
        <w:tc>
          <w:tcPr>
            <w:tcW w:w="1741" w:type="dxa"/>
            <w:vAlign w:val="center"/>
          </w:tcPr>
          <w:p w:rsidR="004D5CC6" w:rsidRDefault="00A64C4A">
            <w:pPr>
              <w:widowControl/>
              <w:jc w:val="center"/>
              <w:rPr>
                <w:rFonts w:ascii="宋体" w:hAnsi="宋体" w:cs="宋体"/>
                <w:kern w:val="0"/>
                <w:szCs w:val="21"/>
              </w:rPr>
            </w:pPr>
            <w:r>
              <w:rPr>
                <w:rFonts w:ascii="宋体" w:hAnsi="宋体" w:cs="宋体"/>
                <w:kern w:val="0"/>
                <w:szCs w:val="21"/>
              </w:rPr>
              <w:t>10%</w:t>
            </w:r>
          </w:p>
        </w:tc>
      </w:tr>
      <w:tr w:rsidR="004D5CC6">
        <w:trPr>
          <w:cantSplit/>
          <w:trHeight w:val="500"/>
          <w:jc w:val="center"/>
        </w:trPr>
        <w:tc>
          <w:tcPr>
            <w:tcW w:w="4922" w:type="dxa"/>
            <w:gridSpan w:val="2"/>
            <w:vAlign w:val="center"/>
          </w:tcPr>
          <w:p w:rsidR="004D5CC6" w:rsidRDefault="00A64C4A">
            <w:pPr>
              <w:widowControl/>
              <w:jc w:val="center"/>
              <w:rPr>
                <w:rFonts w:ascii="宋体" w:hAnsi="宋体" w:cs="宋体"/>
                <w:b/>
                <w:kern w:val="0"/>
              </w:rPr>
            </w:pPr>
            <w:r>
              <w:rPr>
                <w:rFonts w:ascii="宋体" w:hAnsi="宋体" w:cs="宋体" w:hint="eastAsia"/>
                <w:b/>
                <w:kern w:val="0"/>
              </w:rPr>
              <w:t>总学时</w:t>
            </w:r>
          </w:p>
        </w:tc>
        <w:tc>
          <w:tcPr>
            <w:tcW w:w="3584" w:type="dxa"/>
            <w:gridSpan w:val="2"/>
            <w:vAlign w:val="center"/>
          </w:tcPr>
          <w:p w:rsidR="004D5CC6" w:rsidRDefault="00A64C4A">
            <w:pPr>
              <w:widowControl/>
              <w:jc w:val="center"/>
              <w:rPr>
                <w:rFonts w:ascii="宋体" w:hAnsi="宋体" w:cs="宋体"/>
                <w:kern w:val="0"/>
                <w:szCs w:val="21"/>
              </w:rPr>
            </w:pPr>
            <w:r>
              <w:rPr>
                <w:rFonts w:ascii="宋体" w:hAnsi="宋体" w:cs="宋体" w:hint="eastAsia"/>
                <w:kern w:val="0"/>
                <w:szCs w:val="21"/>
              </w:rPr>
              <w:t>3116</w:t>
            </w:r>
          </w:p>
        </w:tc>
      </w:tr>
      <w:tr w:rsidR="004D5CC6">
        <w:trPr>
          <w:cantSplit/>
          <w:trHeight w:val="327"/>
          <w:jc w:val="center"/>
        </w:trPr>
        <w:tc>
          <w:tcPr>
            <w:tcW w:w="8506" w:type="dxa"/>
            <w:gridSpan w:val="4"/>
            <w:vAlign w:val="center"/>
          </w:tcPr>
          <w:p w:rsidR="004D5CC6" w:rsidRDefault="00A64C4A">
            <w:pPr>
              <w:widowControl/>
              <w:jc w:val="center"/>
              <w:rPr>
                <w:rFonts w:ascii="宋体" w:hAnsi="宋体" w:cs="宋体"/>
                <w:b/>
                <w:kern w:val="0"/>
              </w:rPr>
            </w:pPr>
            <w:r>
              <w:rPr>
                <w:rFonts w:ascii="宋体" w:hAnsi="宋体" w:cs="宋体" w:hint="eastAsia"/>
                <w:b/>
                <w:kern w:val="0"/>
              </w:rPr>
              <w:t>高职学段</w:t>
            </w:r>
          </w:p>
        </w:tc>
      </w:tr>
      <w:tr w:rsidR="004D5CC6">
        <w:trPr>
          <w:cantSplit/>
          <w:trHeight w:val="500"/>
          <w:jc w:val="center"/>
        </w:trPr>
        <w:tc>
          <w:tcPr>
            <w:tcW w:w="1237" w:type="dxa"/>
            <w:vAlign w:val="center"/>
          </w:tcPr>
          <w:p w:rsidR="004D5CC6" w:rsidRDefault="00A64C4A">
            <w:pPr>
              <w:widowControl/>
              <w:jc w:val="center"/>
              <w:rPr>
                <w:rFonts w:ascii="宋体" w:hAnsi="宋体" w:cs="宋体"/>
                <w:kern w:val="0"/>
                <w:szCs w:val="21"/>
              </w:rPr>
            </w:pPr>
            <w:r>
              <w:rPr>
                <w:rFonts w:ascii="宋体" w:hAnsi="宋体" w:cs="宋体" w:hint="eastAsia"/>
                <w:kern w:val="0"/>
                <w:szCs w:val="21"/>
              </w:rPr>
              <w:t>公共课</w:t>
            </w:r>
          </w:p>
        </w:tc>
        <w:tc>
          <w:tcPr>
            <w:tcW w:w="3685" w:type="dxa"/>
            <w:vAlign w:val="center"/>
          </w:tcPr>
          <w:p w:rsidR="004D5CC6" w:rsidRDefault="00A64C4A">
            <w:pPr>
              <w:widowControl/>
              <w:jc w:val="center"/>
              <w:rPr>
                <w:rFonts w:ascii="宋体" w:hAnsi="宋体" w:cs="宋体"/>
                <w:kern w:val="0"/>
                <w:szCs w:val="21"/>
              </w:rPr>
            </w:pPr>
            <w:proofErr w:type="gramStart"/>
            <w:r>
              <w:rPr>
                <w:rFonts w:ascii="宋体" w:hAnsi="宋体" w:cs="宋体"/>
                <w:kern w:val="0"/>
                <w:szCs w:val="21"/>
              </w:rPr>
              <w:t>思政必修</w:t>
            </w:r>
            <w:proofErr w:type="gramEnd"/>
            <w:r>
              <w:rPr>
                <w:rFonts w:ascii="宋体" w:hAnsi="宋体" w:cs="宋体" w:hint="eastAsia"/>
                <w:kern w:val="0"/>
                <w:szCs w:val="21"/>
              </w:rPr>
              <w:t>+</w:t>
            </w:r>
            <w:r>
              <w:rPr>
                <w:rFonts w:ascii="宋体" w:hAnsi="宋体" w:cs="宋体" w:hint="eastAsia"/>
                <w:kern w:val="0"/>
                <w:szCs w:val="21"/>
              </w:rPr>
              <w:t>公共必修</w:t>
            </w:r>
            <w:r>
              <w:rPr>
                <w:rFonts w:ascii="宋体" w:hAnsi="宋体" w:cs="宋体" w:hint="eastAsia"/>
                <w:kern w:val="0"/>
                <w:szCs w:val="21"/>
              </w:rPr>
              <w:t>+</w:t>
            </w:r>
            <w:r>
              <w:rPr>
                <w:rFonts w:ascii="宋体" w:hAnsi="宋体" w:cs="宋体" w:hint="eastAsia"/>
                <w:kern w:val="0"/>
                <w:szCs w:val="21"/>
              </w:rPr>
              <w:t>公共限定选修</w:t>
            </w:r>
          </w:p>
        </w:tc>
        <w:tc>
          <w:tcPr>
            <w:tcW w:w="1843" w:type="dxa"/>
            <w:tcBorders>
              <w:right w:val="single" w:sz="4" w:space="0" w:color="auto"/>
            </w:tcBorders>
            <w:vAlign w:val="center"/>
          </w:tcPr>
          <w:p w:rsidR="004D5CC6" w:rsidRDefault="00A64C4A">
            <w:pPr>
              <w:widowControl/>
              <w:jc w:val="center"/>
              <w:rPr>
                <w:rFonts w:ascii="宋体" w:hAnsi="宋体" w:cs="宋体"/>
                <w:kern w:val="0"/>
              </w:rPr>
            </w:pPr>
            <w:r>
              <w:rPr>
                <w:rFonts w:ascii="宋体" w:hAnsi="宋体" w:cs="宋体" w:hint="eastAsia"/>
                <w:kern w:val="0"/>
              </w:rPr>
              <w:t>5</w:t>
            </w:r>
            <w:r>
              <w:rPr>
                <w:rFonts w:ascii="宋体" w:hAnsi="宋体" w:cs="宋体"/>
                <w:kern w:val="0"/>
              </w:rPr>
              <w:t>24</w:t>
            </w:r>
          </w:p>
        </w:tc>
        <w:tc>
          <w:tcPr>
            <w:tcW w:w="1741" w:type="dxa"/>
            <w:tcBorders>
              <w:left w:val="single" w:sz="4" w:space="0" w:color="auto"/>
            </w:tcBorders>
            <w:vAlign w:val="center"/>
          </w:tcPr>
          <w:p w:rsidR="004D5CC6" w:rsidRDefault="00A64C4A">
            <w:pPr>
              <w:widowControl/>
              <w:jc w:val="center"/>
              <w:rPr>
                <w:rFonts w:ascii="宋体" w:hAnsi="宋体" w:cs="宋体"/>
                <w:kern w:val="0"/>
              </w:rPr>
            </w:pPr>
            <w:r>
              <w:rPr>
                <w:rFonts w:ascii="宋体" w:hAnsi="宋体" w:cs="宋体"/>
                <w:kern w:val="0"/>
              </w:rPr>
              <w:t>24%</w:t>
            </w:r>
          </w:p>
        </w:tc>
      </w:tr>
      <w:tr w:rsidR="004D5CC6">
        <w:trPr>
          <w:cantSplit/>
          <w:trHeight w:val="500"/>
          <w:jc w:val="center"/>
        </w:trPr>
        <w:tc>
          <w:tcPr>
            <w:tcW w:w="1237" w:type="dxa"/>
            <w:vAlign w:val="center"/>
          </w:tcPr>
          <w:p w:rsidR="004D5CC6" w:rsidRDefault="00A64C4A">
            <w:pPr>
              <w:widowControl/>
              <w:jc w:val="center"/>
              <w:rPr>
                <w:rFonts w:ascii="宋体" w:hAnsi="宋体" w:cs="宋体"/>
                <w:kern w:val="0"/>
                <w:szCs w:val="21"/>
              </w:rPr>
            </w:pPr>
            <w:r>
              <w:rPr>
                <w:rFonts w:ascii="宋体" w:hAnsi="宋体" w:cs="宋体" w:hint="eastAsia"/>
                <w:kern w:val="0"/>
                <w:szCs w:val="21"/>
              </w:rPr>
              <w:t>专业课</w:t>
            </w:r>
          </w:p>
        </w:tc>
        <w:tc>
          <w:tcPr>
            <w:tcW w:w="3685" w:type="dxa"/>
            <w:vAlign w:val="center"/>
          </w:tcPr>
          <w:p w:rsidR="004D5CC6" w:rsidRDefault="00A64C4A">
            <w:pPr>
              <w:widowControl/>
              <w:jc w:val="center"/>
              <w:rPr>
                <w:rFonts w:ascii="宋体" w:hAnsi="宋体" w:cs="宋体"/>
                <w:kern w:val="0"/>
                <w:szCs w:val="21"/>
              </w:rPr>
            </w:pPr>
            <w:r>
              <w:rPr>
                <w:rFonts w:ascii="宋体" w:hAnsi="宋体" w:cs="宋体"/>
                <w:kern w:val="0"/>
                <w:szCs w:val="21"/>
              </w:rPr>
              <w:t>专业基础</w:t>
            </w:r>
            <w:r>
              <w:rPr>
                <w:rFonts w:ascii="宋体" w:hAnsi="宋体" w:cs="宋体" w:hint="eastAsia"/>
                <w:kern w:val="0"/>
                <w:szCs w:val="21"/>
              </w:rPr>
              <w:t>+</w:t>
            </w:r>
            <w:r>
              <w:rPr>
                <w:rFonts w:ascii="宋体" w:hAnsi="宋体" w:cs="宋体"/>
                <w:kern w:val="0"/>
                <w:szCs w:val="21"/>
              </w:rPr>
              <w:t>专业核心</w:t>
            </w:r>
            <w:r>
              <w:rPr>
                <w:rFonts w:ascii="宋体" w:hAnsi="宋体" w:cs="宋体" w:hint="eastAsia"/>
                <w:kern w:val="0"/>
                <w:szCs w:val="21"/>
              </w:rPr>
              <w:t>+</w:t>
            </w:r>
            <w:r>
              <w:rPr>
                <w:rFonts w:ascii="宋体" w:hAnsi="宋体" w:cs="宋体" w:hint="eastAsia"/>
                <w:kern w:val="0"/>
                <w:szCs w:val="21"/>
              </w:rPr>
              <w:t>专业</w:t>
            </w:r>
            <w:r>
              <w:rPr>
                <w:rFonts w:ascii="宋体" w:hAnsi="宋体" w:cs="宋体"/>
                <w:kern w:val="0"/>
                <w:szCs w:val="21"/>
              </w:rPr>
              <w:t>必修环节</w:t>
            </w:r>
          </w:p>
        </w:tc>
        <w:tc>
          <w:tcPr>
            <w:tcW w:w="1843" w:type="dxa"/>
            <w:tcBorders>
              <w:right w:val="single" w:sz="4" w:space="0" w:color="auto"/>
            </w:tcBorders>
            <w:vAlign w:val="center"/>
          </w:tcPr>
          <w:p w:rsidR="004D5CC6" w:rsidRDefault="00A64C4A">
            <w:pPr>
              <w:widowControl/>
              <w:jc w:val="center"/>
              <w:rPr>
                <w:rFonts w:ascii="宋体" w:hAnsi="宋体" w:cs="宋体"/>
                <w:kern w:val="0"/>
              </w:rPr>
            </w:pPr>
            <w:r>
              <w:rPr>
                <w:rFonts w:ascii="宋体" w:hAnsi="宋体" w:cs="宋体"/>
                <w:kern w:val="0"/>
              </w:rPr>
              <w:t>1284</w:t>
            </w:r>
          </w:p>
        </w:tc>
        <w:tc>
          <w:tcPr>
            <w:tcW w:w="1741" w:type="dxa"/>
            <w:tcBorders>
              <w:left w:val="single" w:sz="4" w:space="0" w:color="auto"/>
            </w:tcBorders>
            <w:vAlign w:val="center"/>
          </w:tcPr>
          <w:p w:rsidR="004D5CC6" w:rsidRDefault="00A64C4A">
            <w:pPr>
              <w:widowControl/>
              <w:jc w:val="center"/>
              <w:rPr>
                <w:rFonts w:ascii="宋体" w:hAnsi="宋体" w:cs="宋体"/>
                <w:kern w:val="0"/>
              </w:rPr>
            </w:pPr>
            <w:r>
              <w:rPr>
                <w:rFonts w:ascii="宋体" w:hAnsi="宋体" w:cs="宋体" w:hint="eastAsia"/>
                <w:kern w:val="0"/>
              </w:rPr>
              <w:t>5</w:t>
            </w:r>
            <w:r>
              <w:rPr>
                <w:rFonts w:ascii="宋体" w:hAnsi="宋体" w:cs="宋体"/>
                <w:kern w:val="0"/>
              </w:rPr>
              <w:t>9%</w:t>
            </w:r>
          </w:p>
        </w:tc>
      </w:tr>
      <w:tr w:rsidR="004D5CC6">
        <w:trPr>
          <w:cantSplit/>
          <w:trHeight w:val="500"/>
          <w:jc w:val="center"/>
        </w:trPr>
        <w:tc>
          <w:tcPr>
            <w:tcW w:w="1237" w:type="dxa"/>
            <w:vAlign w:val="center"/>
          </w:tcPr>
          <w:p w:rsidR="004D5CC6" w:rsidRDefault="00A64C4A">
            <w:pPr>
              <w:widowControl/>
              <w:jc w:val="center"/>
              <w:rPr>
                <w:rFonts w:ascii="宋体" w:hAnsi="宋体" w:cs="宋体"/>
                <w:kern w:val="0"/>
                <w:szCs w:val="21"/>
              </w:rPr>
            </w:pPr>
            <w:r>
              <w:rPr>
                <w:rFonts w:ascii="宋体" w:hAnsi="宋体" w:cs="宋体" w:hint="eastAsia"/>
                <w:kern w:val="0"/>
                <w:szCs w:val="21"/>
              </w:rPr>
              <w:t>选修课</w:t>
            </w:r>
          </w:p>
        </w:tc>
        <w:tc>
          <w:tcPr>
            <w:tcW w:w="3685" w:type="dxa"/>
            <w:vAlign w:val="center"/>
          </w:tcPr>
          <w:p w:rsidR="004D5CC6" w:rsidRDefault="00A64C4A">
            <w:pPr>
              <w:widowControl/>
              <w:jc w:val="center"/>
              <w:rPr>
                <w:rFonts w:ascii="宋体" w:hAnsi="宋体" w:cs="宋体"/>
                <w:kern w:val="0"/>
                <w:szCs w:val="21"/>
              </w:rPr>
            </w:pPr>
            <w:r>
              <w:rPr>
                <w:rFonts w:ascii="宋体" w:hAnsi="宋体" w:cs="宋体"/>
                <w:kern w:val="0"/>
                <w:szCs w:val="21"/>
              </w:rPr>
              <w:t>专业选修</w:t>
            </w:r>
            <w:r>
              <w:rPr>
                <w:rFonts w:ascii="宋体" w:hAnsi="宋体" w:cs="宋体" w:hint="eastAsia"/>
                <w:kern w:val="0"/>
                <w:szCs w:val="21"/>
              </w:rPr>
              <w:t>+</w:t>
            </w:r>
            <w:r>
              <w:rPr>
                <w:rFonts w:ascii="宋体" w:hAnsi="宋体" w:cs="宋体"/>
                <w:kern w:val="0"/>
                <w:szCs w:val="21"/>
              </w:rPr>
              <w:t>公共选修</w:t>
            </w:r>
            <w:r>
              <w:rPr>
                <w:rFonts w:ascii="宋体" w:hAnsi="宋体" w:cs="宋体" w:hint="eastAsia"/>
                <w:kern w:val="0"/>
                <w:szCs w:val="21"/>
              </w:rPr>
              <w:t>+</w:t>
            </w:r>
            <w:r>
              <w:rPr>
                <w:rFonts w:ascii="宋体" w:hAnsi="宋体" w:cs="宋体"/>
                <w:kern w:val="0"/>
                <w:szCs w:val="21"/>
              </w:rPr>
              <w:t>公共限定选修</w:t>
            </w:r>
          </w:p>
        </w:tc>
        <w:tc>
          <w:tcPr>
            <w:tcW w:w="1843" w:type="dxa"/>
            <w:tcBorders>
              <w:right w:val="single" w:sz="4" w:space="0" w:color="auto"/>
            </w:tcBorders>
            <w:vAlign w:val="center"/>
          </w:tcPr>
          <w:p w:rsidR="004D5CC6" w:rsidRDefault="00A64C4A">
            <w:pPr>
              <w:widowControl/>
              <w:jc w:val="center"/>
              <w:rPr>
                <w:rFonts w:ascii="宋体" w:hAnsi="宋体" w:cs="宋体"/>
                <w:kern w:val="0"/>
              </w:rPr>
            </w:pPr>
            <w:r>
              <w:rPr>
                <w:rFonts w:ascii="宋体" w:hAnsi="宋体" w:cs="宋体" w:hint="eastAsia"/>
                <w:kern w:val="0"/>
              </w:rPr>
              <w:t>3</w:t>
            </w:r>
            <w:r>
              <w:rPr>
                <w:rFonts w:ascii="宋体" w:hAnsi="宋体" w:cs="宋体"/>
                <w:kern w:val="0"/>
              </w:rPr>
              <w:t>80</w:t>
            </w:r>
          </w:p>
        </w:tc>
        <w:tc>
          <w:tcPr>
            <w:tcW w:w="1741" w:type="dxa"/>
            <w:tcBorders>
              <w:left w:val="single" w:sz="4" w:space="0" w:color="auto"/>
            </w:tcBorders>
            <w:vAlign w:val="center"/>
          </w:tcPr>
          <w:p w:rsidR="004D5CC6" w:rsidRDefault="00A64C4A">
            <w:pPr>
              <w:widowControl/>
              <w:jc w:val="center"/>
              <w:rPr>
                <w:rFonts w:ascii="宋体" w:hAnsi="宋体" w:cs="宋体"/>
                <w:kern w:val="0"/>
              </w:rPr>
            </w:pPr>
            <w:r>
              <w:rPr>
                <w:rFonts w:ascii="宋体" w:hAnsi="宋体" w:cs="宋体" w:hint="eastAsia"/>
                <w:kern w:val="0"/>
              </w:rPr>
              <w:t>1</w:t>
            </w:r>
            <w:r>
              <w:rPr>
                <w:rFonts w:ascii="宋体" w:hAnsi="宋体" w:cs="宋体"/>
                <w:kern w:val="0"/>
              </w:rPr>
              <w:t>7%</w:t>
            </w:r>
          </w:p>
        </w:tc>
      </w:tr>
      <w:tr w:rsidR="004D5CC6">
        <w:trPr>
          <w:cantSplit/>
          <w:trHeight w:val="500"/>
          <w:jc w:val="center"/>
        </w:trPr>
        <w:tc>
          <w:tcPr>
            <w:tcW w:w="4922" w:type="dxa"/>
            <w:gridSpan w:val="2"/>
            <w:vAlign w:val="center"/>
          </w:tcPr>
          <w:p w:rsidR="004D5CC6" w:rsidRDefault="00A64C4A">
            <w:pPr>
              <w:widowControl/>
              <w:jc w:val="center"/>
              <w:rPr>
                <w:rFonts w:ascii="宋体" w:hAnsi="宋体" w:cs="宋体"/>
                <w:b/>
                <w:kern w:val="0"/>
                <w:szCs w:val="21"/>
              </w:rPr>
            </w:pPr>
            <w:r>
              <w:rPr>
                <w:rFonts w:ascii="宋体" w:hAnsi="宋体" w:cs="宋体"/>
                <w:b/>
                <w:kern w:val="0"/>
              </w:rPr>
              <w:t>总学时</w:t>
            </w:r>
          </w:p>
        </w:tc>
        <w:tc>
          <w:tcPr>
            <w:tcW w:w="1843" w:type="dxa"/>
            <w:tcBorders>
              <w:right w:val="single" w:sz="4" w:space="0" w:color="auto"/>
            </w:tcBorders>
            <w:vAlign w:val="center"/>
          </w:tcPr>
          <w:p w:rsidR="004D5CC6" w:rsidRDefault="00A64C4A">
            <w:pPr>
              <w:widowControl/>
              <w:jc w:val="center"/>
              <w:rPr>
                <w:rFonts w:ascii="宋体" w:hAnsi="宋体" w:cs="宋体"/>
                <w:kern w:val="0"/>
              </w:rPr>
            </w:pPr>
            <w:r>
              <w:rPr>
                <w:rFonts w:ascii="宋体" w:hAnsi="宋体" w:cs="宋体" w:hint="eastAsia"/>
                <w:kern w:val="0"/>
              </w:rPr>
              <w:t>2188</w:t>
            </w:r>
          </w:p>
        </w:tc>
        <w:tc>
          <w:tcPr>
            <w:tcW w:w="1741" w:type="dxa"/>
            <w:tcBorders>
              <w:left w:val="single" w:sz="4" w:space="0" w:color="auto"/>
            </w:tcBorders>
            <w:vAlign w:val="center"/>
          </w:tcPr>
          <w:p w:rsidR="004D5CC6" w:rsidRDefault="004D5CC6">
            <w:pPr>
              <w:widowControl/>
              <w:jc w:val="center"/>
              <w:rPr>
                <w:rFonts w:ascii="宋体" w:hAnsi="宋体" w:cs="宋体"/>
                <w:kern w:val="0"/>
              </w:rPr>
            </w:pPr>
          </w:p>
        </w:tc>
      </w:tr>
    </w:tbl>
    <w:p w:rsidR="004D5CC6" w:rsidRDefault="00A64C4A">
      <w:pPr>
        <w:ind w:firstLine="482"/>
        <w:jc w:val="center"/>
      </w:pPr>
      <w:r>
        <w:rPr>
          <w:rFonts w:ascii="宋体" w:hAnsi="宋体" w:hint="eastAsia"/>
          <w:b/>
          <w:color w:val="000000"/>
          <w:szCs w:val="21"/>
        </w:rPr>
        <w:t>6</w:t>
      </w:r>
      <w:r>
        <w:rPr>
          <w:rFonts w:ascii="宋体" w:hAnsi="宋体" w:hint="eastAsia"/>
          <w:b/>
          <w:color w:val="000000"/>
          <w:szCs w:val="21"/>
        </w:rPr>
        <w:t>本专业课程结构表（学分）</w:t>
      </w:r>
    </w:p>
    <w:tbl>
      <w:tblPr>
        <w:tblStyle w:val="ab"/>
        <w:tblW w:w="8522" w:type="dxa"/>
        <w:tblLook w:val="04A0" w:firstRow="1" w:lastRow="0" w:firstColumn="1" w:lastColumn="0" w:noHBand="0" w:noVBand="1"/>
      </w:tblPr>
      <w:tblGrid>
        <w:gridCol w:w="1809"/>
        <w:gridCol w:w="3872"/>
        <w:gridCol w:w="2841"/>
      </w:tblGrid>
      <w:tr w:rsidR="004D5CC6">
        <w:trPr>
          <w:trHeight w:hRule="exact" w:val="454"/>
        </w:trPr>
        <w:tc>
          <w:tcPr>
            <w:tcW w:w="5681" w:type="dxa"/>
            <w:gridSpan w:val="2"/>
            <w:vAlign w:val="center"/>
          </w:tcPr>
          <w:p w:rsidR="004D5CC6" w:rsidRDefault="00A64C4A">
            <w:pPr>
              <w:jc w:val="center"/>
              <w:rPr>
                <w:rFonts w:ascii="宋体" w:hAnsi="宋体" w:cs="宋体"/>
                <w:b/>
                <w:kern w:val="0"/>
                <w:szCs w:val="21"/>
              </w:rPr>
            </w:pPr>
            <w:r>
              <w:rPr>
                <w:rFonts w:ascii="宋体" w:hAnsi="宋体" w:cs="宋体" w:hint="eastAsia"/>
                <w:b/>
                <w:kern w:val="0"/>
                <w:szCs w:val="21"/>
              </w:rPr>
              <w:t>课程性质与类别</w:t>
            </w:r>
          </w:p>
        </w:tc>
        <w:tc>
          <w:tcPr>
            <w:tcW w:w="2841" w:type="dxa"/>
            <w:vAlign w:val="center"/>
          </w:tcPr>
          <w:p w:rsidR="004D5CC6" w:rsidRDefault="00A64C4A">
            <w:pPr>
              <w:jc w:val="center"/>
              <w:rPr>
                <w:rFonts w:ascii="宋体" w:hAnsi="宋体" w:cs="宋体"/>
                <w:b/>
                <w:kern w:val="0"/>
                <w:szCs w:val="21"/>
              </w:rPr>
            </w:pPr>
            <w:r>
              <w:rPr>
                <w:rFonts w:ascii="宋体" w:hAnsi="宋体" w:cs="宋体" w:hint="eastAsia"/>
                <w:b/>
                <w:kern w:val="0"/>
                <w:szCs w:val="21"/>
              </w:rPr>
              <w:t>学分</w:t>
            </w:r>
          </w:p>
        </w:tc>
      </w:tr>
      <w:tr w:rsidR="004D5CC6">
        <w:trPr>
          <w:trHeight w:hRule="exact" w:val="454"/>
        </w:trPr>
        <w:tc>
          <w:tcPr>
            <w:tcW w:w="8522" w:type="dxa"/>
            <w:gridSpan w:val="3"/>
            <w:vAlign w:val="center"/>
          </w:tcPr>
          <w:p w:rsidR="004D5CC6" w:rsidRDefault="00A64C4A">
            <w:pPr>
              <w:jc w:val="center"/>
              <w:rPr>
                <w:rFonts w:ascii="宋体" w:hAnsi="宋体" w:cs="宋体"/>
                <w:b/>
                <w:kern w:val="0"/>
                <w:szCs w:val="21"/>
              </w:rPr>
            </w:pPr>
            <w:proofErr w:type="gramStart"/>
            <w:r>
              <w:rPr>
                <w:rFonts w:ascii="宋体" w:hAnsi="宋体" w:cs="宋体" w:hint="eastAsia"/>
                <w:b/>
                <w:kern w:val="0"/>
                <w:szCs w:val="21"/>
              </w:rPr>
              <w:t>中职学段</w:t>
            </w:r>
            <w:proofErr w:type="gramEnd"/>
          </w:p>
        </w:tc>
      </w:tr>
      <w:tr w:rsidR="004D5CC6">
        <w:trPr>
          <w:trHeight w:hRule="exact" w:val="454"/>
        </w:trPr>
        <w:tc>
          <w:tcPr>
            <w:tcW w:w="1809" w:type="dxa"/>
            <w:vAlign w:val="center"/>
          </w:tcPr>
          <w:p w:rsidR="004D5CC6" w:rsidRDefault="00A64C4A">
            <w:pPr>
              <w:jc w:val="center"/>
              <w:rPr>
                <w:rFonts w:ascii="宋体" w:hAnsi="宋体" w:cs="宋体"/>
                <w:kern w:val="0"/>
                <w:szCs w:val="21"/>
              </w:rPr>
            </w:pPr>
            <w:r>
              <w:rPr>
                <w:rFonts w:ascii="宋体" w:hAnsi="宋体" w:cs="宋体" w:hint="eastAsia"/>
                <w:kern w:val="0"/>
                <w:szCs w:val="21"/>
              </w:rPr>
              <w:t>公共课</w:t>
            </w:r>
          </w:p>
        </w:tc>
        <w:tc>
          <w:tcPr>
            <w:tcW w:w="3872" w:type="dxa"/>
            <w:vAlign w:val="center"/>
          </w:tcPr>
          <w:p w:rsidR="004D5CC6" w:rsidRDefault="00A64C4A">
            <w:pPr>
              <w:jc w:val="center"/>
              <w:rPr>
                <w:rFonts w:ascii="宋体" w:hAnsi="宋体" w:cs="宋体"/>
                <w:kern w:val="0"/>
                <w:szCs w:val="21"/>
              </w:rPr>
            </w:pPr>
            <w:r>
              <w:rPr>
                <w:rFonts w:ascii="宋体" w:hAnsi="宋体" w:cs="宋体" w:hint="eastAsia"/>
                <w:kern w:val="0"/>
                <w:szCs w:val="21"/>
              </w:rPr>
              <w:t>公共</w:t>
            </w:r>
            <w:r>
              <w:rPr>
                <w:rFonts w:ascii="宋体" w:hAnsi="宋体" w:cs="宋体"/>
                <w:kern w:val="0"/>
                <w:szCs w:val="21"/>
              </w:rPr>
              <w:t>基础课</w:t>
            </w:r>
          </w:p>
        </w:tc>
        <w:tc>
          <w:tcPr>
            <w:tcW w:w="2841" w:type="dxa"/>
            <w:vAlign w:val="center"/>
          </w:tcPr>
          <w:p w:rsidR="004D5CC6" w:rsidRDefault="00A64C4A">
            <w:pPr>
              <w:jc w:val="center"/>
              <w:rPr>
                <w:rFonts w:ascii="宋体" w:hAnsi="宋体" w:cs="宋体"/>
                <w:kern w:val="0"/>
                <w:szCs w:val="21"/>
              </w:rPr>
            </w:pPr>
            <w:r>
              <w:rPr>
                <w:rFonts w:ascii="宋体" w:hAnsi="宋体" w:cs="宋体" w:hint="eastAsia"/>
                <w:kern w:val="0"/>
                <w:szCs w:val="21"/>
              </w:rPr>
              <w:t>5</w:t>
            </w:r>
            <w:r>
              <w:rPr>
                <w:rFonts w:ascii="宋体" w:hAnsi="宋体" w:cs="宋体"/>
                <w:kern w:val="0"/>
                <w:szCs w:val="21"/>
              </w:rPr>
              <w:t>6</w:t>
            </w:r>
          </w:p>
        </w:tc>
      </w:tr>
      <w:tr w:rsidR="004D5CC6">
        <w:trPr>
          <w:trHeight w:hRule="exact" w:val="454"/>
        </w:trPr>
        <w:tc>
          <w:tcPr>
            <w:tcW w:w="1809" w:type="dxa"/>
            <w:vAlign w:val="center"/>
          </w:tcPr>
          <w:p w:rsidR="004D5CC6" w:rsidRDefault="00A64C4A">
            <w:pPr>
              <w:jc w:val="center"/>
              <w:rPr>
                <w:rFonts w:ascii="宋体" w:hAnsi="宋体" w:cs="宋体"/>
                <w:kern w:val="0"/>
                <w:szCs w:val="21"/>
              </w:rPr>
            </w:pPr>
            <w:r>
              <w:rPr>
                <w:rFonts w:ascii="宋体" w:hAnsi="宋体" w:cs="宋体" w:hint="eastAsia"/>
                <w:kern w:val="0"/>
                <w:szCs w:val="21"/>
              </w:rPr>
              <w:t>专业课</w:t>
            </w:r>
          </w:p>
        </w:tc>
        <w:tc>
          <w:tcPr>
            <w:tcW w:w="3872" w:type="dxa"/>
            <w:vAlign w:val="center"/>
          </w:tcPr>
          <w:p w:rsidR="004D5CC6" w:rsidRDefault="00A64C4A">
            <w:pPr>
              <w:jc w:val="center"/>
              <w:rPr>
                <w:rFonts w:ascii="宋体" w:hAnsi="宋体" w:cs="宋体"/>
                <w:kern w:val="0"/>
                <w:szCs w:val="21"/>
              </w:rPr>
            </w:pPr>
            <w:r>
              <w:rPr>
                <w:rFonts w:ascii="宋体" w:hAnsi="宋体" w:cs="宋体"/>
                <w:kern w:val="0"/>
                <w:szCs w:val="21"/>
              </w:rPr>
              <w:t>专业基础课</w:t>
            </w:r>
            <w:r>
              <w:rPr>
                <w:rFonts w:ascii="宋体" w:hAnsi="宋体" w:cs="宋体" w:hint="eastAsia"/>
                <w:kern w:val="0"/>
                <w:szCs w:val="21"/>
              </w:rPr>
              <w:t>+</w:t>
            </w:r>
            <w:r>
              <w:rPr>
                <w:rFonts w:ascii="宋体" w:hAnsi="宋体" w:cs="宋体"/>
                <w:kern w:val="0"/>
                <w:szCs w:val="21"/>
              </w:rPr>
              <w:t>专业核心课</w:t>
            </w:r>
            <w:r>
              <w:rPr>
                <w:rFonts w:ascii="宋体" w:hAnsi="宋体" w:cs="宋体" w:hint="eastAsia"/>
                <w:kern w:val="0"/>
                <w:szCs w:val="21"/>
              </w:rPr>
              <w:t>+</w:t>
            </w:r>
            <w:r>
              <w:rPr>
                <w:rFonts w:ascii="宋体" w:hAnsi="宋体" w:cs="宋体" w:hint="eastAsia"/>
                <w:kern w:val="0"/>
                <w:szCs w:val="21"/>
              </w:rPr>
              <w:t>专业</w:t>
            </w:r>
            <w:r>
              <w:rPr>
                <w:rFonts w:ascii="宋体" w:hAnsi="宋体" w:cs="宋体"/>
                <w:kern w:val="0"/>
                <w:szCs w:val="21"/>
              </w:rPr>
              <w:t>必修环节</w:t>
            </w:r>
          </w:p>
        </w:tc>
        <w:tc>
          <w:tcPr>
            <w:tcW w:w="2841" w:type="dxa"/>
            <w:vAlign w:val="center"/>
          </w:tcPr>
          <w:p w:rsidR="004D5CC6" w:rsidRDefault="00A64C4A">
            <w:pPr>
              <w:jc w:val="center"/>
              <w:rPr>
                <w:rFonts w:ascii="宋体" w:hAnsi="宋体" w:cs="宋体"/>
                <w:kern w:val="0"/>
                <w:szCs w:val="21"/>
              </w:rPr>
            </w:pPr>
            <w:r>
              <w:rPr>
                <w:rFonts w:ascii="宋体" w:hAnsi="宋体" w:cs="宋体" w:hint="eastAsia"/>
                <w:kern w:val="0"/>
                <w:szCs w:val="21"/>
              </w:rPr>
              <w:t>8</w:t>
            </w:r>
            <w:r>
              <w:rPr>
                <w:rFonts w:ascii="宋体" w:hAnsi="宋体" w:cs="宋体"/>
                <w:kern w:val="0"/>
                <w:szCs w:val="21"/>
              </w:rPr>
              <w:t>2</w:t>
            </w:r>
          </w:p>
        </w:tc>
      </w:tr>
      <w:tr w:rsidR="004D5CC6">
        <w:trPr>
          <w:trHeight w:hRule="exact" w:val="454"/>
        </w:trPr>
        <w:tc>
          <w:tcPr>
            <w:tcW w:w="1809" w:type="dxa"/>
            <w:vAlign w:val="center"/>
          </w:tcPr>
          <w:p w:rsidR="004D5CC6" w:rsidRDefault="00A64C4A">
            <w:pPr>
              <w:jc w:val="center"/>
              <w:rPr>
                <w:rFonts w:ascii="宋体" w:hAnsi="宋体" w:cs="宋体"/>
                <w:kern w:val="0"/>
                <w:szCs w:val="21"/>
              </w:rPr>
            </w:pPr>
            <w:r>
              <w:rPr>
                <w:rFonts w:ascii="宋体" w:hAnsi="宋体" w:cs="宋体" w:hint="eastAsia"/>
                <w:kern w:val="0"/>
                <w:szCs w:val="21"/>
              </w:rPr>
              <w:lastRenderedPageBreak/>
              <w:t>选修课</w:t>
            </w:r>
          </w:p>
        </w:tc>
        <w:tc>
          <w:tcPr>
            <w:tcW w:w="3872" w:type="dxa"/>
            <w:vAlign w:val="center"/>
          </w:tcPr>
          <w:p w:rsidR="004D5CC6" w:rsidRDefault="00A64C4A">
            <w:pPr>
              <w:jc w:val="center"/>
              <w:rPr>
                <w:rFonts w:ascii="宋体" w:hAnsi="宋体" w:cs="宋体"/>
                <w:kern w:val="0"/>
                <w:szCs w:val="21"/>
              </w:rPr>
            </w:pPr>
            <w:r>
              <w:rPr>
                <w:rFonts w:ascii="宋体" w:hAnsi="宋体" w:cs="宋体"/>
                <w:kern w:val="0"/>
                <w:szCs w:val="21"/>
              </w:rPr>
              <w:t>专业选修</w:t>
            </w:r>
            <w:r>
              <w:rPr>
                <w:rFonts w:ascii="宋体" w:hAnsi="宋体" w:cs="宋体" w:hint="eastAsia"/>
                <w:kern w:val="0"/>
                <w:szCs w:val="21"/>
              </w:rPr>
              <w:t>+</w:t>
            </w:r>
            <w:r>
              <w:rPr>
                <w:rFonts w:ascii="宋体" w:hAnsi="宋体" w:cs="宋体"/>
                <w:kern w:val="0"/>
                <w:szCs w:val="21"/>
              </w:rPr>
              <w:t>公共选修</w:t>
            </w:r>
            <w:r>
              <w:rPr>
                <w:rFonts w:ascii="宋体" w:hAnsi="宋体" w:cs="宋体" w:hint="eastAsia"/>
                <w:kern w:val="0"/>
                <w:szCs w:val="21"/>
              </w:rPr>
              <w:t>+</w:t>
            </w:r>
            <w:r>
              <w:rPr>
                <w:rFonts w:ascii="宋体" w:hAnsi="宋体" w:cs="宋体"/>
                <w:kern w:val="0"/>
                <w:szCs w:val="21"/>
              </w:rPr>
              <w:t>限选</w:t>
            </w:r>
          </w:p>
        </w:tc>
        <w:tc>
          <w:tcPr>
            <w:tcW w:w="2841" w:type="dxa"/>
            <w:vAlign w:val="center"/>
          </w:tcPr>
          <w:p w:rsidR="004D5CC6" w:rsidRDefault="00A64C4A">
            <w:pPr>
              <w:jc w:val="center"/>
              <w:rPr>
                <w:rFonts w:ascii="宋体" w:hAnsi="宋体" w:cs="宋体"/>
                <w:kern w:val="0"/>
                <w:szCs w:val="21"/>
              </w:rPr>
            </w:pPr>
            <w:r>
              <w:rPr>
                <w:rFonts w:ascii="宋体" w:hAnsi="宋体" w:cs="宋体" w:hint="eastAsia"/>
                <w:kern w:val="0"/>
                <w:szCs w:val="21"/>
              </w:rPr>
              <w:t>18</w:t>
            </w:r>
          </w:p>
        </w:tc>
      </w:tr>
      <w:tr w:rsidR="004D5CC6">
        <w:trPr>
          <w:trHeight w:hRule="exact" w:val="454"/>
        </w:trPr>
        <w:tc>
          <w:tcPr>
            <w:tcW w:w="5681" w:type="dxa"/>
            <w:gridSpan w:val="2"/>
            <w:vAlign w:val="center"/>
          </w:tcPr>
          <w:p w:rsidR="004D5CC6" w:rsidRDefault="00A64C4A">
            <w:pPr>
              <w:jc w:val="center"/>
              <w:rPr>
                <w:rFonts w:ascii="宋体" w:hAnsi="宋体" w:cs="宋体"/>
                <w:b/>
                <w:kern w:val="0"/>
                <w:szCs w:val="21"/>
              </w:rPr>
            </w:pPr>
            <w:r>
              <w:rPr>
                <w:rFonts w:ascii="宋体" w:hAnsi="宋体" w:cs="宋体" w:hint="eastAsia"/>
                <w:b/>
                <w:kern w:val="0"/>
                <w:szCs w:val="21"/>
              </w:rPr>
              <w:t>总学分</w:t>
            </w:r>
          </w:p>
        </w:tc>
        <w:tc>
          <w:tcPr>
            <w:tcW w:w="2841" w:type="dxa"/>
            <w:vAlign w:val="center"/>
          </w:tcPr>
          <w:p w:rsidR="004D5CC6" w:rsidRDefault="00A64C4A">
            <w:pPr>
              <w:jc w:val="center"/>
              <w:rPr>
                <w:rFonts w:ascii="宋体" w:hAnsi="宋体" w:cs="宋体"/>
                <w:kern w:val="0"/>
                <w:szCs w:val="21"/>
              </w:rPr>
            </w:pPr>
            <w:r>
              <w:rPr>
                <w:rFonts w:ascii="宋体" w:hAnsi="宋体" w:cs="宋体" w:hint="eastAsia"/>
                <w:kern w:val="0"/>
                <w:szCs w:val="21"/>
              </w:rPr>
              <w:t>156</w:t>
            </w:r>
          </w:p>
        </w:tc>
      </w:tr>
      <w:tr w:rsidR="004D5CC6">
        <w:trPr>
          <w:trHeight w:hRule="exact" w:val="454"/>
        </w:trPr>
        <w:tc>
          <w:tcPr>
            <w:tcW w:w="8522" w:type="dxa"/>
            <w:gridSpan w:val="3"/>
            <w:vAlign w:val="center"/>
          </w:tcPr>
          <w:p w:rsidR="004D5CC6" w:rsidRDefault="00A64C4A">
            <w:pPr>
              <w:jc w:val="center"/>
              <w:rPr>
                <w:rFonts w:ascii="宋体" w:hAnsi="宋体" w:cs="宋体"/>
                <w:b/>
                <w:kern w:val="0"/>
                <w:szCs w:val="21"/>
              </w:rPr>
            </w:pPr>
            <w:r>
              <w:rPr>
                <w:rFonts w:ascii="宋体" w:hAnsi="宋体" w:cs="宋体" w:hint="eastAsia"/>
                <w:b/>
                <w:kern w:val="0"/>
                <w:szCs w:val="21"/>
              </w:rPr>
              <w:t>高职学段</w:t>
            </w:r>
          </w:p>
        </w:tc>
      </w:tr>
      <w:tr w:rsidR="004D5CC6">
        <w:trPr>
          <w:trHeight w:hRule="exact" w:val="454"/>
        </w:trPr>
        <w:tc>
          <w:tcPr>
            <w:tcW w:w="1809" w:type="dxa"/>
            <w:vAlign w:val="center"/>
          </w:tcPr>
          <w:p w:rsidR="004D5CC6" w:rsidRDefault="00A64C4A">
            <w:pPr>
              <w:jc w:val="center"/>
              <w:rPr>
                <w:rFonts w:ascii="宋体" w:hAnsi="宋体" w:cs="宋体"/>
                <w:kern w:val="0"/>
                <w:szCs w:val="21"/>
              </w:rPr>
            </w:pPr>
            <w:r>
              <w:rPr>
                <w:rFonts w:ascii="宋体" w:hAnsi="宋体" w:cs="宋体" w:hint="eastAsia"/>
                <w:kern w:val="0"/>
                <w:szCs w:val="21"/>
              </w:rPr>
              <w:t>公共课</w:t>
            </w:r>
          </w:p>
        </w:tc>
        <w:tc>
          <w:tcPr>
            <w:tcW w:w="3872" w:type="dxa"/>
            <w:vAlign w:val="center"/>
          </w:tcPr>
          <w:p w:rsidR="004D5CC6" w:rsidRDefault="00A64C4A">
            <w:pPr>
              <w:jc w:val="center"/>
              <w:rPr>
                <w:rFonts w:ascii="宋体" w:hAnsi="宋体" w:cs="宋体"/>
                <w:kern w:val="0"/>
                <w:szCs w:val="21"/>
              </w:rPr>
            </w:pPr>
            <w:proofErr w:type="gramStart"/>
            <w:r>
              <w:rPr>
                <w:rFonts w:ascii="宋体" w:hAnsi="宋体" w:cs="宋体"/>
                <w:kern w:val="0"/>
                <w:szCs w:val="21"/>
              </w:rPr>
              <w:t>思政必修</w:t>
            </w:r>
            <w:proofErr w:type="gramEnd"/>
            <w:r>
              <w:rPr>
                <w:rFonts w:ascii="宋体" w:hAnsi="宋体" w:cs="宋体" w:hint="eastAsia"/>
                <w:kern w:val="0"/>
                <w:szCs w:val="21"/>
              </w:rPr>
              <w:t>+</w:t>
            </w:r>
            <w:r>
              <w:rPr>
                <w:rFonts w:ascii="宋体" w:hAnsi="宋体" w:cs="宋体" w:hint="eastAsia"/>
                <w:kern w:val="0"/>
                <w:szCs w:val="21"/>
              </w:rPr>
              <w:t>公共必修</w:t>
            </w:r>
          </w:p>
        </w:tc>
        <w:tc>
          <w:tcPr>
            <w:tcW w:w="2841" w:type="dxa"/>
            <w:vAlign w:val="center"/>
          </w:tcPr>
          <w:p w:rsidR="004D5CC6" w:rsidRDefault="00A64C4A">
            <w:pPr>
              <w:jc w:val="center"/>
              <w:rPr>
                <w:rFonts w:ascii="宋体" w:hAnsi="宋体" w:cs="宋体"/>
                <w:kern w:val="0"/>
                <w:szCs w:val="21"/>
              </w:rPr>
            </w:pPr>
            <w:r>
              <w:rPr>
                <w:rFonts w:ascii="宋体" w:hAnsi="宋体" w:cs="宋体"/>
                <w:kern w:val="0"/>
                <w:szCs w:val="21"/>
              </w:rPr>
              <w:t>25</w:t>
            </w:r>
          </w:p>
        </w:tc>
      </w:tr>
      <w:tr w:rsidR="004D5CC6">
        <w:trPr>
          <w:trHeight w:hRule="exact" w:val="454"/>
        </w:trPr>
        <w:tc>
          <w:tcPr>
            <w:tcW w:w="1809" w:type="dxa"/>
            <w:vAlign w:val="center"/>
          </w:tcPr>
          <w:p w:rsidR="004D5CC6" w:rsidRDefault="00A64C4A">
            <w:pPr>
              <w:jc w:val="center"/>
              <w:rPr>
                <w:rFonts w:ascii="宋体" w:hAnsi="宋体" w:cs="宋体"/>
                <w:kern w:val="0"/>
                <w:szCs w:val="21"/>
              </w:rPr>
            </w:pPr>
            <w:r>
              <w:rPr>
                <w:rFonts w:ascii="宋体" w:hAnsi="宋体" w:cs="宋体" w:hint="eastAsia"/>
                <w:kern w:val="0"/>
                <w:szCs w:val="21"/>
              </w:rPr>
              <w:t>专业课</w:t>
            </w:r>
          </w:p>
        </w:tc>
        <w:tc>
          <w:tcPr>
            <w:tcW w:w="3872" w:type="dxa"/>
            <w:vAlign w:val="center"/>
          </w:tcPr>
          <w:p w:rsidR="004D5CC6" w:rsidRDefault="00A64C4A">
            <w:pPr>
              <w:jc w:val="center"/>
              <w:rPr>
                <w:rFonts w:ascii="宋体" w:hAnsi="宋体" w:cs="宋体"/>
                <w:kern w:val="0"/>
                <w:szCs w:val="21"/>
              </w:rPr>
            </w:pPr>
            <w:r>
              <w:rPr>
                <w:rFonts w:ascii="宋体" w:hAnsi="宋体" w:cs="宋体"/>
                <w:kern w:val="0"/>
                <w:szCs w:val="21"/>
              </w:rPr>
              <w:t>专业基础</w:t>
            </w:r>
            <w:r>
              <w:rPr>
                <w:rFonts w:ascii="宋体" w:hAnsi="宋体" w:cs="宋体" w:hint="eastAsia"/>
                <w:kern w:val="0"/>
                <w:szCs w:val="21"/>
              </w:rPr>
              <w:t>+</w:t>
            </w:r>
            <w:r>
              <w:rPr>
                <w:rFonts w:ascii="宋体" w:hAnsi="宋体" w:cs="宋体"/>
                <w:kern w:val="0"/>
                <w:szCs w:val="21"/>
              </w:rPr>
              <w:t>专业核心</w:t>
            </w:r>
            <w:r>
              <w:rPr>
                <w:rFonts w:ascii="宋体" w:hAnsi="宋体" w:cs="宋体" w:hint="eastAsia"/>
                <w:kern w:val="0"/>
                <w:szCs w:val="21"/>
              </w:rPr>
              <w:t>+</w:t>
            </w:r>
            <w:r>
              <w:rPr>
                <w:rFonts w:ascii="宋体" w:hAnsi="宋体" w:cs="宋体" w:hint="eastAsia"/>
                <w:kern w:val="0"/>
                <w:szCs w:val="21"/>
              </w:rPr>
              <w:t>专业</w:t>
            </w:r>
            <w:r>
              <w:rPr>
                <w:rFonts w:ascii="宋体" w:hAnsi="宋体" w:cs="宋体"/>
                <w:kern w:val="0"/>
                <w:szCs w:val="21"/>
              </w:rPr>
              <w:t>必修环节</w:t>
            </w:r>
          </w:p>
        </w:tc>
        <w:tc>
          <w:tcPr>
            <w:tcW w:w="2841" w:type="dxa"/>
            <w:vAlign w:val="center"/>
          </w:tcPr>
          <w:p w:rsidR="004D5CC6" w:rsidRDefault="00A64C4A">
            <w:pPr>
              <w:jc w:val="center"/>
              <w:rPr>
                <w:rFonts w:ascii="宋体" w:hAnsi="宋体" w:cs="宋体"/>
                <w:kern w:val="0"/>
                <w:szCs w:val="21"/>
              </w:rPr>
            </w:pPr>
            <w:r>
              <w:rPr>
                <w:rFonts w:ascii="宋体" w:hAnsi="宋体" w:cs="宋体" w:hint="eastAsia"/>
                <w:kern w:val="0"/>
                <w:szCs w:val="21"/>
              </w:rPr>
              <w:t>5</w:t>
            </w:r>
            <w:r>
              <w:rPr>
                <w:rFonts w:ascii="宋体" w:hAnsi="宋体" w:cs="宋体"/>
                <w:kern w:val="0"/>
                <w:szCs w:val="21"/>
              </w:rPr>
              <w:t>8</w:t>
            </w:r>
          </w:p>
        </w:tc>
      </w:tr>
      <w:tr w:rsidR="004D5CC6">
        <w:trPr>
          <w:trHeight w:hRule="exact" w:val="454"/>
        </w:trPr>
        <w:tc>
          <w:tcPr>
            <w:tcW w:w="1809" w:type="dxa"/>
            <w:vAlign w:val="center"/>
          </w:tcPr>
          <w:p w:rsidR="004D5CC6" w:rsidRDefault="00A64C4A">
            <w:pPr>
              <w:jc w:val="center"/>
              <w:rPr>
                <w:rFonts w:ascii="宋体" w:hAnsi="宋体" w:cs="宋体"/>
                <w:kern w:val="0"/>
                <w:szCs w:val="21"/>
              </w:rPr>
            </w:pPr>
            <w:r>
              <w:rPr>
                <w:rFonts w:ascii="宋体" w:hAnsi="宋体" w:cs="宋体" w:hint="eastAsia"/>
                <w:kern w:val="0"/>
                <w:szCs w:val="21"/>
              </w:rPr>
              <w:t>选修课</w:t>
            </w:r>
          </w:p>
        </w:tc>
        <w:tc>
          <w:tcPr>
            <w:tcW w:w="3872" w:type="dxa"/>
            <w:vAlign w:val="center"/>
          </w:tcPr>
          <w:p w:rsidR="004D5CC6" w:rsidRDefault="00A64C4A">
            <w:pPr>
              <w:jc w:val="center"/>
              <w:rPr>
                <w:rFonts w:ascii="宋体" w:hAnsi="宋体" w:cs="宋体"/>
                <w:kern w:val="0"/>
                <w:szCs w:val="21"/>
              </w:rPr>
            </w:pPr>
            <w:r>
              <w:rPr>
                <w:rFonts w:ascii="宋体" w:hAnsi="宋体" w:cs="宋体"/>
                <w:kern w:val="0"/>
                <w:szCs w:val="21"/>
              </w:rPr>
              <w:t>专业选修</w:t>
            </w:r>
            <w:r>
              <w:rPr>
                <w:rFonts w:ascii="宋体" w:hAnsi="宋体" w:cs="宋体" w:hint="eastAsia"/>
                <w:kern w:val="0"/>
                <w:szCs w:val="21"/>
              </w:rPr>
              <w:t>+</w:t>
            </w:r>
            <w:r>
              <w:rPr>
                <w:rFonts w:ascii="宋体" w:hAnsi="宋体" w:cs="宋体"/>
                <w:kern w:val="0"/>
                <w:szCs w:val="21"/>
              </w:rPr>
              <w:t>公共选修</w:t>
            </w:r>
            <w:r>
              <w:rPr>
                <w:rFonts w:ascii="宋体" w:hAnsi="宋体" w:cs="宋体" w:hint="eastAsia"/>
                <w:kern w:val="0"/>
                <w:szCs w:val="21"/>
              </w:rPr>
              <w:t>+</w:t>
            </w:r>
            <w:r>
              <w:rPr>
                <w:rFonts w:ascii="宋体" w:hAnsi="宋体" w:cs="宋体"/>
                <w:kern w:val="0"/>
                <w:szCs w:val="21"/>
              </w:rPr>
              <w:t>公共限定选修</w:t>
            </w:r>
          </w:p>
        </w:tc>
        <w:tc>
          <w:tcPr>
            <w:tcW w:w="2841" w:type="dxa"/>
            <w:vAlign w:val="center"/>
          </w:tcPr>
          <w:p w:rsidR="004D5CC6" w:rsidRDefault="00A64C4A">
            <w:pPr>
              <w:jc w:val="center"/>
              <w:rPr>
                <w:rFonts w:ascii="宋体" w:hAnsi="宋体" w:cs="宋体"/>
                <w:kern w:val="0"/>
                <w:szCs w:val="21"/>
              </w:rPr>
            </w:pPr>
            <w:r>
              <w:rPr>
                <w:rFonts w:ascii="宋体" w:hAnsi="宋体" w:cs="宋体" w:hint="eastAsia"/>
                <w:kern w:val="0"/>
                <w:szCs w:val="21"/>
              </w:rPr>
              <w:t>2</w:t>
            </w:r>
            <w:r>
              <w:rPr>
                <w:rFonts w:ascii="宋体" w:hAnsi="宋体" w:cs="宋体"/>
                <w:kern w:val="0"/>
                <w:szCs w:val="21"/>
              </w:rPr>
              <w:t>0</w:t>
            </w:r>
          </w:p>
        </w:tc>
      </w:tr>
      <w:tr w:rsidR="004D5CC6">
        <w:trPr>
          <w:trHeight w:hRule="exact" w:val="454"/>
        </w:trPr>
        <w:tc>
          <w:tcPr>
            <w:tcW w:w="5681" w:type="dxa"/>
            <w:gridSpan w:val="2"/>
            <w:vAlign w:val="center"/>
          </w:tcPr>
          <w:p w:rsidR="004D5CC6" w:rsidRDefault="00A64C4A">
            <w:pPr>
              <w:jc w:val="center"/>
              <w:rPr>
                <w:rFonts w:ascii="宋体" w:hAnsi="宋体" w:cs="宋体"/>
                <w:b/>
                <w:kern w:val="0"/>
                <w:szCs w:val="21"/>
              </w:rPr>
            </w:pPr>
            <w:r>
              <w:rPr>
                <w:rFonts w:ascii="宋体" w:hAnsi="宋体" w:cs="宋体" w:hint="eastAsia"/>
                <w:b/>
                <w:kern w:val="0"/>
                <w:szCs w:val="21"/>
              </w:rPr>
              <w:t>总学分</w:t>
            </w:r>
          </w:p>
        </w:tc>
        <w:tc>
          <w:tcPr>
            <w:tcW w:w="2841" w:type="dxa"/>
            <w:vAlign w:val="center"/>
          </w:tcPr>
          <w:p w:rsidR="004D5CC6" w:rsidRDefault="00A64C4A">
            <w:pPr>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03</w:t>
            </w:r>
          </w:p>
        </w:tc>
      </w:tr>
    </w:tbl>
    <w:p w:rsidR="004D5CC6" w:rsidRDefault="00A64C4A">
      <w:pPr>
        <w:numPr>
          <w:ilvl w:val="0"/>
          <w:numId w:val="8"/>
        </w:numPr>
        <w:rPr>
          <w:rFonts w:ascii="黑体" w:eastAsia="黑体" w:hAnsi="黑体"/>
          <w:sz w:val="30"/>
          <w:szCs w:val="30"/>
        </w:rPr>
      </w:pPr>
      <w:r>
        <w:rPr>
          <w:rFonts w:ascii="黑体" w:eastAsia="黑体" w:hAnsi="黑体" w:hint="eastAsia"/>
          <w:sz w:val="30"/>
          <w:szCs w:val="30"/>
        </w:rPr>
        <w:t>教学进程计划表</w:t>
      </w:r>
    </w:p>
    <w:p w:rsidR="004D5CC6" w:rsidRDefault="00A64C4A">
      <w:pPr>
        <w:ind w:firstLineChars="200" w:firstLine="560"/>
        <w:rPr>
          <w:rFonts w:ascii="黑体" w:eastAsia="黑体" w:hAnsi="黑体"/>
          <w:sz w:val="28"/>
          <w:szCs w:val="28"/>
        </w:rPr>
      </w:pPr>
      <w:r>
        <w:rPr>
          <w:rFonts w:ascii="宋体" w:hAnsi="宋体" w:cs="宋体"/>
          <w:sz w:val="28"/>
          <w:szCs w:val="28"/>
        </w:rPr>
        <w:t>教学进程计划按照</w:t>
      </w:r>
      <w:proofErr w:type="gramStart"/>
      <w:r>
        <w:rPr>
          <w:rFonts w:ascii="宋体" w:hAnsi="宋体" w:cs="宋体"/>
          <w:sz w:val="28"/>
          <w:szCs w:val="28"/>
        </w:rPr>
        <w:t>中职学段</w:t>
      </w:r>
      <w:proofErr w:type="gramEnd"/>
      <w:r>
        <w:rPr>
          <w:rFonts w:ascii="宋体" w:hAnsi="宋体" w:cs="宋体"/>
          <w:sz w:val="28"/>
          <w:szCs w:val="28"/>
        </w:rPr>
        <w:t>、高职学段分别开设，具体见附录。</w:t>
      </w:r>
    </w:p>
    <w:p w:rsidR="004D5CC6" w:rsidRDefault="00A64C4A">
      <w:pPr>
        <w:numPr>
          <w:ilvl w:val="0"/>
          <w:numId w:val="8"/>
        </w:numPr>
        <w:rPr>
          <w:rFonts w:ascii="黑体" w:eastAsia="黑体" w:hAnsi="黑体"/>
          <w:sz w:val="30"/>
          <w:szCs w:val="30"/>
        </w:rPr>
      </w:pPr>
      <w:r>
        <w:rPr>
          <w:rFonts w:ascii="黑体" w:eastAsia="黑体" w:hAnsi="黑体" w:hint="eastAsia"/>
          <w:sz w:val="30"/>
          <w:szCs w:val="30"/>
        </w:rPr>
        <w:t>毕业作品及要求</w:t>
      </w:r>
    </w:p>
    <w:p w:rsidR="004D5CC6" w:rsidRDefault="00A64C4A">
      <w:pPr>
        <w:ind w:firstLineChars="200" w:firstLine="560"/>
        <w:rPr>
          <w:rFonts w:ascii="宋体" w:hAnsi="宋体" w:cs="宋体+FPEF"/>
          <w:bCs/>
          <w:kern w:val="0"/>
          <w:sz w:val="28"/>
          <w:szCs w:val="28"/>
        </w:rPr>
      </w:pPr>
      <w:r>
        <w:rPr>
          <w:rFonts w:ascii="宋体" w:hAnsi="宋体" w:cs="宋体+FPEF" w:hint="eastAsia"/>
          <w:bCs/>
          <w:kern w:val="0"/>
          <w:sz w:val="28"/>
          <w:szCs w:val="28"/>
        </w:rPr>
        <w:t>高职学段</w:t>
      </w:r>
      <w:r>
        <w:rPr>
          <w:rFonts w:ascii="宋体" w:hAnsi="宋体" w:cs="宋体+FPEF" w:hint="eastAsia"/>
          <w:bCs/>
          <w:kern w:val="0"/>
          <w:sz w:val="28"/>
          <w:szCs w:val="28"/>
        </w:rPr>
        <w:t>:</w:t>
      </w:r>
    </w:p>
    <w:p w:rsidR="004D5CC6" w:rsidRDefault="00A64C4A">
      <w:pPr>
        <w:spacing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以项目形式，重视计算机实际应用能力，完成网站开发解决方案或创建网站的任务书，成绩评定必须为合格以上。请参考《毕业论文</w:t>
      </w:r>
      <w:r>
        <w:rPr>
          <w:rFonts w:asciiTheme="minorEastAsia" w:eastAsiaTheme="minorEastAsia" w:hAnsiTheme="minorEastAsia"/>
          <w:sz w:val="28"/>
          <w:szCs w:val="28"/>
        </w:rPr>
        <w:t>/</w:t>
      </w:r>
      <w:r>
        <w:rPr>
          <w:rFonts w:asciiTheme="minorEastAsia" w:eastAsiaTheme="minorEastAsia" w:hAnsiTheme="minorEastAsia" w:hint="eastAsia"/>
          <w:sz w:val="28"/>
          <w:szCs w:val="28"/>
        </w:rPr>
        <w:t>设计工作规范（试行）》执行。</w:t>
      </w:r>
    </w:p>
    <w:p w:rsidR="004D5CC6" w:rsidRDefault="00A64C4A">
      <w:pPr>
        <w:spacing w:line="44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（注意：形式可采取论文、调研报告、设计制作的产品等；重视动手解决实际问题的能力）</w:t>
      </w:r>
    </w:p>
    <w:p w:rsidR="004D5CC6" w:rsidRDefault="00A64C4A">
      <w:pPr>
        <w:rPr>
          <w:rFonts w:ascii="黑体" w:eastAsia="黑体" w:hAnsi="黑体"/>
          <w:sz w:val="32"/>
          <w:szCs w:val="32"/>
        </w:rPr>
      </w:pPr>
      <w:r>
        <w:rPr>
          <w:rFonts w:ascii="黑体" w:eastAsia="黑体" w:hAnsi="黑体" w:hint="eastAsia"/>
          <w:sz w:val="32"/>
          <w:szCs w:val="32"/>
        </w:rPr>
        <w:t>八、实施保障</w:t>
      </w:r>
    </w:p>
    <w:p w:rsidR="004D5CC6" w:rsidRDefault="00A64C4A">
      <w:pPr>
        <w:rPr>
          <w:rFonts w:ascii="黑体" w:eastAsia="黑体" w:hAnsi="黑体"/>
          <w:sz w:val="30"/>
          <w:szCs w:val="30"/>
        </w:rPr>
      </w:pPr>
      <w:r>
        <w:rPr>
          <w:rFonts w:ascii="黑体" w:eastAsia="黑体" w:hAnsi="黑体" w:hint="eastAsia"/>
          <w:sz w:val="30"/>
          <w:szCs w:val="30"/>
        </w:rPr>
        <w:t>（一）师资队伍</w:t>
      </w:r>
    </w:p>
    <w:p w:rsidR="004D5CC6" w:rsidRDefault="00A64C4A">
      <w:pPr>
        <w:spacing w:line="360" w:lineRule="auto"/>
        <w:ind w:firstLineChars="200" w:firstLine="560"/>
        <w:rPr>
          <w:rFonts w:ascii="宋体" w:hAnsi="宋体" w:cs="宋体+FPEF"/>
          <w:bCs/>
          <w:color w:val="000000"/>
          <w:kern w:val="0"/>
          <w:sz w:val="28"/>
          <w:szCs w:val="24"/>
        </w:rPr>
      </w:pPr>
      <w:r>
        <w:rPr>
          <w:rFonts w:ascii="宋体" w:hAnsi="宋体" w:cs="宋体+FPEF" w:hint="eastAsia"/>
          <w:bCs/>
          <w:color w:val="000000"/>
          <w:kern w:val="0"/>
          <w:sz w:val="28"/>
          <w:szCs w:val="24"/>
        </w:rPr>
        <w:t>本专业现有</w:t>
      </w:r>
      <w:r>
        <w:rPr>
          <w:rFonts w:ascii="宋体" w:hAnsi="宋体" w:cs="宋体+FPEF" w:hint="eastAsia"/>
          <w:bCs/>
          <w:color w:val="000000"/>
          <w:kern w:val="0"/>
          <w:sz w:val="28"/>
          <w:szCs w:val="24"/>
        </w:rPr>
        <w:t>21</w:t>
      </w:r>
      <w:r>
        <w:rPr>
          <w:rFonts w:ascii="宋体" w:hAnsi="宋体" w:cs="宋体+FPEF" w:hint="eastAsia"/>
          <w:bCs/>
          <w:color w:val="000000"/>
          <w:kern w:val="0"/>
          <w:sz w:val="28"/>
          <w:szCs w:val="24"/>
        </w:rPr>
        <w:t>名专任教师，其中副高</w:t>
      </w:r>
      <w:r>
        <w:rPr>
          <w:rFonts w:ascii="宋体" w:hAnsi="宋体" w:cs="宋体+FPEF" w:hint="eastAsia"/>
          <w:bCs/>
          <w:color w:val="000000"/>
          <w:kern w:val="0"/>
          <w:sz w:val="28"/>
          <w:szCs w:val="24"/>
        </w:rPr>
        <w:t>10</w:t>
      </w:r>
      <w:r>
        <w:rPr>
          <w:rFonts w:ascii="宋体" w:hAnsi="宋体" w:cs="宋体+FPEF" w:hint="eastAsia"/>
          <w:bCs/>
          <w:color w:val="000000"/>
          <w:kern w:val="0"/>
          <w:sz w:val="28"/>
          <w:szCs w:val="24"/>
        </w:rPr>
        <w:t>人，讲师</w:t>
      </w:r>
      <w:r>
        <w:rPr>
          <w:rFonts w:ascii="宋体" w:hAnsi="宋体" w:cs="宋体+FPEF" w:hint="eastAsia"/>
          <w:bCs/>
          <w:color w:val="000000"/>
          <w:kern w:val="0"/>
          <w:sz w:val="28"/>
          <w:szCs w:val="24"/>
        </w:rPr>
        <w:t>6</w:t>
      </w:r>
      <w:r>
        <w:rPr>
          <w:rFonts w:ascii="宋体" w:hAnsi="宋体" w:cs="宋体+FPEF" w:hint="eastAsia"/>
          <w:bCs/>
          <w:color w:val="000000"/>
          <w:kern w:val="0"/>
          <w:sz w:val="28"/>
          <w:szCs w:val="24"/>
        </w:rPr>
        <w:t>人，硕士</w:t>
      </w:r>
      <w:r>
        <w:rPr>
          <w:rFonts w:ascii="宋体" w:hAnsi="宋体" w:cs="宋体+FPEF" w:hint="eastAsia"/>
          <w:bCs/>
          <w:color w:val="000000"/>
          <w:kern w:val="0"/>
          <w:sz w:val="28"/>
          <w:szCs w:val="24"/>
        </w:rPr>
        <w:t>14</w:t>
      </w:r>
      <w:r>
        <w:rPr>
          <w:rFonts w:ascii="宋体" w:hAnsi="宋体" w:cs="宋体+FPEF" w:hint="eastAsia"/>
          <w:bCs/>
          <w:color w:val="000000"/>
          <w:kern w:val="0"/>
          <w:sz w:val="28"/>
          <w:szCs w:val="24"/>
        </w:rPr>
        <w:t>人，双</w:t>
      </w:r>
      <w:proofErr w:type="gramStart"/>
      <w:r>
        <w:rPr>
          <w:rFonts w:ascii="宋体" w:hAnsi="宋体" w:cs="宋体+FPEF" w:hint="eastAsia"/>
          <w:bCs/>
          <w:color w:val="000000"/>
          <w:kern w:val="0"/>
          <w:sz w:val="28"/>
          <w:szCs w:val="24"/>
        </w:rPr>
        <w:t>师素质</w:t>
      </w:r>
      <w:proofErr w:type="gramEnd"/>
      <w:r>
        <w:rPr>
          <w:rFonts w:ascii="宋体" w:hAnsi="宋体" w:cs="宋体+FPEF" w:hint="eastAsia"/>
          <w:bCs/>
          <w:color w:val="000000"/>
          <w:kern w:val="0"/>
          <w:sz w:val="28"/>
          <w:szCs w:val="24"/>
        </w:rPr>
        <w:t>教师比例达</w:t>
      </w:r>
      <w:r>
        <w:rPr>
          <w:rFonts w:ascii="宋体" w:hAnsi="宋体" w:cs="宋体+FPEF" w:hint="eastAsia"/>
          <w:bCs/>
          <w:color w:val="000000"/>
          <w:kern w:val="0"/>
          <w:sz w:val="28"/>
          <w:szCs w:val="24"/>
        </w:rPr>
        <w:t>96%</w:t>
      </w:r>
      <w:r>
        <w:rPr>
          <w:rFonts w:ascii="宋体" w:hAnsi="宋体" w:cs="宋体+FPEF" w:hint="eastAsia"/>
          <w:bCs/>
          <w:color w:val="000000"/>
          <w:kern w:val="0"/>
          <w:sz w:val="28"/>
          <w:szCs w:val="24"/>
        </w:rPr>
        <w:t>以上，兼职或暑期教师下企业实践比例达到</w:t>
      </w:r>
      <w:r>
        <w:rPr>
          <w:rFonts w:ascii="宋体" w:hAnsi="宋体" w:cs="宋体+FPEF" w:hint="eastAsia"/>
          <w:bCs/>
          <w:color w:val="000000"/>
          <w:kern w:val="0"/>
          <w:sz w:val="28"/>
          <w:szCs w:val="24"/>
        </w:rPr>
        <w:t>100%</w:t>
      </w:r>
      <w:r>
        <w:rPr>
          <w:rFonts w:ascii="宋体" w:hAnsi="宋体" w:cs="宋体+FPEF" w:hint="eastAsia"/>
          <w:bCs/>
          <w:color w:val="000000"/>
          <w:kern w:val="0"/>
          <w:sz w:val="28"/>
          <w:szCs w:val="24"/>
        </w:rPr>
        <w:t>；南粤优秀教师</w:t>
      </w:r>
      <w:r>
        <w:rPr>
          <w:rFonts w:ascii="宋体" w:hAnsi="宋体" w:cs="宋体+FPEF" w:hint="eastAsia"/>
          <w:bCs/>
          <w:color w:val="000000"/>
          <w:kern w:val="0"/>
          <w:sz w:val="28"/>
          <w:szCs w:val="24"/>
        </w:rPr>
        <w:t>1</w:t>
      </w:r>
      <w:r>
        <w:rPr>
          <w:rFonts w:ascii="宋体" w:hAnsi="宋体" w:cs="宋体+FPEF" w:hint="eastAsia"/>
          <w:bCs/>
          <w:color w:val="000000"/>
          <w:kern w:val="0"/>
          <w:sz w:val="28"/>
          <w:szCs w:val="24"/>
        </w:rPr>
        <w:t>名，市名师工作室主持人</w:t>
      </w:r>
      <w:r>
        <w:rPr>
          <w:rFonts w:ascii="宋体" w:hAnsi="宋体" w:cs="宋体+FPEF" w:hint="eastAsia"/>
          <w:bCs/>
          <w:color w:val="000000"/>
          <w:kern w:val="0"/>
          <w:sz w:val="28"/>
          <w:szCs w:val="24"/>
        </w:rPr>
        <w:t>1</w:t>
      </w:r>
      <w:r>
        <w:rPr>
          <w:rFonts w:ascii="宋体" w:hAnsi="宋体" w:cs="宋体+FPEF" w:hint="eastAsia"/>
          <w:bCs/>
          <w:color w:val="000000"/>
          <w:kern w:val="0"/>
          <w:sz w:val="28"/>
          <w:szCs w:val="24"/>
        </w:rPr>
        <w:t>名、惠州市首席教师</w:t>
      </w:r>
      <w:r>
        <w:rPr>
          <w:rFonts w:ascii="宋体" w:hAnsi="宋体" w:cs="宋体+FPEF" w:hint="eastAsia"/>
          <w:bCs/>
          <w:color w:val="000000"/>
          <w:kern w:val="0"/>
          <w:sz w:val="28"/>
          <w:szCs w:val="24"/>
        </w:rPr>
        <w:t>2</w:t>
      </w:r>
      <w:r>
        <w:rPr>
          <w:rFonts w:ascii="宋体" w:hAnsi="宋体" w:cs="宋体+FPEF" w:hint="eastAsia"/>
          <w:bCs/>
          <w:color w:val="000000"/>
          <w:kern w:val="0"/>
          <w:sz w:val="28"/>
          <w:szCs w:val="24"/>
        </w:rPr>
        <w:t>名，职称比例和年龄结构合理，高水平的专业带头人</w:t>
      </w:r>
      <w:r>
        <w:rPr>
          <w:rFonts w:ascii="宋体" w:hAnsi="宋体" w:cs="宋体+FPEF" w:hint="eastAsia"/>
          <w:bCs/>
          <w:color w:val="000000"/>
          <w:kern w:val="0"/>
          <w:sz w:val="28"/>
          <w:szCs w:val="24"/>
        </w:rPr>
        <w:t>2</w:t>
      </w:r>
      <w:r>
        <w:rPr>
          <w:rFonts w:ascii="宋体" w:hAnsi="宋体" w:cs="宋体+FPEF" w:hint="eastAsia"/>
          <w:bCs/>
          <w:color w:val="000000"/>
          <w:kern w:val="0"/>
          <w:sz w:val="28"/>
          <w:szCs w:val="24"/>
        </w:rPr>
        <w:t>名，专业骨干教师</w:t>
      </w:r>
      <w:r>
        <w:rPr>
          <w:rFonts w:ascii="宋体" w:hAnsi="宋体" w:cs="宋体+FPEF" w:hint="eastAsia"/>
          <w:bCs/>
          <w:color w:val="000000"/>
          <w:kern w:val="0"/>
          <w:sz w:val="28"/>
          <w:szCs w:val="24"/>
        </w:rPr>
        <w:t>6</w:t>
      </w:r>
      <w:r>
        <w:rPr>
          <w:rFonts w:ascii="宋体" w:hAnsi="宋体" w:cs="宋体+FPEF" w:hint="eastAsia"/>
          <w:bCs/>
          <w:color w:val="000000"/>
          <w:kern w:val="0"/>
          <w:sz w:val="28"/>
          <w:szCs w:val="24"/>
        </w:rPr>
        <w:t>名。同时，专业聘请了</w:t>
      </w:r>
      <w:r>
        <w:rPr>
          <w:rFonts w:ascii="宋体" w:hAnsi="宋体" w:cs="宋体+FPEF" w:hint="eastAsia"/>
          <w:bCs/>
          <w:color w:val="000000"/>
          <w:kern w:val="0"/>
          <w:sz w:val="28"/>
          <w:szCs w:val="24"/>
        </w:rPr>
        <w:t>7</w:t>
      </w:r>
      <w:r>
        <w:rPr>
          <w:rFonts w:ascii="宋体" w:hAnsi="宋体" w:cs="宋体+FPEF" w:hint="eastAsia"/>
          <w:bCs/>
          <w:color w:val="000000"/>
          <w:kern w:val="0"/>
          <w:sz w:val="28"/>
          <w:szCs w:val="24"/>
        </w:rPr>
        <w:t>名具有教科研能力的行业企业家专家作为兼职教师，行业企业家专家比例达</w:t>
      </w:r>
      <w:r>
        <w:rPr>
          <w:rFonts w:ascii="宋体" w:hAnsi="宋体" w:cs="宋体+FPEF" w:hint="eastAsia"/>
          <w:bCs/>
          <w:color w:val="000000"/>
          <w:kern w:val="0"/>
          <w:sz w:val="28"/>
          <w:szCs w:val="24"/>
        </w:rPr>
        <w:t>23%</w:t>
      </w:r>
      <w:r>
        <w:rPr>
          <w:rFonts w:ascii="宋体" w:hAnsi="宋体" w:cs="宋体+FPEF" w:hint="eastAsia"/>
          <w:bCs/>
          <w:color w:val="000000"/>
          <w:kern w:val="0"/>
          <w:sz w:val="28"/>
          <w:szCs w:val="24"/>
        </w:rPr>
        <w:t>以上</w:t>
      </w:r>
      <w:r>
        <w:rPr>
          <w:rFonts w:ascii="宋体" w:hAnsi="宋体" w:cs="宋体+FPEF" w:hint="eastAsia"/>
          <w:bCs/>
          <w:color w:val="000000"/>
          <w:kern w:val="0"/>
          <w:sz w:val="28"/>
          <w:szCs w:val="24"/>
        </w:rPr>
        <w:t>,</w:t>
      </w:r>
      <w:r>
        <w:rPr>
          <w:rFonts w:ascii="宋体" w:hAnsi="宋体" w:cs="宋体+FPEF" w:hint="eastAsia"/>
          <w:bCs/>
          <w:color w:val="000000"/>
          <w:kern w:val="0"/>
          <w:sz w:val="28"/>
          <w:szCs w:val="24"/>
        </w:rPr>
        <w:t>形成了一支高素质高技能、专兼结合的教师队伍。</w:t>
      </w:r>
    </w:p>
    <w:p w:rsidR="004D5CC6" w:rsidRDefault="00A64C4A">
      <w:pPr>
        <w:rPr>
          <w:rFonts w:ascii="黑体" w:eastAsia="黑体" w:hAnsi="黑体"/>
          <w:sz w:val="30"/>
          <w:szCs w:val="30"/>
        </w:rPr>
      </w:pPr>
      <w:r>
        <w:rPr>
          <w:rFonts w:ascii="黑体" w:eastAsia="黑体" w:hAnsi="黑体" w:hint="eastAsia"/>
          <w:sz w:val="30"/>
          <w:szCs w:val="30"/>
        </w:rPr>
        <w:lastRenderedPageBreak/>
        <w:t>（二）教学设施</w:t>
      </w:r>
    </w:p>
    <w:p w:rsidR="004D5CC6" w:rsidRDefault="00A64C4A">
      <w:pPr>
        <w:spacing w:line="360" w:lineRule="auto"/>
        <w:rPr>
          <w:rFonts w:asciiTheme="minorEastAsia" w:eastAsiaTheme="minorEastAsia" w:hAnsiTheme="minorEastAsia" w:cstheme="minorEastAsia"/>
          <w:b/>
          <w:color w:val="000000"/>
          <w:kern w:val="0"/>
          <w:sz w:val="28"/>
          <w:szCs w:val="24"/>
        </w:rPr>
      </w:pPr>
      <w:r>
        <w:rPr>
          <w:rFonts w:asciiTheme="minorEastAsia" w:eastAsiaTheme="minorEastAsia" w:hAnsiTheme="minorEastAsia" w:cstheme="minorEastAsia" w:hint="eastAsia"/>
          <w:b/>
          <w:color w:val="000000"/>
          <w:kern w:val="0"/>
          <w:sz w:val="28"/>
          <w:szCs w:val="24"/>
        </w:rPr>
        <w:t>1.</w:t>
      </w:r>
      <w:r>
        <w:rPr>
          <w:rFonts w:asciiTheme="minorEastAsia" w:eastAsiaTheme="minorEastAsia" w:hAnsiTheme="minorEastAsia" w:cstheme="minorEastAsia" w:hint="eastAsia"/>
          <w:b/>
          <w:color w:val="000000"/>
          <w:kern w:val="0"/>
          <w:sz w:val="28"/>
          <w:szCs w:val="24"/>
        </w:rPr>
        <w:t>校内实训条件</w:t>
      </w:r>
    </w:p>
    <w:p w:rsidR="004D5CC6" w:rsidRDefault="00A64C4A">
      <w:pPr>
        <w:spacing w:line="360" w:lineRule="auto"/>
        <w:ind w:firstLineChars="200" w:firstLine="560"/>
        <w:rPr>
          <w:rFonts w:ascii="宋体" w:hAnsi="宋体" w:cs="宋体+FPEF"/>
          <w:bCs/>
          <w:color w:val="000000"/>
          <w:kern w:val="0"/>
          <w:sz w:val="28"/>
          <w:szCs w:val="24"/>
        </w:rPr>
      </w:pPr>
      <w:r>
        <w:rPr>
          <w:rFonts w:ascii="宋体" w:hAnsi="宋体" w:cs="宋体+FPEF" w:hint="eastAsia"/>
          <w:bCs/>
          <w:kern w:val="0"/>
          <w:sz w:val="28"/>
          <w:szCs w:val="24"/>
        </w:rPr>
        <w:t>实验项目共</w:t>
      </w:r>
      <w:r>
        <w:rPr>
          <w:rFonts w:ascii="宋体" w:hAnsi="宋体" w:cs="宋体+FPEF" w:hint="eastAsia"/>
          <w:bCs/>
          <w:kern w:val="0"/>
          <w:sz w:val="28"/>
          <w:szCs w:val="24"/>
        </w:rPr>
        <w:t>2</w:t>
      </w:r>
      <w:r>
        <w:rPr>
          <w:rFonts w:ascii="宋体" w:hAnsi="宋体" w:cs="宋体+FPEF" w:hint="eastAsia"/>
          <w:bCs/>
          <w:color w:val="000000"/>
          <w:kern w:val="0"/>
          <w:sz w:val="28"/>
          <w:szCs w:val="24"/>
        </w:rPr>
        <w:t>1</w:t>
      </w:r>
      <w:r>
        <w:rPr>
          <w:rFonts w:ascii="宋体" w:hAnsi="宋体" w:cs="宋体+FPEF" w:hint="eastAsia"/>
          <w:bCs/>
          <w:color w:val="000000"/>
          <w:kern w:val="0"/>
          <w:sz w:val="28"/>
          <w:szCs w:val="24"/>
        </w:rPr>
        <w:t>个，实验开出率达</w:t>
      </w:r>
      <w:r>
        <w:rPr>
          <w:rFonts w:ascii="宋体" w:hAnsi="宋体" w:cs="宋体+FPEF" w:hint="eastAsia"/>
          <w:bCs/>
          <w:color w:val="000000"/>
          <w:kern w:val="0"/>
          <w:sz w:val="28"/>
          <w:szCs w:val="24"/>
        </w:rPr>
        <w:t>100%</w:t>
      </w:r>
      <w:r>
        <w:rPr>
          <w:rFonts w:ascii="宋体" w:hAnsi="宋体" w:cs="宋体+FPEF" w:hint="eastAsia"/>
          <w:bCs/>
          <w:color w:val="000000"/>
          <w:kern w:val="0"/>
          <w:sz w:val="28"/>
          <w:szCs w:val="24"/>
        </w:rPr>
        <w:t>。按照专业每年招生</w:t>
      </w:r>
      <w:r>
        <w:rPr>
          <w:rFonts w:ascii="宋体" w:hAnsi="宋体" w:cs="宋体+FPEF" w:hint="eastAsia"/>
          <w:bCs/>
          <w:color w:val="000000"/>
          <w:kern w:val="0"/>
          <w:sz w:val="28"/>
          <w:szCs w:val="24"/>
        </w:rPr>
        <w:t>65</w:t>
      </w:r>
      <w:r>
        <w:rPr>
          <w:rFonts w:ascii="宋体" w:hAnsi="宋体" w:cs="宋体+FPEF" w:hint="eastAsia"/>
          <w:bCs/>
          <w:color w:val="000000"/>
          <w:kern w:val="0"/>
          <w:sz w:val="28"/>
          <w:szCs w:val="24"/>
        </w:rPr>
        <w:t>人的规模标准，该专业完成职业能力训练需达到以下校内实训室（中心、基地）条件</w:t>
      </w:r>
      <w:r>
        <w:rPr>
          <w:rFonts w:ascii="宋体" w:hAnsi="宋体" w:cs="宋体+FPEF" w:hint="eastAsia"/>
          <w:bCs/>
          <w:color w:val="000000"/>
          <w:kern w:val="0"/>
          <w:sz w:val="28"/>
          <w:szCs w:val="24"/>
        </w:rPr>
        <w:t>：</w:t>
      </w:r>
    </w:p>
    <w:tbl>
      <w:tblPr>
        <w:tblW w:w="8522" w:type="dxa"/>
        <w:tblLook w:val="04A0" w:firstRow="1" w:lastRow="0" w:firstColumn="1" w:lastColumn="0" w:noHBand="0" w:noVBand="1"/>
      </w:tblPr>
      <w:tblGrid>
        <w:gridCol w:w="427"/>
        <w:gridCol w:w="1701"/>
        <w:gridCol w:w="816"/>
        <w:gridCol w:w="2268"/>
        <w:gridCol w:w="885"/>
        <w:gridCol w:w="1534"/>
        <w:gridCol w:w="891"/>
      </w:tblGrid>
      <w:tr w:rsidR="004D5CC6">
        <w:trPr>
          <w:trHeight w:val="390"/>
        </w:trPr>
        <w:tc>
          <w:tcPr>
            <w:tcW w:w="427" w:type="dxa"/>
            <w:vMerge w:val="restart"/>
            <w:tcBorders>
              <w:top w:val="single" w:sz="4" w:space="0" w:color="auto"/>
              <w:left w:val="single" w:sz="4" w:space="0" w:color="auto"/>
              <w:right w:val="single" w:sz="4" w:space="0" w:color="auto"/>
            </w:tcBorders>
            <w:shd w:val="clear" w:color="auto" w:fill="auto"/>
            <w:noWrap/>
            <w:vAlign w:val="center"/>
          </w:tcPr>
          <w:p w:rsidR="004D5CC6" w:rsidRDefault="00A64C4A">
            <w:pPr>
              <w:pStyle w:val="10"/>
            </w:pPr>
            <w:r>
              <w:rPr>
                <w:rFonts w:hint="eastAsia"/>
              </w:rPr>
              <w:t>序号</w:t>
            </w:r>
          </w:p>
        </w:tc>
        <w:tc>
          <w:tcPr>
            <w:tcW w:w="1701" w:type="dxa"/>
            <w:vMerge w:val="restart"/>
            <w:tcBorders>
              <w:top w:val="single" w:sz="4" w:space="0" w:color="auto"/>
              <w:left w:val="nil"/>
              <w:right w:val="single" w:sz="4" w:space="0" w:color="auto"/>
            </w:tcBorders>
            <w:shd w:val="clear" w:color="auto" w:fill="auto"/>
            <w:noWrap/>
            <w:vAlign w:val="center"/>
          </w:tcPr>
          <w:p w:rsidR="004D5CC6" w:rsidRDefault="00A64C4A">
            <w:pPr>
              <w:pStyle w:val="10"/>
            </w:pPr>
            <w:r>
              <w:rPr>
                <w:rFonts w:hint="eastAsia"/>
              </w:rPr>
              <w:t>实训室名称</w:t>
            </w:r>
          </w:p>
        </w:tc>
        <w:tc>
          <w:tcPr>
            <w:tcW w:w="816" w:type="dxa"/>
            <w:vMerge w:val="restart"/>
            <w:tcBorders>
              <w:top w:val="single" w:sz="4" w:space="0" w:color="auto"/>
              <w:left w:val="nil"/>
              <w:right w:val="single" w:sz="4" w:space="0" w:color="auto"/>
            </w:tcBorders>
            <w:shd w:val="clear" w:color="auto" w:fill="auto"/>
            <w:noWrap/>
            <w:vAlign w:val="center"/>
          </w:tcPr>
          <w:p w:rsidR="004D5CC6" w:rsidRDefault="00A64C4A">
            <w:pPr>
              <w:pStyle w:val="10"/>
            </w:pPr>
            <w:r>
              <w:rPr>
                <w:rFonts w:hint="eastAsia"/>
              </w:rPr>
              <w:t>规模</w:t>
            </w:r>
          </w:p>
        </w:tc>
        <w:tc>
          <w:tcPr>
            <w:tcW w:w="2268" w:type="dxa"/>
            <w:vMerge w:val="restart"/>
            <w:tcBorders>
              <w:top w:val="single" w:sz="4" w:space="0" w:color="auto"/>
              <w:left w:val="nil"/>
              <w:right w:val="single" w:sz="4" w:space="0" w:color="auto"/>
            </w:tcBorders>
            <w:shd w:val="clear" w:color="auto" w:fill="auto"/>
            <w:noWrap/>
            <w:vAlign w:val="center"/>
          </w:tcPr>
          <w:p w:rsidR="004D5CC6" w:rsidRDefault="00A64C4A">
            <w:pPr>
              <w:pStyle w:val="10"/>
            </w:pPr>
            <w:r>
              <w:rPr>
                <w:rFonts w:hint="eastAsia"/>
              </w:rPr>
              <w:t>承担实</w:t>
            </w:r>
            <w:proofErr w:type="gramStart"/>
            <w:r>
              <w:rPr>
                <w:rFonts w:hint="eastAsia"/>
              </w:rPr>
              <w:t>训项目</w:t>
            </w:r>
            <w:proofErr w:type="gramEnd"/>
          </w:p>
        </w:tc>
        <w:tc>
          <w:tcPr>
            <w:tcW w:w="3310" w:type="dxa"/>
            <w:gridSpan w:val="3"/>
            <w:tcBorders>
              <w:top w:val="single" w:sz="4" w:space="0" w:color="auto"/>
              <w:left w:val="nil"/>
              <w:bottom w:val="single" w:sz="4" w:space="0" w:color="auto"/>
              <w:right w:val="single" w:sz="4" w:space="0" w:color="auto"/>
            </w:tcBorders>
          </w:tcPr>
          <w:p w:rsidR="004D5CC6" w:rsidRDefault="00A64C4A">
            <w:pPr>
              <w:pStyle w:val="10"/>
            </w:pPr>
            <w:r>
              <w:rPr>
                <w:rFonts w:hint="eastAsia"/>
              </w:rPr>
              <w:t>基本配置</w:t>
            </w:r>
          </w:p>
        </w:tc>
      </w:tr>
      <w:tr w:rsidR="004D5CC6">
        <w:trPr>
          <w:trHeight w:val="302"/>
        </w:trPr>
        <w:tc>
          <w:tcPr>
            <w:tcW w:w="427" w:type="dxa"/>
            <w:vMerge/>
            <w:tcBorders>
              <w:left w:val="single" w:sz="4" w:space="0" w:color="auto"/>
              <w:bottom w:val="single" w:sz="4" w:space="0" w:color="auto"/>
              <w:right w:val="single" w:sz="4" w:space="0" w:color="auto"/>
            </w:tcBorders>
            <w:shd w:val="clear" w:color="auto" w:fill="auto"/>
            <w:noWrap/>
            <w:vAlign w:val="center"/>
          </w:tcPr>
          <w:p w:rsidR="004D5CC6" w:rsidRDefault="004D5CC6">
            <w:pPr>
              <w:pStyle w:val="10"/>
            </w:pPr>
          </w:p>
        </w:tc>
        <w:tc>
          <w:tcPr>
            <w:tcW w:w="1701" w:type="dxa"/>
            <w:vMerge/>
            <w:tcBorders>
              <w:left w:val="nil"/>
              <w:bottom w:val="nil"/>
              <w:right w:val="single" w:sz="4" w:space="0" w:color="auto"/>
            </w:tcBorders>
            <w:shd w:val="clear" w:color="auto" w:fill="auto"/>
            <w:noWrap/>
            <w:vAlign w:val="center"/>
          </w:tcPr>
          <w:p w:rsidR="004D5CC6" w:rsidRDefault="004D5CC6">
            <w:pPr>
              <w:pStyle w:val="10"/>
            </w:pPr>
          </w:p>
        </w:tc>
        <w:tc>
          <w:tcPr>
            <w:tcW w:w="816" w:type="dxa"/>
            <w:vMerge/>
            <w:tcBorders>
              <w:left w:val="single" w:sz="4" w:space="0" w:color="auto"/>
              <w:bottom w:val="single" w:sz="4" w:space="0" w:color="auto"/>
              <w:right w:val="single" w:sz="4" w:space="0" w:color="auto"/>
            </w:tcBorders>
            <w:shd w:val="clear" w:color="auto" w:fill="auto"/>
            <w:vAlign w:val="center"/>
          </w:tcPr>
          <w:p w:rsidR="004D5CC6" w:rsidRDefault="004D5CC6">
            <w:pPr>
              <w:pStyle w:val="10"/>
            </w:pPr>
          </w:p>
        </w:tc>
        <w:tc>
          <w:tcPr>
            <w:tcW w:w="2268" w:type="dxa"/>
            <w:vMerge/>
            <w:tcBorders>
              <w:left w:val="nil"/>
              <w:bottom w:val="single" w:sz="4" w:space="0" w:color="auto"/>
              <w:right w:val="single" w:sz="4" w:space="0" w:color="auto"/>
            </w:tcBorders>
            <w:shd w:val="clear" w:color="auto" w:fill="auto"/>
            <w:vAlign w:val="center"/>
          </w:tcPr>
          <w:p w:rsidR="004D5CC6" w:rsidRDefault="004D5CC6">
            <w:pPr>
              <w:pStyle w:val="10"/>
            </w:pPr>
          </w:p>
        </w:tc>
        <w:tc>
          <w:tcPr>
            <w:tcW w:w="885" w:type="dxa"/>
            <w:tcBorders>
              <w:top w:val="single" w:sz="4" w:space="0" w:color="auto"/>
              <w:left w:val="nil"/>
              <w:bottom w:val="single" w:sz="4" w:space="0" w:color="auto"/>
              <w:right w:val="single" w:sz="4" w:space="0" w:color="auto"/>
            </w:tcBorders>
            <w:shd w:val="clear" w:color="auto" w:fill="auto"/>
            <w:noWrap/>
            <w:vAlign w:val="center"/>
          </w:tcPr>
          <w:p w:rsidR="004D5CC6" w:rsidRDefault="00A64C4A">
            <w:pPr>
              <w:pStyle w:val="10"/>
            </w:pPr>
            <w:r>
              <w:rPr>
                <w:rFonts w:hint="eastAsia"/>
              </w:rPr>
              <w:t>面积</w:t>
            </w:r>
          </w:p>
        </w:tc>
        <w:tc>
          <w:tcPr>
            <w:tcW w:w="1534" w:type="dxa"/>
            <w:tcBorders>
              <w:top w:val="single" w:sz="4" w:space="0" w:color="auto"/>
              <w:left w:val="nil"/>
              <w:bottom w:val="single" w:sz="4" w:space="0" w:color="auto"/>
              <w:right w:val="single" w:sz="4" w:space="0" w:color="auto"/>
            </w:tcBorders>
            <w:vAlign w:val="center"/>
          </w:tcPr>
          <w:p w:rsidR="004D5CC6" w:rsidRDefault="00A64C4A">
            <w:pPr>
              <w:pStyle w:val="10"/>
            </w:pPr>
            <w:r>
              <w:rPr>
                <w:rFonts w:hint="eastAsia"/>
              </w:rPr>
              <w:t>主要设备名</w:t>
            </w:r>
          </w:p>
        </w:tc>
        <w:tc>
          <w:tcPr>
            <w:tcW w:w="891" w:type="dxa"/>
            <w:tcBorders>
              <w:top w:val="single" w:sz="4" w:space="0" w:color="auto"/>
              <w:left w:val="single" w:sz="4" w:space="0" w:color="auto"/>
              <w:bottom w:val="single" w:sz="4" w:space="0" w:color="auto"/>
              <w:right w:val="single" w:sz="4" w:space="0" w:color="auto"/>
            </w:tcBorders>
          </w:tcPr>
          <w:p w:rsidR="004D5CC6" w:rsidRDefault="00A64C4A">
            <w:pPr>
              <w:pStyle w:val="10"/>
            </w:pPr>
            <w:r>
              <w:rPr>
                <w:rFonts w:hint="eastAsia"/>
              </w:rPr>
              <w:t>数量</w:t>
            </w:r>
          </w:p>
        </w:tc>
      </w:tr>
      <w:tr w:rsidR="004D5CC6">
        <w:trPr>
          <w:trHeight w:val="570"/>
        </w:trPr>
        <w:tc>
          <w:tcPr>
            <w:tcW w:w="427" w:type="dxa"/>
            <w:tcBorders>
              <w:top w:val="nil"/>
              <w:left w:val="single" w:sz="4" w:space="0" w:color="auto"/>
              <w:bottom w:val="single" w:sz="4" w:space="0" w:color="auto"/>
              <w:right w:val="single" w:sz="4" w:space="0" w:color="auto"/>
            </w:tcBorders>
            <w:shd w:val="clear" w:color="auto" w:fill="auto"/>
            <w:noWrap/>
            <w:vAlign w:val="center"/>
          </w:tcPr>
          <w:p w:rsidR="004D5CC6" w:rsidRDefault="00A64C4A">
            <w:pPr>
              <w:pStyle w:val="10"/>
              <w:rPr>
                <w:sz w:val="20"/>
                <w:szCs w:val="20"/>
              </w:rPr>
            </w:pPr>
            <w:r>
              <w:rPr>
                <w:sz w:val="20"/>
                <w:szCs w:val="20"/>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D5CC6" w:rsidRDefault="00A64C4A">
            <w:pPr>
              <w:pStyle w:val="10"/>
              <w:jc w:val="left"/>
              <w:rPr>
                <w:sz w:val="20"/>
                <w:szCs w:val="20"/>
              </w:rPr>
            </w:pPr>
            <w:r>
              <w:rPr>
                <w:rFonts w:hint="eastAsia"/>
                <w:sz w:val="20"/>
                <w:szCs w:val="20"/>
              </w:rPr>
              <w:t>基础实训室</w:t>
            </w:r>
          </w:p>
        </w:tc>
        <w:tc>
          <w:tcPr>
            <w:tcW w:w="816" w:type="dxa"/>
            <w:tcBorders>
              <w:top w:val="nil"/>
              <w:left w:val="nil"/>
              <w:bottom w:val="single" w:sz="4" w:space="0" w:color="auto"/>
              <w:right w:val="single" w:sz="4" w:space="0" w:color="auto"/>
            </w:tcBorders>
            <w:shd w:val="clear" w:color="auto" w:fill="auto"/>
            <w:vAlign w:val="center"/>
          </w:tcPr>
          <w:p w:rsidR="004D5CC6" w:rsidRDefault="00A64C4A">
            <w:pPr>
              <w:pStyle w:val="10"/>
              <w:rPr>
                <w:sz w:val="20"/>
                <w:szCs w:val="20"/>
              </w:rPr>
            </w:pPr>
            <w:r>
              <w:rPr>
                <w:sz w:val="20"/>
                <w:szCs w:val="20"/>
              </w:rPr>
              <w:t>4</w:t>
            </w:r>
            <w:r>
              <w:rPr>
                <w:rFonts w:hint="eastAsia"/>
                <w:sz w:val="20"/>
                <w:szCs w:val="20"/>
              </w:rPr>
              <w:t>间</w:t>
            </w:r>
          </w:p>
        </w:tc>
        <w:tc>
          <w:tcPr>
            <w:tcW w:w="2268" w:type="dxa"/>
            <w:tcBorders>
              <w:top w:val="nil"/>
              <w:left w:val="nil"/>
              <w:bottom w:val="single" w:sz="4" w:space="0" w:color="auto"/>
              <w:right w:val="single" w:sz="4" w:space="0" w:color="auto"/>
            </w:tcBorders>
            <w:shd w:val="clear" w:color="auto" w:fill="auto"/>
            <w:vAlign w:val="center"/>
          </w:tcPr>
          <w:p w:rsidR="004D5CC6" w:rsidRDefault="00A64C4A">
            <w:pPr>
              <w:pStyle w:val="10"/>
              <w:jc w:val="left"/>
              <w:rPr>
                <w:sz w:val="20"/>
                <w:szCs w:val="20"/>
              </w:rPr>
            </w:pPr>
            <w:r>
              <w:rPr>
                <w:rFonts w:hint="eastAsia"/>
                <w:sz w:val="20"/>
                <w:szCs w:val="20"/>
              </w:rPr>
              <w:t>计算机基础、</w:t>
            </w:r>
            <w:r>
              <w:rPr>
                <w:rFonts w:hint="eastAsia"/>
                <w:sz w:val="20"/>
                <w:szCs w:val="20"/>
              </w:rPr>
              <w:t>JavaScript</w:t>
            </w:r>
            <w:r>
              <w:rPr>
                <w:rFonts w:hint="eastAsia"/>
                <w:sz w:val="20"/>
                <w:szCs w:val="20"/>
              </w:rPr>
              <w:t>、</w:t>
            </w:r>
          </w:p>
          <w:p w:rsidR="004D5CC6" w:rsidRDefault="00A64C4A">
            <w:pPr>
              <w:pStyle w:val="10"/>
              <w:jc w:val="left"/>
              <w:rPr>
                <w:sz w:val="20"/>
                <w:szCs w:val="20"/>
              </w:rPr>
            </w:pPr>
            <w:r>
              <w:rPr>
                <w:rFonts w:hint="eastAsia"/>
                <w:sz w:val="20"/>
                <w:szCs w:val="20"/>
              </w:rPr>
              <w:t>软件</w:t>
            </w:r>
            <w:r>
              <w:rPr>
                <w:rFonts w:hint="eastAsia"/>
                <w:sz w:val="20"/>
                <w:szCs w:val="20"/>
              </w:rPr>
              <w:t>UI</w:t>
            </w:r>
            <w:r>
              <w:rPr>
                <w:rFonts w:hint="eastAsia"/>
                <w:sz w:val="20"/>
                <w:szCs w:val="20"/>
              </w:rPr>
              <w:t>设计基础</w:t>
            </w:r>
          </w:p>
        </w:tc>
        <w:tc>
          <w:tcPr>
            <w:tcW w:w="885" w:type="dxa"/>
            <w:tcBorders>
              <w:top w:val="nil"/>
              <w:left w:val="nil"/>
              <w:bottom w:val="single" w:sz="4" w:space="0" w:color="auto"/>
              <w:right w:val="single" w:sz="4" w:space="0" w:color="auto"/>
            </w:tcBorders>
            <w:shd w:val="clear" w:color="auto" w:fill="auto"/>
            <w:noWrap/>
            <w:vAlign w:val="center"/>
          </w:tcPr>
          <w:p w:rsidR="004D5CC6" w:rsidRDefault="00A64C4A">
            <w:pPr>
              <w:pStyle w:val="10"/>
              <w:rPr>
                <w:sz w:val="20"/>
                <w:szCs w:val="20"/>
              </w:rPr>
            </w:pPr>
            <w:r>
              <w:rPr>
                <w:sz w:val="20"/>
                <w:szCs w:val="20"/>
              </w:rPr>
              <w:t>120</w:t>
            </w:r>
          </w:p>
        </w:tc>
        <w:tc>
          <w:tcPr>
            <w:tcW w:w="1534" w:type="dxa"/>
            <w:tcBorders>
              <w:top w:val="single" w:sz="4" w:space="0" w:color="auto"/>
              <w:left w:val="nil"/>
              <w:bottom w:val="single" w:sz="4" w:space="0" w:color="auto"/>
              <w:right w:val="single" w:sz="4" w:space="0" w:color="auto"/>
            </w:tcBorders>
            <w:vAlign w:val="center"/>
          </w:tcPr>
          <w:p w:rsidR="004D5CC6" w:rsidRDefault="00A64C4A">
            <w:pPr>
              <w:pStyle w:val="10"/>
              <w:rPr>
                <w:sz w:val="20"/>
                <w:szCs w:val="20"/>
              </w:rPr>
            </w:pPr>
            <w:r>
              <w:rPr>
                <w:rFonts w:hint="eastAsia"/>
                <w:sz w:val="20"/>
                <w:szCs w:val="20"/>
              </w:rPr>
              <w:t>台式计算机</w:t>
            </w:r>
          </w:p>
        </w:tc>
        <w:tc>
          <w:tcPr>
            <w:tcW w:w="891" w:type="dxa"/>
            <w:tcBorders>
              <w:top w:val="single" w:sz="4" w:space="0" w:color="auto"/>
              <w:left w:val="single" w:sz="4" w:space="0" w:color="auto"/>
              <w:bottom w:val="single" w:sz="4" w:space="0" w:color="auto"/>
              <w:right w:val="single" w:sz="4" w:space="0" w:color="auto"/>
            </w:tcBorders>
            <w:vAlign w:val="center"/>
          </w:tcPr>
          <w:p w:rsidR="004D5CC6" w:rsidRDefault="00A64C4A">
            <w:pPr>
              <w:pStyle w:val="10"/>
              <w:rPr>
                <w:sz w:val="20"/>
                <w:szCs w:val="20"/>
              </w:rPr>
            </w:pPr>
            <w:r>
              <w:rPr>
                <w:sz w:val="20"/>
                <w:szCs w:val="20"/>
              </w:rPr>
              <w:t>200</w:t>
            </w:r>
            <w:r>
              <w:rPr>
                <w:rFonts w:hint="eastAsia"/>
                <w:sz w:val="20"/>
                <w:szCs w:val="20"/>
              </w:rPr>
              <w:t>台</w:t>
            </w:r>
          </w:p>
        </w:tc>
      </w:tr>
      <w:tr w:rsidR="004D5CC6">
        <w:trPr>
          <w:trHeight w:val="1241"/>
        </w:trPr>
        <w:tc>
          <w:tcPr>
            <w:tcW w:w="427" w:type="dxa"/>
            <w:tcBorders>
              <w:top w:val="nil"/>
              <w:left w:val="single" w:sz="4" w:space="0" w:color="auto"/>
              <w:bottom w:val="single" w:sz="4" w:space="0" w:color="auto"/>
              <w:right w:val="single" w:sz="4" w:space="0" w:color="auto"/>
            </w:tcBorders>
            <w:shd w:val="clear" w:color="auto" w:fill="auto"/>
            <w:noWrap/>
            <w:vAlign w:val="center"/>
          </w:tcPr>
          <w:p w:rsidR="004D5CC6" w:rsidRDefault="00A64C4A">
            <w:pPr>
              <w:pStyle w:val="10"/>
              <w:rPr>
                <w:sz w:val="20"/>
                <w:szCs w:val="20"/>
              </w:rPr>
            </w:pPr>
            <w:r>
              <w:rPr>
                <w:sz w:val="20"/>
                <w:szCs w:val="20"/>
              </w:rPr>
              <w:t>2</w:t>
            </w:r>
          </w:p>
        </w:tc>
        <w:tc>
          <w:tcPr>
            <w:tcW w:w="1701" w:type="dxa"/>
            <w:tcBorders>
              <w:top w:val="nil"/>
              <w:left w:val="nil"/>
              <w:bottom w:val="single" w:sz="4" w:space="0" w:color="auto"/>
              <w:right w:val="single" w:sz="4" w:space="0" w:color="auto"/>
            </w:tcBorders>
            <w:shd w:val="clear" w:color="auto" w:fill="auto"/>
            <w:noWrap/>
            <w:vAlign w:val="center"/>
          </w:tcPr>
          <w:p w:rsidR="004D5CC6" w:rsidRDefault="00A64C4A">
            <w:pPr>
              <w:pStyle w:val="10"/>
              <w:jc w:val="left"/>
              <w:rPr>
                <w:sz w:val="20"/>
                <w:szCs w:val="20"/>
              </w:rPr>
            </w:pPr>
            <w:r>
              <w:rPr>
                <w:rFonts w:hint="eastAsia"/>
                <w:sz w:val="20"/>
                <w:szCs w:val="20"/>
              </w:rPr>
              <w:t>软件设计实训室</w:t>
            </w:r>
          </w:p>
        </w:tc>
        <w:tc>
          <w:tcPr>
            <w:tcW w:w="816" w:type="dxa"/>
            <w:tcBorders>
              <w:top w:val="nil"/>
              <w:left w:val="nil"/>
              <w:bottom w:val="single" w:sz="4" w:space="0" w:color="auto"/>
              <w:right w:val="single" w:sz="4" w:space="0" w:color="auto"/>
            </w:tcBorders>
            <w:shd w:val="clear" w:color="auto" w:fill="auto"/>
            <w:vAlign w:val="center"/>
          </w:tcPr>
          <w:p w:rsidR="004D5CC6" w:rsidRDefault="00A64C4A">
            <w:pPr>
              <w:pStyle w:val="10"/>
              <w:rPr>
                <w:sz w:val="20"/>
                <w:szCs w:val="20"/>
              </w:rPr>
            </w:pPr>
            <w:r>
              <w:rPr>
                <w:sz w:val="20"/>
                <w:szCs w:val="20"/>
              </w:rPr>
              <w:t>3</w:t>
            </w:r>
            <w:r>
              <w:rPr>
                <w:rFonts w:hint="eastAsia"/>
                <w:sz w:val="20"/>
                <w:szCs w:val="20"/>
              </w:rPr>
              <w:t>间</w:t>
            </w:r>
          </w:p>
        </w:tc>
        <w:tc>
          <w:tcPr>
            <w:tcW w:w="2268" w:type="dxa"/>
            <w:tcBorders>
              <w:top w:val="nil"/>
              <w:left w:val="nil"/>
              <w:bottom w:val="single" w:sz="4" w:space="0" w:color="auto"/>
              <w:right w:val="single" w:sz="4" w:space="0" w:color="auto"/>
            </w:tcBorders>
            <w:shd w:val="clear" w:color="auto" w:fill="auto"/>
            <w:vAlign w:val="center"/>
          </w:tcPr>
          <w:p w:rsidR="004D5CC6" w:rsidRDefault="00A64C4A">
            <w:pPr>
              <w:pStyle w:val="10"/>
              <w:jc w:val="left"/>
              <w:rPr>
                <w:sz w:val="20"/>
                <w:szCs w:val="20"/>
              </w:rPr>
            </w:pPr>
            <w:r>
              <w:rPr>
                <w:rFonts w:hint="eastAsia"/>
                <w:sz w:val="20"/>
                <w:szCs w:val="20"/>
              </w:rPr>
              <w:t>软件测试、</w:t>
            </w:r>
          </w:p>
          <w:p w:rsidR="004D5CC6" w:rsidRDefault="00A64C4A">
            <w:pPr>
              <w:pStyle w:val="10"/>
              <w:jc w:val="left"/>
              <w:rPr>
                <w:sz w:val="20"/>
                <w:szCs w:val="20"/>
              </w:rPr>
            </w:pPr>
            <w:r>
              <w:rPr>
                <w:rFonts w:hint="eastAsia"/>
                <w:sz w:val="20"/>
                <w:szCs w:val="20"/>
              </w:rPr>
              <w:t>面向对象程序设计、</w:t>
            </w:r>
            <w:r>
              <w:rPr>
                <w:rFonts w:hint="eastAsia"/>
                <w:sz w:val="20"/>
                <w:szCs w:val="20"/>
              </w:rPr>
              <w:t>Android</w:t>
            </w:r>
            <w:r>
              <w:rPr>
                <w:rFonts w:hint="eastAsia"/>
                <w:sz w:val="20"/>
                <w:szCs w:val="20"/>
              </w:rPr>
              <w:t>系统开发、</w:t>
            </w:r>
            <w:r>
              <w:rPr>
                <w:rFonts w:hint="eastAsia"/>
                <w:sz w:val="20"/>
                <w:szCs w:val="20"/>
              </w:rPr>
              <w:t>Android</w:t>
            </w:r>
            <w:r>
              <w:rPr>
                <w:rFonts w:hint="eastAsia"/>
                <w:sz w:val="20"/>
                <w:szCs w:val="20"/>
              </w:rPr>
              <w:t>系统开发实训</w:t>
            </w:r>
          </w:p>
        </w:tc>
        <w:tc>
          <w:tcPr>
            <w:tcW w:w="885" w:type="dxa"/>
            <w:tcBorders>
              <w:top w:val="nil"/>
              <w:left w:val="nil"/>
              <w:bottom w:val="single" w:sz="4" w:space="0" w:color="auto"/>
              <w:right w:val="single" w:sz="4" w:space="0" w:color="auto"/>
            </w:tcBorders>
            <w:shd w:val="clear" w:color="auto" w:fill="auto"/>
            <w:noWrap/>
            <w:vAlign w:val="center"/>
          </w:tcPr>
          <w:p w:rsidR="004D5CC6" w:rsidRDefault="00A64C4A">
            <w:pPr>
              <w:pStyle w:val="10"/>
              <w:rPr>
                <w:sz w:val="20"/>
                <w:szCs w:val="20"/>
              </w:rPr>
            </w:pPr>
            <w:r>
              <w:rPr>
                <w:sz w:val="20"/>
                <w:szCs w:val="20"/>
              </w:rPr>
              <w:t>240</w:t>
            </w:r>
          </w:p>
        </w:tc>
        <w:tc>
          <w:tcPr>
            <w:tcW w:w="1534" w:type="dxa"/>
            <w:tcBorders>
              <w:top w:val="single" w:sz="4" w:space="0" w:color="auto"/>
              <w:left w:val="nil"/>
              <w:bottom w:val="single" w:sz="4" w:space="0" w:color="auto"/>
              <w:right w:val="single" w:sz="4" w:space="0" w:color="auto"/>
            </w:tcBorders>
            <w:vAlign w:val="center"/>
          </w:tcPr>
          <w:p w:rsidR="004D5CC6" w:rsidRDefault="00A64C4A">
            <w:pPr>
              <w:pStyle w:val="10"/>
              <w:rPr>
                <w:sz w:val="20"/>
                <w:szCs w:val="20"/>
              </w:rPr>
            </w:pPr>
            <w:r>
              <w:rPr>
                <w:rFonts w:hint="eastAsia"/>
                <w:sz w:val="20"/>
                <w:szCs w:val="20"/>
              </w:rPr>
              <w:t>台式计算机</w:t>
            </w:r>
          </w:p>
        </w:tc>
        <w:tc>
          <w:tcPr>
            <w:tcW w:w="891" w:type="dxa"/>
            <w:tcBorders>
              <w:top w:val="single" w:sz="4" w:space="0" w:color="auto"/>
              <w:left w:val="single" w:sz="4" w:space="0" w:color="auto"/>
              <w:bottom w:val="single" w:sz="4" w:space="0" w:color="auto"/>
              <w:right w:val="single" w:sz="4" w:space="0" w:color="auto"/>
            </w:tcBorders>
            <w:vAlign w:val="center"/>
          </w:tcPr>
          <w:p w:rsidR="004D5CC6" w:rsidRDefault="00A64C4A">
            <w:pPr>
              <w:pStyle w:val="10"/>
              <w:rPr>
                <w:sz w:val="20"/>
                <w:szCs w:val="20"/>
              </w:rPr>
            </w:pPr>
            <w:r>
              <w:rPr>
                <w:sz w:val="20"/>
                <w:szCs w:val="20"/>
              </w:rPr>
              <w:t>180</w:t>
            </w:r>
            <w:r>
              <w:rPr>
                <w:rFonts w:hint="eastAsia"/>
                <w:sz w:val="20"/>
                <w:szCs w:val="20"/>
              </w:rPr>
              <w:t>台</w:t>
            </w:r>
          </w:p>
        </w:tc>
      </w:tr>
      <w:tr w:rsidR="004D5CC6">
        <w:trPr>
          <w:trHeight w:val="990"/>
        </w:trPr>
        <w:tc>
          <w:tcPr>
            <w:tcW w:w="427" w:type="dxa"/>
            <w:tcBorders>
              <w:top w:val="nil"/>
              <w:left w:val="single" w:sz="4" w:space="0" w:color="auto"/>
              <w:bottom w:val="single" w:sz="4" w:space="0" w:color="auto"/>
              <w:right w:val="single" w:sz="4" w:space="0" w:color="auto"/>
            </w:tcBorders>
            <w:shd w:val="clear" w:color="auto" w:fill="auto"/>
            <w:noWrap/>
            <w:vAlign w:val="center"/>
          </w:tcPr>
          <w:p w:rsidR="004D5CC6" w:rsidRDefault="00A64C4A">
            <w:pPr>
              <w:pStyle w:val="10"/>
              <w:rPr>
                <w:sz w:val="20"/>
                <w:szCs w:val="20"/>
              </w:rPr>
            </w:pPr>
            <w:r>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4D5CC6" w:rsidRDefault="00A64C4A">
            <w:pPr>
              <w:pStyle w:val="10"/>
              <w:jc w:val="left"/>
              <w:rPr>
                <w:sz w:val="20"/>
                <w:szCs w:val="20"/>
              </w:rPr>
            </w:pPr>
            <w:r>
              <w:rPr>
                <w:rFonts w:hint="eastAsia"/>
                <w:sz w:val="20"/>
                <w:szCs w:val="20"/>
              </w:rPr>
              <w:t>网络实验室</w:t>
            </w:r>
          </w:p>
        </w:tc>
        <w:tc>
          <w:tcPr>
            <w:tcW w:w="816" w:type="dxa"/>
            <w:tcBorders>
              <w:top w:val="nil"/>
              <w:left w:val="nil"/>
              <w:bottom w:val="single" w:sz="4" w:space="0" w:color="auto"/>
              <w:right w:val="single" w:sz="4" w:space="0" w:color="auto"/>
            </w:tcBorders>
            <w:shd w:val="clear" w:color="auto" w:fill="auto"/>
            <w:vAlign w:val="center"/>
          </w:tcPr>
          <w:p w:rsidR="004D5CC6" w:rsidRDefault="00A64C4A">
            <w:pPr>
              <w:pStyle w:val="10"/>
              <w:rPr>
                <w:sz w:val="20"/>
                <w:szCs w:val="20"/>
              </w:rPr>
            </w:pPr>
            <w:r>
              <w:rPr>
                <w:sz w:val="20"/>
                <w:szCs w:val="20"/>
              </w:rPr>
              <w:t>1</w:t>
            </w:r>
            <w:r>
              <w:rPr>
                <w:rFonts w:hint="eastAsia"/>
                <w:sz w:val="20"/>
                <w:szCs w:val="20"/>
              </w:rPr>
              <w:t>间</w:t>
            </w:r>
          </w:p>
        </w:tc>
        <w:tc>
          <w:tcPr>
            <w:tcW w:w="2268" w:type="dxa"/>
            <w:tcBorders>
              <w:top w:val="nil"/>
              <w:left w:val="nil"/>
              <w:bottom w:val="single" w:sz="4" w:space="0" w:color="auto"/>
              <w:right w:val="single" w:sz="4" w:space="0" w:color="auto"/>
            </w:tcBorders>
            <w:shd w:val="clear" w:color="auto" w:fill="auto"/>
            <w:vAlign w:val="center"/>
          </w:tcPr>
          <w:p w:rsidR="004D5CC6" w:rsidRDefault="00A64C4A">
            <w:pPr>
              <w:pStyle w:val="10"/>
              <w:jc w:val="left"/>
              <w:rPr>
                <w:sz w:val="20"/>
                <w:szCs w:val="20"/>
              </w:rPr>
            </w:pPr>
            <w:r>
              <w:rPr>
                <w:rFonts w:hint="eastAsia"/>
                <w:sz w:val="20"/>
                <w:szCs w:val="20"/>
              </w:rPr>
              <w:t>路由型与交换</w:t>
            </w:r>
            <w:proofErr w:type="gramStart"/>
            <w:r>
              <w:rPr>
                <w:rFonts w:hint="eastAsia"/>
                <w:sz w:val="20"/>
                <w:szCs w:val="20"/>
              </w:rPr>
              <w:t>型网络</w:t>
            </w:r>
            <w:proofErr w:type="gramEnd"/>
            <w:r>
              <w:rPr>
                <w:rFonts w:hint="eastAsia"/>
                <w:sz w:val="20"/>
                <w:szCs w:val="20"/>
              </w:rPr>
              <w:t>互联技术、</w:t>
            </w:r>
          </w:p>
          <w:p w:rsidR="004D5CC6" w:rsidRDefault="00A64C4A">
            <w:pPr>
              <w:pStyle w:val="10"/>
              <w:jc w:val="left"/>
              <w:rPr>
                <w:sz w:val="20"/>
                <w:szCs w:val="20"/>
              </w:rPr>
            </w:pPr>
            <w:r>
              <w:rPr>
                <w:rFonts w:hint="eastAsia"/>
                <w:sz w:val="20"/>
                <w:szCs w:val="20"/>
              </w:rPr>
              <w:t>计算机网络技术</w:t>
            </w:r>
          </w:p>
        </w:tc>
        <w:tc>
          <w:tcPr>
            <w:tcW w:w="885" w:type="dxa"/>
            <w:tcBorders>
              <w:top w:val="nil"/>
              <w:left w:val="nil"/>
              <w:bottom w:val="single" w:sz="4" w:space="0" w:color="auto"/>
              <w:right w:val="single" w:sz="4" w:space="0" w:color="auto"/>
            </w:tcBorders>
            <w:shd w:val="clear" w:color="auto" w:fill="auto"/>
            <w:noWrap/>
            <w:vAlign w:val="center"/>
          </w:tcPr>
          <w:p w:rsidR="004D5CC6" w:rsidRDefault="00A64C4A">
            <w:pPr>
              <w:pStyle w:val="10"/>
              <w:rPr>
                <w:sz w:val="20"/>
                <w:szCs w:val="20"/>
              </w:rPr>
            </w:pPr>
            <w:r>
              <w:rPr>
                <w:sz w:val="20"/>
                <w:szCs w:val="20"/>
              </w:rPr>
              <w:t>120</w:t>
            </w:r>
          </w:p>
        </w:tc>
        <w:tc>
          <w:tcPr>
            <w:tcW w:w="1534" w:type="dxa"/>
            <w:tcBorders>
              <w:top w:val="single" w:sz="4" w:space="0" w:color="auto"/>
              <w:left w:val="nil"/>
              <w:bottom w:val="single" w:sz="4" w:space="0" w:color="auto"/>
              <w:right w:val="single" w:sz="4" w:space="0" w:color="auto"/>
            </w:tcBorders>
            <w:vAlign w:val="center"/>
          </w:tcPr>
          <w:p w:rsidR="004D5CC6" w:rsidRDefault="00A64C4A">
            <w:pPr>
              <w:pStyle w:val="10"/>
              <w:rPr>
                <w:sz w:val="20"/>
                <w:szCs w:val="20"/>
              </w:rPr>
            </w:pPr>
            <w:r>
              <w:rPr>
                <w:rFonts w:hint="eastAsia"/>
                <w:sz w:val="20"/>
                <w:szCs w:val="20"/>
              </w:rPr>
              <w:t>台式计算机</w:t>
            </w:r>
          </w:p>
        </w:tc>
        <w:tc>
          <w:tcPr>
            <w:tcW w:w="891" w:type="dxa"/>
            <w:tcBorders>
              <w:top w:val="single" w:sz="4" w:space="0" w:color="auto"/>
              <w:left w:val="single" w:sz="4" w:space="0" w:color="auto"/>
              <w:bottom w:val="single" w:sz="4" w:space="0" w:color="auto"/>
              <w:right w:val="single" w:sz="4" w:space="0" w:color="auto"/>
            </w:tcBorders>
            <w:vAlign w:val="center"/>
          </w:tcPr>
          <w:p w:rsidR="004D5CC6" w:rsidRDefault="00A64C4A">
            <w:pPr>
              <w:pStyle w:val="10"/>
              <w:rPr>
                <w:sz w:val="20"/>
                <w:szCs w:val="20"/>
              </w:rPr>
            </w:pPr>
            <w:r>
              <w:rPr>
                <w:sz w:val="20"/>
                <w:szCs w:val="20"/>
              </w:rPr>
              <w:t>50</w:t>
            </w:r>
            <w:r>
              <w:rPr>
                <w:rFonts w:hint="eastAsia"/>
                <w:sz w:val="20"/>
                <w:szCs w:val="20"/>
              </w:rPr>
              <w:t>台</w:t>
            </w:r>
          </w:p>
        </w:tc>
      </w:tr>
      <w:tr w:rsidR="004D5CC6">
        <w:trPr>
          <w:trHeight w:val="1373"/>
        </w:trPr>
        <w:tc>
          <w:tcPr>
            <w:tcW w:w="427" w:type="dxa"/>
            <w:tcBorders>
              <w:top w:val="nil"/>
              <w:left w:val="single" w:sz="4" w:space="0" w:color="auto"/>
              <w:bottom w:val="single" w:sz="4" w:space="0" w:color="auto"/>
              <w:right w:val="single" w:sz="4" w:space="0" w:color="auto"/>
            </w:tcBorders>
            <w:shd w:val="clear" w:color="auto" w:fill="auto"/>
            <w:noWrap/>
            <w:vAlign w:val="center"/>
          </w:tcPr>
          <w:p w:rsidR="004D5CC6" w:rsidRDefault="00A64C4A">
            <w:pPr>
              <w:pStyle w:val="10"/>
              <w:rPr>
                <w:sz w:val="20"/>
                <w:szCs w:val="20"/>
              </w:rPr>
            </w:pPr>
            <w:r>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rsidR="004D5CC6" w:rsidRDefault="00A64C4A">
            <w:pPr>
              <w:pStyle w:val="10"/>
              <w:jc w:val="left"/>
              <w:rPr>
                <w:sz w:val="20"/>
                <w:szCs w:val="20"/>
              </w:rPr>
            </w:pPr>
            <w:r>
              <w:rPr>
                <w:rFonts w:hint="eastAsia"/>
                <w:sz w:val="20"/>
                <w:szCs w:val="20"/>
              </w:rPr>
              <w:t>园区网实验室</w:t>
            </w:r>
          </w:p>
        </w:tc>
        <w:tc>
          <w:tcPr>
            <w:tcW w:w="816" w:type="dxa"/>
            <w:tcBorders>
              <w:top w:val="nil"/>
              <w:left w:val="nil"/>
              <w:bottom w:val="single" w:sz="4" w:space="0" w:color="auto"/>
              <w:right w:val="single" w:sz="4" w:space="0" w:color="auto"/>
            </w:tcBorders>
            <w:shd w:val="clear" w:color="auto" w:fill="auto"/>
            <w:vAlign w:val="center"/>
          </w:tcPr>
          <w:p w:rsidR="004D5CC6" w:rsidRDefault="00A64C4A">
            <w:pPr>
              <w:pStyle w:val="10"/>
              <w:rPr>
                <w:sz w:val="20"/>
                <w:szCs w:val="20"/>
              </w:rPr>
            </w:pPr>
            <w:r>
              <w:rPr>
                <w:sz w:val="20"/>
                <w:szCs w:val="20"/>
              </w:rPr>
              <w:t>1</w:t>
            </w:r>
            <w:r>
              <w:rPr>
                <w:rFonts w:hint="eastAsia"/>
                <w:sz w:val="20"/>
                <w:szCs w:val="20"/>
              </w:rPr>
              <w:t>间</w:t>
            </w:r>
          </w:p>
        </w:tc>
        <w:tc>
          <w:tcPr>
            <w:tcW w:w="2268" w:type="dxa"/>
            <w:tcBorders>
              <w:top w:val="nil"/>
              <w:left w:val="nil"/>
              <w:bottom w:val="single" w:sz="4" w:space="0" w:color="auto"/>
              <w:right w:val="single" w:sz="4" w:space="0" w:color="auto"/>
            </w:tcBorders>
            <w:shd w:val="clear" w:color="auto" w:fill="auto"/>
            <w:vAlign w:val="center"/>
          </w:tcPr>
          <w:p w:rsidR="004D5CC6" w:rsidRDefault="00A64C4A">
            <w:pPr>
              <w:pStyle w:val="10"/>
              <w:jc w:val="left"/>
              <w:rPr>
                <w:sz w:val="20"/>
                <w:szCs w:val="20"/>
              </w:rPr>
            </w:pPr>
            <w:r>
              <w:rPr>
                <w:rFonts w:hint="eastAsia"/>
                <w:sz w:val="20"/>
                <w:szCs w:val="20"/>
              </w:rPr>
              <w:t>动态</w:t>
            </w:r>
            <w:r>
              <w:rPr>
                <w:sz w:val="20"/>
                <w:szCs w:val="20"/>
              </w:rPr>
              <w:t>Web</w:t>
            </w:r>
            <w:r>
              <w:rPr>
                <w:rFonts w:hint="eastAsia"/>
                <w:sz w:val="20"/>
                <w:szCs w:val="20"/>
              </w:rPr>
              <w:t>技术、</w:t>
            </w:r>
          </w:p>
          <w:p w:rsidR="004D5CC6" w:rsidRDefault="00A64C4A">
            <w:pPr>
              <w:pStyle w:val="10"/>
              <w:jc w:val="left"/>
              <w:rPr>
                <w:sz w:val="20"/>
                <w:szCs w:val="20"/>
              </w:rPr>
            </w:pPr>
            <w:r>
              <w:rPr>
                <w:rFonts w:hint="eastAsia"/>
                <w:sz w:val="20"/>
                <w:szCs w:val="20"/>
              </w:rPr>
              <w:t>Web</w:t>
            </w:r>
            <w:r>
              <w:rPr>
                <w:rFonts w:hint="eastAsia"/>
                <w:sz w:val="20"/>
                <w:szCs w:val="20"/>
              </w:rPr>
              <w:t>标准化基础知识</w:t>
            </w:r>
            <w:r>
              <w:rPr>
                <w:rFonts w:hint="eastAsia"/>
                <w:sz w:val="20"/>
                <w:szCs w:val="20"/>
              </w:rPr>
              <w:t>(HTML5+CSS3)</w:t>
            </w:r>
            <w:r>
              <w:rPr>
                <w:rFonts w:hint="eastAsia"/>
                <w:sz w:val="20"/>
                <w:szCs w:val="20"/>
              </w:rPr>
              <w:t>、</w:t>
            </w:r>
          </w:p>
          <w:p w:rsidR="004D5CC6" w:rsidRDefault="00A64C4A">
            <w:pPr>
              <w:pStyle w:val="10"/>
              <w:jc w:val="left"/>
              <w:rPr>
                <w:sz w:val="20"/>
                <w:szCs w:val="20"/>
              </w:rPr>
            </w:pPr>
            <w:r>
              <w:rPr>
                <w:rFonts w:hint="eastAsia"/>
                <w:sz w:val="20"/>
                <w:szCs w:val="20"/>
              </w:rPr>
              <w:t>数据恢复与安全防护、</w:t>
            </w:r>
            <w:r>
              <w:rPr>
                <w:rFonts w:hint="eastAsia"/>
                <w:sz w:val="20"/>
                <w:szCs w:val="20"/>
              </w:rPr>
              <w:t>Web</w:t>
            </w:r>
            <w:r>
              <w:rPr>
                <w:rFonts w:hint="eastAsia"/>
                <w:sz w:val="20"/>
                <w:szCs w:val="20"/>
              </w:rPr>
              <w:t>前端开发实训</w:t>
            </w:r>
          </w:p>
        </w:tc>
        <w:tc>
          <w:tcPr>
            <w:tcW w:w="885" w:type="dxa"/>
            <w:tcBorders>
              <w:top w:val="nil"/>
              <w:left w:val="nil"/>
              <w:bottom w:val="single" w:sz="4" w:space="0" w:color="auto"/>
              <w:right w:val="single" w:sz="4" w:space="0" w:color="auto"/>
            </w:tcBorders>
            <w:shd w:val="clear" w:color="auto" w:fill="auto"/>
            <w:noWrap/>
            <w:vAlign w:val="center"/>
          </w:tcPr>
          <w:p w:rsidR="004D5CC6" w:rsidRDefault="00A64C4A">
            <w:pPr>
              <w:pStyle w:val="10"/>
              <w:rPr>
                <w:sz w:val="20"/>
                <w:szCs w:val="20"/>
              </w:rPr>
            </w:pPr>
            <w:r>
              <w:rPr>
                <w:sz w:val="20"/>
                <w:szCs w:val="20"/>
              </w:rPr>
              <w:t>120</w:t>
            </w:r>
          </w:p>
        </w:tc>
        <w:tc>
          <w:tcPr>
            <w:tcW w:w="1534" w:type="dxa"/>
            <w:tcBorders>
              <w:top w:val="single" w:sz="4" w:space="0" w:color="auto"/>
              <w:left w:val="nil"/>
              <w:right w:val="single" w:sz="4" w:space="0" w:color="auto"/>
            </w:tcBorders>
            <w:vAlign w:val="center"/>
          </w:tcPr>
          <w:p w:rsidR="004D5CC6" w:rsidRDefault="00A64C4A">
            <w:pPr>
              <w:pStyle w:val="10"/>
              <w:rPr>
                <w:sz w:val="20"/>
                <w:szCs w:val="20"/>
              </w:rPr>
            </w:pPr>
            <w:r>
              <w:rPr>
                <w:rFonts w:hint="eastAsia"/>
                <w:sz w:val="20"/>
                <w:szCs w:val="20"/>
              </w:rPr>
              <w:t>电脑</w:t>
            </w:r>
          </w:p>
          <w:p w:rsidR="004D5CC6" w:rsidRDefault="00A64C4A">
            <w:pPr>
              <w:pStyle w:val="10"/>
              <w:rPr>
                <w:sz w:val="20"/>
                <w:szCs w:val="20"/>
              </w:rPr>
            </w:pPr>
            <w:r>
              <w:rPr>
                <w:rFonts w:hint="eastAsia"/>
                <w:sz w:val="20"/>
                <w:szCs w:val="20"/>
              </w:rPr>
              <w:t>路由器</w:t>
            </w:r>
          </w:p>
          <w:p w:rsidR="004D5CC6" w:rsidRDefault="00A64C4A">
            <w:pPr>
              <w:pStyle w:val="10"/>
              <w:rPr>
                <w:sz w:val="20"/>
                <w:szCs w:val="20"/>
              </w:rPr>
            </w:pPr>
            <w:r>
              <w:rPr>
                <w:rFonts w:hint="eastAsia"/>
                <w:sz w:val="20"/>
                <w:szCs w:val="20"/>
              </w:rPr>
              <w:t>交换机</w:t>
            </w:r>
          </w:p>
        </w:tc>
        <w:tc>
          <w:tcPr>
            <w:tcW w:w="891" w:type="dxa"/>
            <w:tcBorders>
              <w:top w:val="single" w:sz="4" w:space="0" w:color="auto"/>
              <w:left w:val="single" w:sz="4" w:space="0" w:color="auto"/>
              <w:right w:val="single" w:sz="4" w:space="0" w:color="auto"/>
            </w:tcBorders>
            <w:vAlign w:val="center"/>
          </w:tcPr>
          <w:p w:rsidR="004D5CC6" w:rsidRDefault="00A64C4A">
            <w:pPr>
              <w:pStyle w:val="10"/>
              <w:rPr>
                <w:sz w:val="20"/>
                <w:szCs w:val="20"/>
              </w:rPr>
            </w:pPr>
            <w:r>
              <w:rPr>
                <w:sz w:val="20"/>
                <w:szCs w:val="20"/>
              </w:rPr>
              <w:t>56</w:t>
            </w:r>
            <w:r>
              <w:rPr>
                <w:rFonts w:hint="eastAsia"/>
                <w:sz w:val="20"/>
                <w:szCs w:val="20"/>
              </w:rPr>
              <w:t>台</w:t>
            </w:r>
          </w:p>
          <w:p w:rsidR="004D5CC6" w:rsidRDefault="00A64C4A">
            <w:pPr>
              <w:pStyle w:val="10"/>
              <w:rPr>
                <w:sz w:val="20"/>
                <w:szCs w:val="20"/>
              </w:rPr>
            </w:pPr>
            <w:r>
              <w:rPr>
                <w:sz w:val="20"/>
                <w:szCs w:val="20"/>
              </w:rPr>
              <w:t>6</w:t>
            </w:r>
            <w:r>
              <w:rPr>
                <w:rFonts w:hint="eastAsia"/>
                <w:sz w:val="20"/>
                <w:szCs w:val="20"/>
              </w:rPr>
              <w:t>台</w:t>
            </w:r>
          </w:p>
          <w:p w:rsidR="004D5CC6" w:rsidRDefault="00A64C4A">
            <w:pPr>
              <w:pStyle w:val="10"/>
              <w:rPr>
                <w:sz w:val="20"/>
                <w:szCs w:val="20"/>
              </w:rPr>
            </w:pPr>
            <w:r>
              <w:rPr>
                <w:sz w:val="20"/>
                <w:szCs w:val="20"/>
              </w:rPr>
              <w:t>5</w:t>
            </w:r>
            <w:r>
              <w:rPr>
                <w:rFonts w:hint="eastAsia"/>
                <w:sz w:val="20"/>
                <w:szCs w:val="20"/>
              </w:rPr>
              <w:t>台</w:t>
            </w:r>
          </w:p>
        </w:tc>
      </w:tr>
      <w:tr w:rsidR="004D5CC6">
        <w:trPr>
          <w:trHeight w:val="868"/>
        </w:trPr>
        <w:tc>
          <w:tcPr>
            <w:tcW w:w="427" w:type="dxa"/>
            <w:tcBorders>
              <w:top w:val="nil"/>
              <w:left w:val="single" w:sz="4" w:space="0" w:color="auto"/>
              <w:bottom w:val="single" w:sz="4" w:space="0" w:color="auto"/>
              <w:right w:val="single" w:sz="4" w:space="0" w:color="auto"/>
            </w:tcBorders>
            <w:shd w:val="clear" w:color="auto" w:fill="auto"/>
            <w:noWrap/>
            <w:vAlign w:val="center"/>
          </w:tcPr>
          <w:p w:rsidR="004D5CC6" w:rsidRDefault="00A64C4A">
            <w:pPr>
              <w:pStyle w:val="10"/>
              <w:rPr>
                <w:sz w:val="20"/>
                <w:szCs w:val="20"/>
              </w:rPr>
            </w:pPr>
            <w:r>
              <w:rPr>
                <w:sz w:val="20"/>
                <w:szCs w:val="20"/>
              </w:rPr>
              <w:t>5</w:t>
            </w:r>
          </w:p>
        </w:tc>
        <w:tc>
          <w:tcPr>
            <w:tcW w:w="1701" w:type="dxa"/>
            <w:tcBorders>
              <w:top w:val="nil"/>
              <w:left w:val="nil"/>
              <w:bottom w:val="single" w:sz="4" w:space="0" w:color="auto"/>
              <w:right w:val="single" w:sz="4" w:space="0" w:color="auto"/>
            </w:tcBorders>
            <w:shd w:val="clear" w:color="auto" w:fill="auto"/>
            <w:noWrap/>
            <w:vAlign w:val="center"/>
          </w:tcPr>
          <w:p w:rsidR="004D5CC6" w:rsidRDefault="00A64C4A">
            <w:pPr>
              <w:pStyle w:val="10"/>
              <w:jc w:val="left"/>
              <w:rPr>
                <w:sz w:val="20"/>
                <w:szCs w:val="20"/>
              </w:rPr>
            </w:pPr>
            <w:r>
              <w:rPr>
                <w:rFonts w:hint="eastAsia"/>
                <w:sz w:val="20"/>
                <w:szCs w:val="20"/>
              </w:rPr>
              <w:t>锐捷大数据网络实验室</w:t>
            </w:r>
          </w:p>
        </w:tc>
        <w:tc>
          <w:tcPr>
            <w:tcW w:w="816" w:type="dxa"/>
            <w:tcBorders>
              <w:top w:val="nil"/>
              <w:left w:val="nil"/>
              <w:bottom w:val="single" w:sz="4" w:space="0" w:color="auto"/>
              <w:right w:val="single" w:sz="4" w:space="0" w:color="auto"/>
            </w:tcBorders>
            <w:shd w:val="clear" w:color="auto" w:fill="auto"/>
            <w:vAlign w:val="center"/>
          </w:tcPr>
          <w:p w:rsidR="004D5CC6" w:rsidRDefault="00A64C4A">
            <w:pPr>
              <w:pStyle w:val="10"/>
              <w:rPr>
                <w:sz w:val="20"/>
                <w:szCs w:val="20"/>
              </w:rPr>
            </w:pPr>
            <w:r>
              <w:rPr>
                <w:sz w:val="20"/>
                <w:szCs w:val="20"/>
              </w:rPr>
              <w:t>1</w:t>
            </w:r>
            <w:r>
              <w:rPr>
                <w:rFonts w:hint="eastAsia"/>
                <w:sz w:val="20"/>
                <w:szCs w:val="20"/>
              </w:rPr>
              <w:t>间</w:t>
            </w:r>
          </w:p>
        </w:tc>
        <w:tc>
          <w:tcPr>
            <w:tcW w:w="2268" w:type="dxa"/>
            <w:tcBorders>
              <w:top w:val="nil"/>
              <w:left w:val="nil"/>
              <w:bottom w:val="single" w:sz="4" w:space="0" w:color="auto"/>
              <w:right w:val="single" w:sz="4" w:space="0" w:color="auto"/>
            </w:tcBorders>
            <w:shd w:val="clear" w:color="auto" w:fill="auto"/>
            <w:vAlign w:val="center"/>
          </w:tcPr>
          <w:p w:rsidR="004D5CC6" w:rsidRDefault="00A64C4A">
            <w:pPr>
              <w:pStyle w:val="10"/>
              <w:jc w:val="left"/>
              <w:rPr>
                <w:sz w:val="20"/>
                <w:szCs w:val="20"/>
              </w:rPr>
            </w:pPr>
            <w:r>
              <w:rPr>
                <w:rFonts w:hint="eastAsia"/>
                <w:sz w:val="20"/>
                <w:szCs w:val="20"/>
              </w:rPr>
              <w:t>智能大数据应用开发、高级程序设计、</w:t>
            </w:r>
            <w:r>
              <w:rPr>
                <w:sz w:val="20"/>
                <w:szCs w:val="20"/>
              </w:rPr>
              <w:t>C/S</w:t>
            </w:r>
            <w:r>
              <w:rPr>
                <w:rFonts w:hint="eastAsia"/>
                <w:sz w:val="20"/>
                <w:szCs w:val="20"/>
              </w:rPr>
              <w:t>应用系统开发</w:t>
            </w:r>
          </w:p>
        </w:tc>
        <w:tc>
          <w:tcPr>
            <w:tcW w:w="885" w:type="dxa"/>
            <w:tcBorders>
              <w:top w:val="nil"/>
              <w:left w:val="nil"/>
              <w:bottom w:val="single" w:sz="4" w:space="0" w:color="auto"/>
              <w:right w:val="single" w:sz="4" w:space="0" w:color="auto"/>
            </w:tcBorders>
            <w:shd w:val="clear" w:color="auto" w:fill="auto"/>
            <w:noWrap/>
            <w:vAlign w:val="center"/>
          </w:tcPr>
          <w:p w:rsidR="004D5CC6" w:rsidRDefault="00A64C4A">
            <w:pPr>
              <w:pStyle w:val="10"/>
              <w:rPr>
                <w:sz w:val="20"/>
                <w:szCs w:val="20"/>
              </w:rPr>
            </w:pPr>
            <w:r>
              <w:rPr>
                <w:sz w:val="20"/>
                <w:szCs w:val="20"/>
              </w:rPr>
              <w:t>120</w:t>
            </w:r>
          </w:p>
        </w:tc>
        <w:tc>
          <w:tcPr>
            <w:tcW w:w="1534" w:type="dxa"/>
            <w:tcBorders>
              <w:top w:val="single" w:sz="4" w:space="0" w:color="auto"/>
              <w:left w:val="nil"/>
              <w:right w:val="single" w:sz="4" w:space="0" w:color="auto"/>
            </w:tcBorders>
            <w:vAlign w:val="center"/>
          </w:tcPr>
          <w:p w:rsidR="004D5CC6" w:rsidRDefault="00A64C4A">
            <w:pPr>
              <w:pStyle w:val="10"/>
              <w:rPr>
                <w:sz w:val="20"/>
                <w:szCs w:val="20"/>
              </w:rPr>
            </w:pPr>
            <w:r>
              <w:rPr>
                <w:rFonts w:hint="eastAsia"/>
                <w:sz w:val="20"/>
                <w:szCs w:val="20"/>
              </w:rPr>
              <w:t>台式计算机</w:t>
            </w:r>
          </w:p>
        </w:tc>
        <w:tc>
          <w:tcPr>
            <w:tcW w:w="891" w:type="dxa"/>
            <w:tcBorders>
              <w:top w:val="single" w:sz="4" w:space="0" w:color="auto"/>
              <w:left w:val="single" w:sz="4" w:space="0" w:color="auto"/>
              <w:right w:val="single" w:sz="4" w:space="0" w:color="auto"/>
            </w:tcBorders>
            <w:vAlign w:val="center"/>
          </w:tcPr>
          <w:p w:rsidR="004D5CC6" w:rsidRDefault="00A64C4A">
            <w:pPr>
              <w:pStyle w:val="10"/>
              <w:rPr>
                <w:sz w:val="20"/>
                <w:szCs w:val="20"/>
              </w:rPr>
            </w:pPr>
            <w:r>
              <w:rPr>
                <w:sz w:val="20"/>
                <w:szCs w:val="20"/>
              </w:rPr>
              <w:t>50</w:t>
            </w:r>
            <w:r>
              <w:rPr>
                <w:rFonts w:hint="eastAsia"/>
                <w:sz w:val="20"/>
                <w:szCs w:val="20"/>
              </w:rPr>
              <w:t>台</w:t>
            </w:r>
          </w:p>
        </w:tc>
      </w:tr>
      <w:tr w:rsidR="004D5CC6">
        <w:trPr>
          <w:trHeight w:val="812"/>
        </w:trPr>
        <w:tc>
          <w:tcPr>
            <w:tcW w:w="427" w:type="dxa"/>
            <w:tcBorders>
              <w:top w:val="nil"/>
              <w:left w:val="single" w:sz="4" w:space="0" w:color="auto"/>
              <w:bottom w:val="single" w:sz="4" w:space="0" w:color="auto"/>
              <w:right w:val="single" w:sz="4" w:space="0" w:color="auto"/>
            </w:tcBorders>
            <w:shd w:val="clear" w:color="auto" w:fill="auto"/>
            <w:noWrap/>
            <w:vAlign w:val="center"/>
          </w:tcPr>
          <w:p w:rsidR="004D5CC6" w:rsidRDefault="00A64C4A">
            <w:pPr>
              <w:pStyle w:val="10"/>
              <w:rPr>
                <w:sz w:val="20"/>
                <w:szCs w:val="20"/>
              </w:rPr>
            </w:pPr>
            <w:r>
              <w:rPr>
                <w:sz w:val="20"/>
                <w:szCs w:val="20"/>
              </w:rPr>
              <w:t>6</w:t>
            </w:r>
          </w:p>
        </w:tc>
        <w:tc>
          <w:tcPr>
            <w:tcW w:w="1701" w:type="dxa"/>
            <w:tcBorders>
              <w:top w:val="nil"/>
              <w:left w:val="nil"/>
              <w:bottom w:val="single" w:sz="4" w:space="0" w:color="auto"/>
              <w:right w:val="single" w:sz="4" w:space="0" w:color="auto"/>
            </w:tcBorders>
            <w:shd w:val="clear" w:color="auto" w:fill="auto"/>
            <w:noWrap/>
            <w:vAlign w:val="center"/>
          </w:tcPr>
          <w:p w:rsidR="004D5CC6" w:rsidRDefault="00A64C4A">
            <w:pPr>
              <w:pStyle w:val="10"/>
              <w:jc w:val="left"/>
              <w:rPr>
                <w:sz w:val="20"/>
                <w:szCs w:val="20"/>
              </w:rPr>
            </w:pPr>
            <w:r>
              <w:rPr>
                <w:rFonts w:hint="eastAsia"/>
                <w:sz w:val="20"/>
                <w:szCs w:val="20"/>
              </w:rPr>
              <w:t>物联网实训室</w:t>
            </w:r>
          </w:p>
        </w:tc>
        <w:tc>
          <w:tcPr>
            <w:tcW w:w="816" w:type="dxa"/>
            <w:tcBorders>
              <w:top w:val="nil"/>
              <w:left w:val="nil"/>
              <w:bottom w:val="single" w:sz="4" w:space="0" w:color="auto"/>
              <w:right w:val="single" w:sz="4" w:space="0" w:color="auto"/>
            </w:tcBorders>
            <w:shd w:val="clear" w:color="auto" w:fill="auto"/>
            <w:vAlign w:val="center"/>
          </w:tcPr>
          <w:p w:rsidR="004D5CC6" w:rsidRDefault="00A64C4A">
            <w:pPr>
              <w:pStyle w:val="10"/>
              <w:rPr>
                <w:sz w:val="20"/>
                <w:szCs w:val="20"/>
              </w:rPr>
            </w:pPr>
            <w:r>
              <w:rPr>
                <w:sz w:val="20"/>
                <w:szCs w:val="20"/>
              </w:rPr>
              <w:t>1</w:t>
            </w:r>
            <w:r>
              <w:rPr>
                <w:rFonts w:hint="eastAsia"/>
                <w:sz w:val="20"/>
                <w:szCs w:val="20"/>
              </w:rPr>
              <w:t>间</w:t>
            </w:r>
          </w:p>
        </w:tc>
        <w:tc>
          <w:tcPr>
            <w:tcW w:w="2268" w:type="dxa"/>
            <w:tcBorders>
              <w:top w:val="nil"/>
              <w:left w:val="nil"/>
              <w:bottom w:val="single" w:sz="4" w:space="0" w:color="auto"/>
              <w:right w:val="single" w:sz="4" w:space="0" w:color="auto"/>
            </w:tcBorders>
            <w:shd w:val="clear" w:color="auto" w:fill="auto"/>
            <w:vAlign w:val="center"/>
          </w:tcPr>
          <w:p w:rsidR="004D5CC6" w:rsidRDefault="00A64C4A">
            <w:pPr>
              <w:pStyle w:val="10"/>
              <w:jc w:val="left"/>
              <w:rPr>
                <w:sz w:val="20"/>
                <w:szCs w:val="20"/>
              </w:rPr>
            </w:pPr>
            <w:r>
              <w:rPr>
                <w:rFonts w:hint="eastAsia"/>
                <w:sz w:val="20"/>
                <w:szCs w:val="20"/>
              </w:rPr>
              <w:t>物联网技术及应用</w:t>
            </w:r>
          </w:p>
        </w:tc>
        <w:tc>
          <w:tcPr>
            <w:tcW w:w="885" w:type="dxa"/>
            <w:tcBorders>
              <w:top w:val="nil"/>
              <w:left w:val="nil"/>
              <w:bottom w:val="single" w:sz="4" w:space="0" w:color="auto"/>
              <w:right w:val="single" w:sz="4" w:space="0" w:color="auto"/>
            </w:tcBorders>
            <w:shd w:val="clear" w:color="auto" w:fill="auto"/>
            <w:noWrap/>
            <w:vAlign w:val="center"/>
          </w:tcPr>
          <w:p w:rsidR="004D5CC6" w:rsidRDefault="00A64C4A">
            <w:pPr>
              <w:pStyle w:val="10"/>
              <w:rPr>
                <w:sz w:val="20"/>
                <w:szCs w:val="20"/>
              </w:rPr>
            </w:pPr>
            <w:r>
              <w:rPr>
                <w:sz w:val="20"/>
                <w:szCs w:val="20"/>
              </w:rPr>
              <w:t>120</w:t>
            </w:r>
          </w:p>
        </w:tc>
        <w:tc>
          <w:tcPr>
            <w:tcW w:w="1534" w:type="dxa"/>
            <w:tcBorders>
              <w:top w:val="single" w:sz="4" w:space="0" w:color="auto"/>
              <w:left w:val="nil"/>
              <w:bottom w:val="single" w:sz="4" w:space="0" w:color="auto"/>
              <w:right w:val="single" w:sz="4" w:space="0" w:color="auto"/>
            </w:tcBorders>
            <w:vAlign w:val="center"/>
          </w:tcPr>
          <w:p w:rsidR="004D5CC6" w:rsidRDefault="00A64C4A">
            <w:pPr>
              <w:pStyle w:val="10"/>
              <w:rPr>
                <w:sz w:val="20"/>
                <w:szCs w:val="20"/>
              </w:rPr>
            </w:pPr>
            <w:r>
              <w:rPr>
                <w:rFonts w:hint="eastAsia"/>
                <w:sz w:val="20"/>
                <w:szCs w:val="20"/>
              </w:rPr>
              <w:t>物联网设备</w:t>
            </w:r>
          </w:p>
          <w:p w:rsidR="004D5CC6" w:rsidRDefault="00A64C4A">
            <w:pPr>
              <w:pStyle w:val="10"/>
              <w:rPr>
                <w:sz w:val="20"/>
                <w:szCs w:val="20"/>
              </w:rPr>
            </w:pPr>
            <w:r>
              <w:rPr>
                <w:rFonts w:hint="eastAsia"/>
                <w:sz w:val="20"/>
                <w:szCs w:val="20"/>
              </w:rPr>
              <w:t>计算机</w:t>
            </w:r>
          </w:p>
        </w:tc>
        <w:tc>
          <w:tcPr>
            <w:tcW w:w="891" w:type="dxa"/>
            <w:tcBorders>
              <w:top w:val="single" w:sz="4" w:space="0" w:color="auto"/>
              <w:left w:val="single" w:sz="4" w:space="0" w:color="auto"/>
              <w:bottom w:val="single" w:sz="4" w:space="0" w:color="auto"/>
              <w:right w:val="single" w:sz="4" w:space="0" w:color="auto"/>
            </w:tcBorders>
            <w:vAlign w:val="center"/>
          </w:tcPr>
          <w:p w:rsidR="004D5CC6" w:rsidRDefault="00A64C4A">
            <w:pPr>
              <w:pStyle w:val="10"/>
              <w:rPr>
                <w:sz w:val="20"/>
                <w:szCs w:val="20"/>
              </w:rPr>
            </w:pPr>
            <w:r>
              <w:rPr>
                <w:sz w:val="20"/>
                <w:szCs w:val="20"/>
              </w:rPr>
              <w:t>8</w:t>
            </w:r>
            <w:r>
              <w:rPr>
                <w:rFonts w:hint="eastAsia"/>
                <w:sz w:val="20"/>
                <w:szCs w:val="20"/>
              </w:rPr>
              <w:t>套</w:t>
            </w:r>
          </w:p>
          <w:p w:rsidR="004D5CC6" w:rsidRDefault="00A64C4A">
            <w:pPr>
              <w:pStyle w:val="10"/>
              <w:rPr>
                <w:sz w:val="20"/>
                <w:szCs w:val="20"/>
              </w:rPr>
            </w:pPr>
            <w:r>
              <w:rPr>
                <w:rFonts w:hint="eastAsia"/>
                <w:sz w:val="20"/>
                <w:szCs w:val="20"/>
              </w:rPr>
              <w:t>50</w:t>
            </w:r>
            <w:r>
              <w:rPr>
                <w:rFonts w:hint="eastAsia"/>
                <w:sz w:val="20"/>
                <w:szCs w:val="20"/>
              </w:rPr>
              <w:t>台</w:t>
            </w:r>
          </w:p>
        </w:tc>
      </w:tr>
    </w:tbl>
    <w:p w:rsidR="004D5CC6" w:rsidRDefault="00A64C4A">
      <w:pPr>
        <w:numPr>
          <w:ilvl w:val="0"/>
          <w:numId w:val="9"/>
        </w:numPr>
        <w:spacing w:beforeLines="50" w:before="156" w:afterLines="50" w:after="156"/>
        <w:rPr>
          <w:rFonts w:ascii="宋体" w:hAnsi="宋体" w:cs="宋体+FPEF"/>
          <w:b/>
          <w:color w:val="000000"/>
          <w:kern w:val="0"/>
          <w:sz w:val="28"/>
          <w:szCs w:val="24"/>
        </w:rPr>
      </w:pPr>
      <w:r>
        <w:rPr>
          <w:rFonts w:ascii="宋体" w:hAnsi="宋体" w:cs="宋体+FPEF" w:hint="eastAsia"/>
          <w:b/>
          <w:color w:val="000000"/>
          <w:kern w:val="0"/>
          <w:sz w:val="28"/>
          <w:szCs w:val="24"/>
        </w:rPr>
        <w:t>企业实习（实训）基地</w:t>
      </w:r>
    </w:p>
    <w:p w:rsidR="004D5CC6" w:rsidRDefault="00A64C4A">
      <w:pPr>
        <w:spacing w:line="360" w:lineRule="auto"/>
        <w:ind w:firstLineChars="200" w:firstLine="560"/>
        <w:rPr>
          <w:rFonts w:ascii="宋体" w:hAnsi="宋体" w:cs="宋体+FPEF"/>
          <w:bCs/>
          <w:color w:val="000000"/>
          <w:kern w:val="0"/>
          <w:sz w:val="28"/>
          <w:szCs w:val="24"/>
        </w:rPr>
      </w:pPr>
      <w:r>
        <w:rPr>
          <w:rFonts w:ascii="宋体" w:hAnsi="宋体" w:cs="宋体+FPEF" w:hint="eastAsia"/>
          <w:bCs/>
          <w:color w:val="000000"/>
          <w:kern w:val="0"/>
          <w:sz w:val="28"/>
          <w:szCs w:val="24"/>
        </w:rPr>
        <w:t>校外实习基地是高职院校实</w:t>
      </w:r>
      <w:proofErr w:type="gramStart"/>
      <w:r>
        <w:rPr>
          <w:rFonts w:ascii="宋体" w:hAnsi="宋体" w:cs="宋体+FPEF" w:hint="eastAsia"/>
          <w:bCs/>
          <w:color w:val="000000"/>
          <w:kern w:val="0"/>
          <w:sz w:val="28"/>
          <w:szCs w:val="24"/>
        </w:rPr>
        <w:t>训系统</w:t>
      </w:r>
      <w:proofErr w:type="gramEnd"/>
      <w:r>
        <w:rPr>
          <w:rFonts w:ascii="宋体" w:hAnsi="宋体" w:cs="宋体+FPEF" w:hint="eastAsia"/>
          <w:bCs/>
          <w:color w:val="000000"/>
          <w:kern w:val="0"/>
          <w:sz w:val="28"/>
          <w:szCs w:val="24"/>
        </w:rPr>
        <w:t>的重要组成部分，是高职学生与职业技术岗位“零距离”接触，巩固理论知识、训练职业技能、全面提高综合素质的实践性学习与训练平台。专业应建设满足学生双元培养及顶岗实习需求的校外实习基地。目前，</w:t>
      </w:r>
      <w:proofErr w:type="gramStart"/>
      <w:r>
        <w:rPr>
          <w:rFonts w:ascii="宋体" w:hAnsi="宋体" w:cs="宋体+FPEF" w:hint="eastAsia"/>
          <w:bCs/>
          <w:color w:val="000000"/>
          <w:kern w:val="0"/>
          <w:sz w:val="28"/>
          <w:szCs w:val="24"/>
        </w:rPr>
        <w:t>我系校企</w:t>
      </w:r>
      <w:proofErr w:type="gramEnd"/>
      <w:r>
        <w:rPr>
          <w:rFonts w:ascii="宋体" w:hAnsi="宋体" w:cs="宋体+FPEF" w:hint="eastAsia"/>
          <w:bCs/>
          <w:color w:val="000000"/>
          <w:kern w:val="0"/>
          <w:sz w:val="28"/>
          <w:szCs w:val="24"/>
        </w:rPr>
        <w:t>合作企业达</w:t>
      </w:r>
      <w:r>
        <w:rPr>
          <w:rFonts w:ascii="宋体" w:hAnsi="宋体" w:cs="宋体+FPEF" w:hint="eastAsia"/>
          <w:bCs/>
          <w:color w:val="000000"/>
          <w:kern w:val="0"/>
          <w:sz w:val="28"/>
          <w:szCs w:val="24"/>
        </w:rPr>
        <w:lastRenderedPageBreak/>
        <w:t>34</w:t>
      </w:r>
      <w:r>
        <w:rPr>
          <w:rFonts w:ascii="宋体" w:hAnsi="宋体" w:cs="宋体+FPEF" w:hint="eastAsia"/>
          <w:bCs/>
          <w:color w:val="000000"/>
          <w:kern w:val="0"/>
          <w:sz w:val="28"/>
          <w:szCs w:val="24"/>
        </w:rPr>
        <w:t>个，已建立稳定的校外实习基地</w:t>
      </w:r>
      <w:r>
        <w:rPr>
          <w:rFonts w:ascii="宋体" w:hAnsi="宋体" w:cs="宋体+FPEF" w:hint="eastAsia"/>
          <w:bCs/>
          <w:color w:val="000000"/>
          <w:kern w:val="0"/>
          <w:sz w:val="28"/>
          <w:szCs w:val="24"/>
        </w:rPr>
        <w:t>5</w:t>
      </w:r>
      <w:r>
        <w:rPr>
          <w:rFonts w:ascii="宋体" w:hAnsi="宋体" w:cs="宋体+FPEF" w:hint="eastAsia"/>
          <w:bCs/>
          <w:color w:val="000000"/>
          <w:kern w:val="0"/>
          <w:sz w:val="28"/>
          <w:szCs w:val="24"/>
        </w:rPr>
        <w:t>个，能基本满足学生校外实习需求。</w:t>
      </w:r>
    </w:p>
    <w:tbl>
      <w:tblPr>
        <w:tblW w:w="8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
        <w:gridCol w:w="1950"/>
        <w:gridCol w:w="2111"/>
        <w:gridCol w:w="4122"/>
      </w:tblGrid>
      <w:tr w:rsidR="004D5CC6">
        <w:trPr>
          <w:jc w:val="center"/>
        </w:trPr>
        <w:tc>
          <w:tcPr>
            <w:tcW w:w="410" w:type="dxa"/>
            <w:tcBorders>
              <w:top w:val="single" w:sz="4" w:space="0" w:color="auto"/>
              <w:left w:val="single" w:sz="4" w:space="0" w:color="auto"/>
              <w:bottom w:val="single" w:sz="4" w:space="0" w:color="auto"/>
              <w:right w:val="single" w:sz="4" w:space="0" w:color="auto"/>
            </w:tcBorders>
            <w:vAlign w:val="center"/>
          </w:tcPr>
          <w:p w:rsidR="004D5CC6" w:rsidRDefault="00A64C4A">
            <w:pPr>
              <w:jc w:val="center"/>
              <w:rPr>
                <w:rFonts w:ascii="宋体" w:hAnsi="宋体"/>
                <w:b/>
                <w:szCs w:val="21"/>
              </w:rPr>
            </w:pPr>
            <w:r>
              <w:rPr>
                <w:rFonts w:ascii="宋体" w:hAnsi="宋体" w:hint="eastAsia"/>
                <w:b/>
                <w:szCs w:val="21"/>
              </w:rPr>
              <w:t>序号</w:t>
            </w:r>
          </w:p>
        </w:tc>
        <w:tc>
          <w:tcPr>
            <w:tcW w:w="1950" w:type="dxa"/>
            <w:tcBorders>
              <w:top w:val="single" w:sz="4" w:space="0" w:color="auto"/>
              <w:left w:val="single" w:sz="4" w:space="0" w:color="auto"/>
              <w:bottom w:val="single" w:sz="4" w:space="0" w:color="auto"/>
              <w:right w:val="single" w:sz="4" w:space="0" w:color="auto"/>
            </w:tcBorders>
            <w:vAlign w:val="center"/>
          </w:tcPr>
          <w:p w:rsidR="004D5CC6" w:rsidRDefault="00A64C4A">
            <w:pPr>
              <w:spacing w:line="360" w:lineRule="auto"/>
              <w:jc w:val="center"/>
              <w:rPr>
                <w:rFonts w:ascii="宋体" w:hAnsi="宋体"/>
                <w:b/>
                <w:szCs w:val="21"/>
              </w:rPr>
            </w:pPr>
            <w:r>
              <w:rPr>
                <w:rFonts w:ascii="宋体" w:hAnsi="宋体" w:hint="eastAsia"/>
                <w:b/>
                <w:szCs w:val="21"/>
              </w:rPr>
              <w:t>实训基地</w:t>
            </w:r>
          </w:p>
        </w:tc>
        <w:tc>
          <w:tcPr>
            <w:tcW w:w="2111" w:type="dxa"/>
            <w:tcBorders>
              <w:top w:val="single" w:sz="4" w:space="0" w:color="auto"/>
              <w:left w:val="single" w:sz="4" w:space="0" w:color="auto"/>
              <w:bottom w:val="single" w:sz="4" w:space="0" w:color="auto"/>
              <w:right w:val="single" w:sz="4" w:space="0" w:color="auto"/>
            </w:tcBorders>
            <w:vAlign w:val="center"/>
          </w:tcPr>
          <w:p w:rsidR="004D5CC6" w:rsidRDefault="00A64C4A">
            <w:pPr>
              <w:spacing w:line="360" w:lineRule="auto"/>
              <w:jc w:val="center"/>
              <w:rPr>
                <w:rFonts w:ascii="宋体" w:hAnsi="宋体"/>
                <w:b/>
                <w:szCs w:val="21"/>
              </w:rPr>
            </w:pPr>
            <w:r>
              <w:rPr>
                <w:rFonts w:ascii="宋体" w:hAnsi="宋体" w:hint="eastAsia"/>
                <w:b/>
                <w:szCs w:val="21"/>
              </w:rPr>
              <w:t>基地功能与要求</w:t>
            </w:r>
          </w:p>
        </w:tc>
        <w:tc>
          <w:tcPr>
            <w:tcW w:w="4122" w:type="dxa"/>
            <w:tcBorders>
              <w:top w:val="single" w:sz="4" w:space="0" w:color="auto"/>
              <w:left w:val="single" w:sz="4" w:space="0" w:color="auto"/>
              <w:bottom w:val="single" w:sz="4" w:space="0" w:color="auto"/>
              <w:right w:val="single" w:sz="4" w:space="0" w:color="auto"/>
            </w:tcBorders>
            <w:vAlign w:val="center"/>
          </w:tcPr>
          <w:p w:rsidR="004D5CC6" w:rsidRDefault="00A64C4A">
            <w:pPr>
              <w:spacing w:line="360" w:lineRule="auto"/>
              <w:jc w:val="center"/>
              <w:rPr>
                <w:rFonts w:ascii="宋体" w:hAnsi="宋体"/>
                <w:b/>
                <w:szCs w:val="21"/>
              </w:rPr>
            </w:pPr>
            <w:r>
              <w:rPr>
                <w:rFonts w:ascii="宋体" w:hAnsi="宋体" w:hint="eastAsia"/>
                <w:b/>
                <w:szCs w:val="21"/>
              </w:rPr>
              <w:t>职业能力与素质培养</w:t>
            </w:r>
          </w:p>
        </w:tc>
      </w:tr>
      <w:tr w:rsidR="004D5CC6">
        <w:trPr>
          <w:jc w:val="center"/>
        </w:trPr>
        <w:tc>
          <w:tcPr>
            <w:tcW w:w="410" w:type="dxa"/>
            <w:tcBorders>
              <w:top w:val="single" w:sz="4" w:space="0" w:color="auto"/>
              <w:left w:val="single" w:sz="4" w:space="0" w:color="auto"/>
              <w:bottom w:val="single" w:sz="4" w:space="0" w:color="auto"/>
              <w:right w:val="single" w:sz="4" w:space="0" w:color="auto"/>
            </w:tcBorders>
            <w:vAlign w:val="center"/>
          </w:tcPr>
          <w:p w:rsidR="004D5CC6" w:rsidRDefault="00A64C4A">
            <w:pPr>
              <w:jc w:val="center"/>
              <w:rPr>
                <w:rFonts w:ascii="宋体" w:hAnsi="宋体"/>
                <w:bCs/>
                <w:szCs w:val="21"/>
              </w:rPr>
            </w:pPr>
            <w:r>
              <w:rPr>
                <w:rFonts w:ascii="宋体" w:hAnsi="宋体" w:hint="eastAsia"/>
                <w:bCs/>
                <w:szCs w:val="21"/>
              </w:rPr>
              <w:t>1</w:t>
            </w:r>
          </w:p>
        </w:tc>
        <w:tc>
          <w:tcPr>
            <w:tcW w:w="1950" w:type="dxa"/>
            <w:tcBorders>
              <w:top w:val="single" w:sz="4" w:space="0" w:color="auto"/>
              <w:left w:val="single" w:sz="4" w:space="0" w:color="auto"/>
              <w:bottom w:val="single" w:sz="4" w:space="0" w:color="auto"/>
              <w:right w:val="single" w:sz="4" w:space="0" w:color="auto"/>
            </w:tcBorders>
            <w:vAlign w:val="center"/>
          </w:tcPr>
          <w:p w:rsidR="004D5CC6" w:rsidRDefault="00A64C4A">
            <w:pPr>
              <w:jc w:val="center"/>
              <w:rPr>
                <w:rFonts w:ascii="宋体" w:hAnsi="宋体" w:cs="宋体"/>
                <w:szCs w:val="18"/>
              </w:rPr>
            </w:pPr>
            <w:r>
              <w:rPr>
                <w:rFonts w:ascii="宋体" w:hAnsi="宋体" w:cs="宋体" w:hint="eastAsia"/>
                <w:szCs w:val="18"/>
              </w:rPr>
              <w:t>深圳神州动力数码科技有限公司</w:t>
            </w:r>
          </w:p>
        </w:tc>
        <w:tc>
          <w:tcPr>
            <w:tcW w:w="2111" w:type="dxa"/>
            <w:tcBorders>
              <w:top w:val="single" w:sz="4" w:space="0" w:color="auto"/>
              <w:left w:val="single" w:sz="4" w:space="0" w:color="auto"/>
              <w:bottom w:val="single" w:sz="4" w:space="0" w:color="auto"/>
              <w:right w:val="single" w:sz="4" w:space="0" w:color="auto"/>
            </w:tcBorders>
            <w:vAlign w:val="center"/>
          </w:tcPr>
          <w:p w:rsidR="004D5CC6" w:rsidRDefault="00A64C4A">
            <w:pPr>
              <w:jc w:val="center"/>
              <w:rPr>
                <w:rFonts w:ascii="宋体" w:hAnsi="宋体" w:cs="宋体"/>
                <w:szCs w:val="18"/>
              </w:rPr>
            </w:pPr>
            <w:r>
              <w:rPr>
                <w:rFonts w:ascii="宋体" w:hAnsi="宋体" w:cs="宋体" w:hint="eastAsia"/>
                <w:szCs w:val="18"/>
              </w:rPr>
              <w:t>学生实习实训</w:t>
            </w:r>
          </w:p>
          <w:p w:rsidR="004D5CC6" w:rsidRDefault="00A64C4A">
            <w:pPr>
              <w:jc w:val="center"/>
              <w:rPr>
                <w:rFonts w:ascii="宋体" w:hAnsi="宋体" w:cs="宋体"/>
                <w:szCs w:val="18"/>
              </w:rPr>
            </w:pPr>
            <w:r>
              <w:rPr>
                <w:rFonts w:ascii="宋体" w:hAnsi="宋体" w:cs="宋体" w:hint="eastAsia"/>
                <w:szCs w:val="18"/>
              </w:rPr>
              <w:t>教师实践</w:t>
            </w:r>
          </w:p>
          <w:p w:rsidR="004D5CC6" w:rsidRDefault="00A64C4A">
            <w:pPr>
              <w:jc w:val="center"/>
              <w:rPr>
                <w:rFonts w:ascii="宋体" w:hAnsi="宋体" w:cs="宋体"/>
                <w:szCs w:val="18"/>
              </w:rPr>
            </w:pPr>
            <w:r>
              <w:rPr>
                <w:rFonts w:ascii="宋体" w:hAnsi="宋体" w:cs="宋体" w:hint="eastAsia"/>
                <w:szCs w:val="18"/>
              </w:rPr>
              <w:t>课程共建</w:t>
            </w:r>
          </w:p>
        </w:tc>
        <w:tc>
          <w:tcPr>
            <w:tcW w:w="4122" w:type="dxa"/>
            <w:tcBorders>
              <w:top w:val="single" w:sz="4" w:space="0" w:color="auto"/>
              <w:left w:val="single" w:sz="4" w:space="0" w:color="auto"/>
              <w:bottom w:val="single" w:sz="4" w:space="0" w:color="auto"/>
              <w:right w:val="single" w:sz="4" w:space="0" w:color="auto"/>
            </w:tcBorders>
            <w:vAlign w:val="center"/>
          </w:tcPr>
          <w:p w:rsidR="004D5CC6" w:rsidRDefault="00A64C4A">
            <w:pPr>
              <w:jc w:val="center"/>
              <w:rPr>
                <w:rFonts w:ascii="宋体" w:hAnsi="宋体" w:cs="宋体"/>
                <w:szCs w:val="18"/>
              </w:rPr>
            </w:pPr>
            <w:r>
              <w:rPr>
                <w:rFonts w:ascii="宋体" w:hAnsi="宋体" w:cs="宋体" w:hint="eastAsia"/>
                <w:szCs w:val="18"/>
              </w:rPr>
              <w:t>计算机网络运维、软件管理系统运维、软件开发、</w:t>
            </w:r>
            <w:r>
              <w:rPr>
                <w:rFonts w:ascii="宋体" w:hAnsi="宋体" w:cs="宋体" w:hint="eastAsia"/>
                <w:szCs w:val="18"/>
              </w:rPr>
              <w:t>IT</w:t>
            </w:r>
            <w:r>
              <w:rPr>
                <w:rFonts w:ascii="宋体" w:hAnsi="宋体" w:cs="宋体" w:hint="eastAsia"/>
                <w:szCs w:val="18"/>
              </w:rPr>
              <w:t>职业素养</w:t>
            </w:r>
          </w:p>
        </w:tc>
      </w:tr>
      <w:tr w:rsidR="004D5CC6">
        <w:trPr>
          <w:jc w:val="center"/>
        </w:trPr>
        <w:tc>
          <w:tcPr>
            <w:tcW w:w="410" w:type="dxa"/>
            <w:tcBorders>
              <w:top w:val="single" w:sz="4" w:space="0" w:color="auto"/>
              <w:left w:val="single" w:sz="4" w:space="0" w:color="auto"/>
              <w:bottom w:val="single" w:sz="4" w:space="0" w:color="auto"/>
              <w:right w:val="single" w:sz="4" w:space="0" w:color="auto"/>
            </w:tcBorders>
            <w:vAlign w:val="center"/>
          </w:tcPr>
          <w:p w:rsidR="004D5CC6" w:rsidRDefault="00A64C4A">
            <w:pPr>
              <w:jc w:val="center"/>
              <w:rPr>
                <w:rFonts w:ascii="宋体" w:hAnsi="宋体"/>
                <w:bCs/>
                <w:szCs w:val="21"/>
              </w:rPr>
            </w:pPr>
            <w:r>
              <w:rPr>
                <w:rFonts w:ascii="宋体" w:hAnsi="宋体" w:hint="eastAsia"/>
                <w:bCs/>
                <w:szCs w:val="21"/>
              </w:rPr>
              <w:t>2</w:t>
            </w:r>
          </w:p>
        </w:tc>
        <w:tc>
          <w:tcPr>
            <w:tcW w:w="1950" w:type="dxa"/>
            <w:tcBorders>
              <w:top w:val="single" w:sz="4" w:space="0" w:color="auto"/>
              <w:left w:val="single" w:sz="4" w:space="0" w:color="auto"/>
              <w:bottom w:val="single" w:sz="4" w:space="0" w:color="auto"/>
              <w:right w:val="single" w:sz="4" w:space="0" w:color="auto"/>
            </w:tcBorders>
            <w:vAlign w:val="center"/>
          </w:tcPr>
          <w:p w:rsidR="004D5CC6" w:rsidRDefault="00A64C4A">
            <w:pPr>
              <w:jc w:val="center"/>
              <w:rPr>
                <w:rFonts w:ascii="宋体" w:hAnsi="宋体" w:cs="宋体"/>
                <w:szCs w:val="18"/>
              </w:rPr>
            </w:pPr>
            <w:r>
              <w:rPr>
                <w:rFonts w:ascii="宋体" w:hAnsi="宋体" w:cs="宋体" w:hint="eastAsia"/>
                <w:szCs w:val="18"/>
              </w:rPr>
              <w:t>五洲科技</w:t>
            </w:r>
          </w:p>
          <w:p w:rsidR="004D5CC6" w:rsidRDefault="00A64C4A">
            <w:pPr>
              <w:jc w:val="center"/>
              <w:rPr>
                <w:rFonts w:ascii="宋体" w:hAnsi="宋体" w:cs="宋体"/>
                <w:szCs w:val="18"/>
              </w:rPr>
            </w:pPr>
            <w:r>
              <w:rPr>
                <w:rFonts w:ascii="宋体" w:hAnsi="宋体" w:cs="宋体" w:hint="eastAsia"/>
                <w:szCs w:val="18"/>
              </w:rPr>
              <w:t>有限公司</w:t>
            </w:r>
          </w:p>
        </w:tc>
        <w:tc>
          <w:tcPr>
            <w:tcW w:w="2111" w:type="dxa"/>
            <w:tcBorders>
              <w:top w:val="single" w:sz="4" w:space="0" w:color="auto"/>
              <w:left w:val="single" w:sz="4" w:space="0" w:color="auto"/>
              <w:bottom w:val="single" w:sz="4" w:space="0" w:color="auto"/>
              <w:right w:val="single" w:sz="4" w:space="0" w:color="auto"/>
            </w:tcBorders>
            <w:vAlign w:val="center"/>
          </w:tcPr>
          <w:p w:rsidR="004D5CC6" w:rsidRDefault="00A64C4A">
            <w:pPr>
              <w:jc w:val="center"/>
              <w:rPr>
                <w:rFonts w:ascii="宋体" w:hAnsi="宋体" w:cs="宋体"/>
                <w:szCs w:val="18"/>
              </w:rPr>
            </w:pPr>
            <w:r>
              <w:rPr>
                <w:rFonts w:ascii="宋体" w:hAnsi="宋体" w:cs="宋体" w:hint="eastAsia"/>
                <w:szCs w:val="18"/>
              </w:rPr>
              <w:t>学生实习实训</w:t>
            </w:r>
          </w:p>
          <w:p w:rsidR="004D5CC6" w:rsidRDefault="00A64C4A">
            <w:pPr>
              <w:jc w:val="center"/>
              <w:rPr>
                <w:rFonts w:ascii="宋体" w:hAnsi="宋体" w:cs="宋体"/>
                <w:szCs w:val="18"/>
              </w:rPr>
            </w:pPr>
            <w:r>
              <w:rPr>
                <w:rFonts w:ascii="宋体" w:hAnsi="宋体" w:cs="宋体" w:hint="eastAsia"/>
                <w:szCs w:val="18"/>
              </w:rPr>
              <w:t>教师实践</w:t>
            </w:r>
          </w:p>
          <w:p w:rsidR="004D5CC6" w:rsidRDefault="00A64C4A">
            <w:pPr>
              <w:jc w:val="center"/>
              <w:rPr>
                <w:rFonts w:ascii="宋体" w:hAnsi="宋体" w:cs="宋体"/>
                <w:szCs w:val="18"/>
              </w:rPr>
            </w:pPr>
            <w:r>
              <w:rPr>
                <w:rFonts w:ascii="宋体" w:hAnsi="宋体" w:cs="宋体" w:hint="eastAsia"/>
                <w:szCs w:val="18"/>
              </w:rPr>
              <w:t>专业共建</w:t>
            </w:r>
          </w:p>
        </w:tc>
        <w:tc>
          <w:tcPr>
            <w:tcW w:w="4122" w:type="dxa"/>
            <w:tcBorders>
              <w:top w:val="single" w:sz="4" w:space="0" w:color="auto"/>
              <w:left w:val="single" w:sz="4" w:space="0" w:color="auto"/>
              <w:bottom w:val="single" w:sz="4" w:space="0" w:color="auto"/>
              <w:right w:val="single" w:sz="4" w:space="0" w:color="auto"/>
            </w:tcBorders>
            <w:vAlign w:val="center"/>
          </w:tcPr>
          <w:p w:rsidR="004D5CC6" w:rsidRDefault="00A64C4A">
            <w:pPr>
              <w:jc w:val="center"/>
              <w:rPr>
                <w:rFonts w:ascii="宋体" w:hAnsi="宋体" w:cs="宋体"/>
                <w:szCs w:val="18"/>
              </w:rPr>
            </w:pPr>
            <w:r>
              <w:rPr>
                <w:rFonts w:ascii="宋体" w:hAnsi="宋体" w:cs="宋体" w:hint="eastAsia"/>
                <w:szCs w:val="18"/>
              </w:rPr>
              <w:t>国产服务器运维、网络运维、</w:t>
            </w:r>
            <w:r>
              <w:rPr>
                <w:rFonts w:ascii="宋体" w:hAnsi="宋体" w:cs="宋体" w:hint="eastAsia"/>
                <w:szCs w:val="18"/>
              </w:rPr>
              <w:t>IT</w:t>
            </w:r>
            <w:r>
              <w:rPr>
                <w:rFonts w:ascii="宋体" w:hAnsi="宋体" w:cs="宋体" w:hint="eastAsia"/>
                <w:szCs w:val="18"/>
              </w:rPr>
              <w:t>职业素养</w:t>
            </w:r>
          </w:p>
        </w:tc>
      </w:tr>
      <w:tr w:rsidR="004D5CC6">
        <w:trPr>
          <w:jc w:val="center"/>
        </w:trPr>
        <w:tc>
          <w:tcPr>
            <w:tcW w:w="410" w:type="dxa"/>
            <w:tcBorders>
              <w:top w:val="single" w:sz="4" w:space="0" w:color="auto"/>
              <w:left w:val="single" w:sz="4" w:space="0" w:color="auto"/>
              <w:bottom w:val="single" w:sz="4" w:space="0" w:color="auto"/>
              <w:right w:val="single" w:sz="4" w:space="0" w:color="auto"/>
            </w:tcBorders>
            <w:vAlign w:val="center"/>
          </w:tcPr>
          <w:p w:rsidR="004D5CC6" w:rsidRDefault="00A64C4A">
            <w:pPr>
              <w:jc w:val="center"/>
              <w:rPr>
                <w:rFonts w:ascii="宋体" w:hAnsi="宋体"/>
                <w:bCs/>
                <w:szCs w:val="21"/>
              </w:rPr>
            </w:pPr>
            <w:r>
              <w:rPr>
                <w:rFonts w:ascii="宋体" w:hAnsi="宋体" w:hint="eastAsia"/>
                <w:bCs/>
                <w:szCs w:val="21"/>
              </w:rPr>
              <w:t>3</w:t>
            </w:r>
          </w:p>
        </w:tc>
        <w:tc>
          <w:tcPr>
            <w:tcW w:w="1950" w:type="dxa"/>
            <w:tcBorders>
              <w:top w:val="single" w:sz="4" w:space="0" w:color="auto"/>
              <w:left w:val="single" w:sz="4" w:space="0" w:color="auto"/>
              <w:bottom w:val="single" w:sz="4" w:space="0" w:color="auto"/>
              <w:right w:val="single" w:sz="4" w:space="0" w:color="auto"/>
            </w:tcBorders>
            <w:vAlign w:val="center"/>
          </w:tcPr>
          <w:p w:rsidR="004D5CC6" w:rsidRDefault="00A64C4A">
            <w:pPr>
              <w:jc w:val="center"/>
              <w:rPr>
                <w:rFonts w:ascii="宋体" w:hAnsi="宋体" w:cs="宋体"/>
                <w:szCs w:val="18"/>
              </w:rPr>
            </w:pPr>
            <w:proofErr w:type="gramStart"/>
            <w:r>
              <w:rPr>
                <w:rFonts w:ascii="宋体" w:hAnsi="宋体" w:cs="宋体" w:hint="eastAsia"/>
                <w:szCs w:val="18"/>
              </w:rPr>
              <w:t>叁正时代</w:t>
            </w:r>
            <w:proofErr w:type="gramEnd"/>
          </w:p>
          <w:p w:rsidR="004D5CC6" w:rsidRDefault="00A64C4A">
            <w:pPr>
              <w:jc w:val="center"/>
              <w:rPr>
                <w:rFonts w:ascii="宋体" w:hAnsi="宋体" w:cs="宋体"/>
                <w:szCs w:val="18"/>
              </w:rPr>
            </w:pPr>
            <w:r>
              <w:rPr>
                <w:rFonts w:ascii="宋体" w:hAnsi="宋体" w:cs="宋体" w:hint="eastAsia"/>
                <w:szCs w:val="18"/>
              </w:rPr>
              <w:t>科技有限公司</w:t>
            </w:r>
          </w:p>
        </w:tc>
        <w:tc>
          <w:tcPr>
            <w:tcW w:w="2111" w:type="dxa"/>
            <w:tcBorders>
              <w:top w:val="single" w:sz="4" w:space="0" w:color="auto"/>
              <w:left w:val="single" w:sz="4" w:space="0" w:color="auto"/>
              <w:bottom w:val="single" w:sz="4" w:space="0" w:color="auto"/>
              <w:right w:val="single" w:sz="4" w:space="0" w:color="auto"/>
            </w:tcBorders>
            <w:vAlign w:val="center"/>
          </w:tcPr>
          <w:p w:rsidR="004D5CC6" w:rsidRDefault="00A64C4A">
            <w:pPr>
              <w:jc w:val="center"/>
              <w:rPr>
                <w:rFonts w:ascii="宋体" w:hAnsi="宋体" w:cs="宋体"/>
                <w:szCs w:val="18"/>
              </w:rPr>
            </w:pPr>
            <w:r>
              <w:rPr>
                <w:rFonts w:ascii="宋体" w:hAnsi="宋体" w:cs="宋体" w:hint="eastAsia"/>
                <w:szCs w:val="18"/>
              </w:rPr>
              <w:t>学生实习实训</w:t>
            </w:r>
          </w:p>
          <w:p w:rsidR="004D5CC6" w:rsidRDefault="00A64C4A">
            <w:pPr>
              <w:jc w:val="center"/>
              <w:rPr>
                <w:rFonts w:ascii="宋体" w:hAnsi="宋体" w:cs="宋体"/>
                <w:szCs w:val="18"/>
              </w:rPr>
            </w:pPr>
            <w:r>
              <w:rPr>
                <w:rFonts w:ascii="宋体" w:hAnsi="宋体" w:cs="宋体" w:hint="eastAsia"/>
                <w:szCs w:val="18"/>
              </w:rPr>
              <w:t>教师实践</w:t>
            </w:r>
          </w:p>
          <w:p w:rsidR="004D5CC6" w:rsidRDefault="00A64C4A">
            <w:pPr>
              <w:jc w:val="center"/>
              <w:rPr>
                <w:rFonts w:ascii="宋体" w:hAnsi="宋体" w:cs="宋体"/>
                <w:szCs w:val="18"/>
              </w:rPr>
            </w:pPr>
            <w:r>
              <w:rPr>
                <w:rFonts w:ascii="宋体" w:hAnsi="宋体" w:cs="宋体" w:hint="eastAsia"/>
                <w:szCs w:val="18"/>
              </w:rPr>
              <w:t>课程共建</w:t>
            </w:r>
          </w:p>
        </w:tc>
        <w:tc>
          <w:tcPr>
            <w:tcW w:w="4122" w:type="dxa"/>
            <w:tcBorders>
              <w:top w:val="single" w:sz="4" w:space="0" w:color="auto"/>
              <w:left w:val="single" w:sz="4" w:space="0" w:color="auto"/>
              <w:bottom w:val="single" w:sz="4" w:space="0" w:color="auto"/>
              <w:right w:val="single" w:sz="4" w:space="0" w:color="auto"/>
            </w:tcBorders>
            <w:vAlign w:val="center"/>
          </w:tcPr>
          <w:p w:rsidR="004D5CC6" w:rsidRDefault="00A64C4A">
            <w:pPr>
              <w:jc w:val="center"/>
              <w:rPr>
                <w:rFonts w:ascii="宋体" w:hAnsi="宋体" w:cs="宋体"/>
                <w:szCs w:val="18"/>
              </w:rPr>
            </w:pPr>
            <w:r>
              <w:rPr>
                <w:rFonts w:ascii="宋体" w:hAnsi="宋体" w:cs="宋体" w:hint="eastAsia"/>
                <w:szCs w:val="18"/>
              </w:rPr>
              <w:t>WEB</w:t>
            </w:r>
            <w:r>
              <w:rPr>
                <w:rFonts w:ascii="宋体" w:hAnsi="宋体" w:cs="宋体" w:hint="eastAsia"/>
                <w:szCs w:val="18"/>
              </w:rPr>
              <w:t>前端开发、电商平台运维、电商运营、</w:t>
            </w:r>
            <w:r>
              <w:rPr>
                <w:rFonts w:ascii="宋体" w:hAnsi="宋体" w:cs="宋体" w:hint="eastAsia"/>
                <w:szCs w:val="18"/>
              </w:rPr>
              <w:t>IT</w:t>
            </w:r>
            <w:r>
              <w:rPr>
                <w:rFonts w:ascii="宋体" w:hAnsi="宋体" w:cs="宋体" w:hint="eastAsia"/>
                <w:szCs w:val="18"/>
              </w:rPr>
              <w:t>职业素养</w:t>
            </w:r>
          </w:p>
        </w:tc>
      </w:tr>
      <w:tr w:rsidR="004D5CC6">
        <w:trPr>
          <w:jc w:val="center"/>
        </w:trPr>
        <w:tc>
          <w:tcPr>
            <w:tcW w:w="410" w:type="dxa"/>
            <w:tcBorders>
              <w:top w:val="single" w:sz="4" w:space="0" w:color="auto"/>
              <w:left w:val="single" w:sz="4" w:space="0" w:color="auto"/>
              <w:bottom w:val="single" w:sz="4" w:space="0" w:color="auto"/>
              <w:right w:val="single" w:sz="4" w:space="0" w:color="auto"/>
            </w:tcBorders>
            <w:vAlign w:val="center"/>
          </w:tcPr>
          <w:p w:rsidR="004D5CC6" w:rsidRDefault="00A64C4A">
            <w:pPr>
              <w:jc w:val="center"/>
              <w:rPr>
                <w:rFonts w:ascii="宋体" w:hAnsi="宋体"/>
                <w:bCs/>
                <w:szCs w:val="21"/>
              </w:rPr>
            </w:pPr>
            <w:r>
              <w:rPr>
                <w:rFonts w:ascii="宋体" w:hAnsi="宋体" w:hint="eastAsia"/>
                <w:bCs/>
                <w:szCs w:val="21"/>
              </w:rPr>
              <w:t>4</w:t>
            </w:r>
          </w:p>
        </w:tc>
        <w:tc>
          <w:tcPr>
            <w:tcW w:w="1950" w:type="dxa"/>
            <w:tcBorders>
              <w:top w:val="single" w:sz="4" w:space="0" w:color="auto"/>
              <w:left w:val="single" w:sz="4" w:space="0" w:color="auto"/>
              <w:bottom w:val="single" w:sz="4" w:space="0" w:color="auto"/>
              <w:right w:val="single" w:sz="4" w:space="0" w:color="auto"/>
            </w:tcBorders>
            <w:vAlign w:val="center"/>
          </w:tcPr>
          <w:p w:rsidR="004D5CC6" w:rsidRDefault="00A64C4A">
            <w:pPr>
              <w:jc w:val="center"/>
              <w:rPr>
                <w:rFonts w:ascii="宋体" w:hAnsi="宋体" w:cs="宋体"/>
                <w:szCs w:val="18"/>
              </w:rPr>
            </w:pPr>
            <w:proofErr w:type="gramStart"/>
            <w:r>
              <w:rPr>
                <w:rFonts w:ascii="宋体" w:hAnsi="宋体" w:cs="宋体" w:hint="eastAsia"/>
                <w:szCs w:val="18"/>
              </w:rPr>
              <w:t>华世界</w:t>
            </w:r>
            <w:proofErr w:type="gramEnd"/>
            <w:r>
              <w:rPr>
                <w:rFonts w:ascii="宋体" w:hAnsi="宋体" w:cs="宋体" w:hint="eastAsia"/>
                <w:szCs w:val="18"/>
              </w:rPr>
              <w:t>集团</w:t>
            </w:r>
          </w:p>
        </w:tc>
        <w:tc>
          <w:tcPr>
            <w:tcW w:w="2111" w:type="dxa"/>
            <w:tcBorders>
              <w:top w:val="single" w:sz="4" w:space="0" w:color="auto"/>
              <w:left w:val="single" w:sz="4" w:space="0" w:color="auto"/>
              <w:bottom w:val="single" w:sz="4" w:space="0" w:color="auto"/>
              <w:right w:val="single" w:sz="4" w:space="0" w:color="auto"/>
            </w:tcBorders>
            <w:vAlign w:val="center"/>
          </w:tcPr>
          <w:p w:rsidR="004D5CC6" w:rsidRDefault="00A64C4A">
            <w:pPr>
              <w:jc w:val="center"/>
              <w:rPr>
                <w:rFonts w:ascii="宋体" w:hAnsi="宋体" w:cs="宋体"/>
                <w:szCs w:val="18"/>
              </w:rPr>
            </w:pPr>
            <w:r>
              <w:rPr>
                <w:rFonts w:ascii="宋体" w:hAnsi="宋体" w:cs="宋体" w:hint="eastAsia"/>
                <w:szCs w:val="18"/>
              </w:rPr>
              <w:t>学生实习实训</w:t>
            </w:r>
          </w:p>
          <w:p w:rsidR="004D5CC6" w:rsidRDefault="00A64C4A">
            <w:pPr>
              <w:jc w:val="center"/>
              <w:rPr>
                <w:rFonts w:ascii="宋体" w:hAnsi="宋体" w:cs="宋体"/>
                <w:szCs w:val="18"/>
              </w:rPr>
            </w:pPr>
            <w:r>
              <w:rPr>
                <w:rFonts w:ascii="宋体" w:hAnsi="宋体" w:cs="宋体" w:hint="eastAsia"/>
                <w:szCs w:val="18"/>
              </w:rPr>
              <w:t>教师实践</w:t>
            </w:r>
          </w:p>
        </w:tc>
        <w:tc>
          <w:tcPr>
            <w:tcW w:w="4122" w:type="dxa"/>
            <w:tcBorders>
              <w:top w:val="single" w:sz="4" w:space="0" w:color="auto"/>
              <w:left w:val="single" w:sz="4" w:space="0" w:color="auto"/>
              <w:bottom w:val="single" w:sz="4" w:space="0" w:color="auto"/>
              <w:right w:val="single" w:sz="4" w:space="0" w:color="auto"/>
            </w:tcBorders>
            <w:vAlign w:val="center"/>
          </w:tcPr>
          <w:p w:rsidR="004D5CC6" w:rsidRDefault="00A64C4A">
            <w:pPr>
              <w:jc w:val="center"/>
              <w:rPr>
                <w:rFonts w:ascii="宋体" w:hAnsi="宋体" w:cs="宋体"/>
                <w:szCs w:val="18"/>
              </w:rPr>
            </w:pPr>
            <w:r>
              <w:rPr>
                <w:rFonts w:ascii="宋体" w:hAnsi="宋体" w:cs="宋体" w:hint="eastAsia"/>
                <w:szCs w:val="18"/>
              </w:rPr>
              <w:t>WEB</w:t>
            </w:r>
            <w:r>
              <w:rPr>
                <w:rFonts w:ascii="宋体" w:hAnsi="宋体" w:cs="宋体" w:hint="eastAsia"/>
                <w:szCs w:val="18"/>
              </w:rPr>
              <w:t>前端开发、</w:t>
            </w:r>
            <w:r>
              <w:rPr>
                <w:rFonts w:ascii="宋体" w:hAnsi="宋体" w:cs="宋体" w:hint="eastAsia"/>
                <w:szCs w:val="18"/>
              </w:rPr>
              <w:t>JAVA</w:t>
            </w:r>
            <w:r>
              <w:rPr>
                <w:rFonts w:ascii="宋体" w:hAnsi="宋体" w:cs="宋体" w:hint="eastAsia"/>
                <w:szCs w:val="18"/>
              </w:rPr>
              <w:t>软件开发、软件测试、</w:t>
            </w:r>
            <w:r>
              <w:rPr>
                <w:rFonts w:ascii="宋体" w:hAnsi="宋体" w:cs="宋体" w:hint="eastAsia"/>
                <w:szCs w:val="18"/>
              </w:rPr>
              <w:t>IT</w:t>
            </w:r>
            <w:r>
              <w:rPr>
                <w:rFonts w:ascii="宋体" w:hAnsi="宋体" w:cs="宋体" w:hint="eastAsia"/>
                <w:szCs w:val="18"/>
              </w:rPr>
              <w:t>职业素养</w:t>
            </w:r>
          </w:p>
        </w:tc>
      </w:tr>
      <w:tr w:rsidR="004D5CC6">
        <w:trPr>
          <w:jc w:val="center"/>
        </w:trPr>
        <w:tc>
          <w:tcPr>
            <w:tcW w:w="410" w:type="dxa"/>
            <w:tcBorders>
              <w:top w:val="single" w:sz="4" w:space="0" w:color="auto"/>
              <w:left w:val="single" w:sz="4" w:space="0" w:color="auto"/>
              <w:bottom w:val="single" w:sz="4" w:space="0" w:color="auto"/>
              <w:right w:val="single" w:sz="4" w:space="0" w:color="auto"/>
            </w:tcBorders>
            <w:vAlign w:val="center"/>
          </w:tcPr>
          <w:p w:rsidR="004D5CC6" w:rsidRDefault="00A64C4A">
            <w:pPr>
              <w:jc w:val="center"/>
              <w:rPr>
                <w:rFonts w:ascii="宋体" w:hAnsi="宋体"/>
                <w:bCs/>
                <w:szCs w:val="21"/>
              </w:rPr>
            </w:pPr>
            <w:r>
              <w:rPr>
                <w:rFonts w:ascii="宋体" w:hAnsi="宋体" w:hint="eastAsia"/>
                <w:bCs/>
                <w:szCs w:val="21"/>
              </w:rPr>
              <w:t>5</w:t>
            </w:r>
          </w:p>
        </w:tc>
        <w:tc>
          <w:tcPr>
            <w:tcW w:w="1950" w:type="dxa"/>
            <w:tcBorders>
              <w:top w:val="single" w:sz="4" w:space="0" w:color="auto"/>
              <w:left w:val="single" w:sz="4" w:space="0" w:color="auto"/>
              <w:bottom w:val="single" w:sz="4" w:space="0" w:color="auto"/>
              <w:right w:val="single" w:sz="4" w:space="0" w:color="auto"/>
            </w:tcBorders>
            <w:vAlign w:val="center"/>
          </w:tcPr>
          <w:p w:rsidR="004D5CC6" w:rsidRDefault="00A64C4A">
            <w:pPr>
              <w:jc w:val="center"/>
              <w:rPr>
                <w:rFonts w:ascii="宋体" w:hAnsi="宋体" w:cs="宋体"/>
                <w:szCs w:val="18"/>
              </w:rPr>
            </w:pPr>
            <w:r>
              <w:rPr>
                <w:rFonts w:ascii="宋体" w:hAnsi="宋体" w:cs="宋体" w:hint="eastAsia"/>
                <w:szCs w:val="18"/>
              </w:rPr>
              <w:t>深圳</w:t>
            </w:r>
            <w:proofErr w:type="gramStart"/>
            <w:r>
              <w:rPr>
                <w:rFonts w:ascii="宋体" w:hAnsi="宋体" w:cs="宋体" w:hint="eastAsia"/>
                <w:szCs w:val="18"/>
              </w:rPr>
              <w:t>南方诚通</w:t>
            </w:r>
            <w:proofErr w:type="gramEnd"/>
            <w:r>
              <w:rPr>
                <w:rFonts w:ascii="宋体" w:hAnsi="宋体" w:cs="宋体" w:hint="eastAsia"/>
                <w:szCs w:val="18"/>
              </w:rPr>
              <w:t>物流有限公司</w:t>
            </w:r>
          </w:p>
        </w:tc>
        <w:tc>
          <w:tcPr>
            <w:tcW w:w="2111" w:type="dxa"/>
            <w:tcBorders>
              <w:top w:val="single" w:sz="4" w:space="0" w:color="auto"/>
              <w:left w:val="single" w:sz="4" w:space="0" w:color="auto"/>
              <w:bottom w:val="single" w:sz="4" w:space="0" w:color="auto"/>
              <w:right w:val="single" w:sz="4" w:space="0" w:color="auto"/>
            </w:tcBorders>
            <w:vAlign w:val="center"/>
          </w:tcPr>
          <w:p w:rsidR="004D5CC6" w:rsidRDefault="00A64C4A">
            <w:pPr>
              <w:jc w:val="center"/>
              <w:rPr>
                <w:rFonts w:ascii="宋体" w:hAnsi="宋体" w:cs="宋体"/>
                <w:szCs w:val="18"/>
              </w:rPr>
            </w:pPr>
            <w:r>
              <w:rPr>
                <w:rFonts w:ascii="宋体" w:hAnsi="宋体" w:cs="宋体" w:hint="eastAsia"/>
                <w:szCs w:val="18"/>
              </w:rPr>
              <w:t>学生实习实训</w:t>
            </w:r>
          </w:p>
        </w:tc>
        <w:tc>
          <w:tcPr>
            <w:tcW w:w="4122" w:type="dxa"/>
            <w:tcBorders>
              <w:top w:val="single" w:sz="4" w:space="0" w:color="auto"/>
              <w:left w:val="single" w:sz="4" w:space="0" w:color="auto"/>
              <w:bottom w:val="single" w:sz="4" w:space="0" w:color="auto"/>
              <w:right w:val="single" w:sz="4" w:space="0" w:color="auto"/>
            </w:tcBorders>
            <w:vAlign w:val="center"/>
          </w:tcPr>
          <w:p w:rsidR="004D5CC6" w:rsidRDefault="00A64C4A">
            <w:pPr>
              <w:jc w:val="center"/>
              <w:rPr>
                <w:rFonts w:ascii="宋体" w:hAnsi="宋体" w:cs="宋体"/>
                <w:szCs w:val="18"/>
              </w:rPr>
            </w:pPr>
            <w:r>
              <w:rPr>
                <w:rFonts w:ascii="宋体" w:hAnsi="宋体" w:cs="宋体" w:hint="eastAsia"/>
                <w:szCs w:val="18"/>
              </w:rPr>
              <w:t>大数据采集、网络运维、</w:t>
            </w:r>
            <w:r>
              <w:rPr>
                <w:rFonts w:ascii="宋体" w:hAnsi="宋体" w:cs="宋体" w:hint="eastAsia"/>
                <w:szCs w:val="18"/>
              </w:rPr>
              <w:t>IT</w:t>
            </w:r>
            <w:r>
              <w:rPr>
                <w:rFonts w:ascii="宋体" w:hAnsi="宋体" w:cs="宋体" w:hint="eastAsia"/>
                <w:szCs w:val="18"/>
              </w:rPr>
              <w:t>职业素养</w:t>
            </w:r>
          </w:p>
        </w:tc>
      </w:tr>
    </w:tbl>
    <w:p w:rsidR="004D5CC6" w:rsidRDefault="00A64C4A">
      <w:pPr>
        <w:rPr>
          <w:rFonts w:ascii="黑体" w:eastAsia="黑体" w:hAnsi="黑体"/>
          <w:sz w:val="30"/>
          <w:szCs w:val="30"/>
        </w:rPr>
      </w:pPr>
      <w:r>
        <w:rPr>
          <w:rFonts w:ascii="黑体" w:eastAsia="黑体" w:hAnsi="黑体" w:hint="eastAsia"/>
          <w:sz w:val="30"/>
          <w:szCs w:val="30"/>
        </w:rPr>
        <w:t>（三）教学资源</w:t>
      </w:r>
    </w:p>
    <w:p w:rsidR="004D5CC6" w:rsidRDefault="00A64C4A">
      <w:pPr>
        <w:spacing w:line="360" w:lineRule="auto"/>
        <w:ind w:firstLineChars="200" w:firstLine="560"/>
        <w:rPr>
          <w:rFonts w:ascii="宋体" w:hAnsi="宋体" w:cs="宋体+FPEF"/>
          <w:bCs/>
          <w:color w:val="000000"/>
          <w:kern w:val="0"/>
          <w:sz w:val="28"/>
          <w:szCs w:val="24"/>
        </w:rPr>
      </w:pPr>
      <w:r>
        <w:rPr>
          <w:rFonts w:ascii="宋体" w:hAnsi="宋体" w:cs="宋体+FPEF" w:hint="eastAsia"/>
          <w:bCs/>
          <w:color w:val="000000"/>
          <w:kern w:val="0"/>
          <w:sz w:val="28"/>
          <w:szCs w:val="24"/>
        </w:rPr>
        <w:t>教材、图书和数字资源能够满足学生专业学习、教师专业教学研究、教学实施和社会服务需要。严格执行国家和省（区、市）关于教材选用的有关要求，健全本校教材选用制度。根据需要组织编写校本教材，开发教学资源。</w:t>
      </w:r>
    </w:p>
    <w:p w:rsidR="004D5CC6" w:rsidRDefault="00A64C4A">
      <w:pPr>
        <w:rPr>
          <w:rFonts w:ascii="黑体" w:eastAsia="黑体" w:hAnsi="黑体"/>
          <w:sz w:val="30"/>
          <w:szCs w:val="30"/>
        </w:rPr>
      </w:pPr>
      <w:r>
        <w:rPr>
          <w:rFonts w:ascii="黑体" w:eastAsia="黑体" w:hAnsi="黑体" w:hint="eastAsia"/>
          <w:sz w:val="30"/>
          <w:szCs w:val="30"/>
        </w:rPr>
        <w:t>（四）教学方法</w:t>
      </w:r>
    </w:p>
    <w:p w:rsidR="004D5CC6" w:rsidRDefault="00A64C4A">
      <w:pPr>
        <w:spacing w:line="440" w:lineRule="exact"/>
        <w:ind w:firstLineChars="200" w:firstLine="560"/>
        <w:rPr>
          <w:rFonts w:ascii="宋体" w:hAnsi="宋体" w:cs="宋体+FPEF"/>
          <w:bCs/>
          <w:color w:val="000000"/>
          <w:kern w:val="0"/>
          <w:sz w:val="28"/>
          <w:szCs w:val="24"/>
        </w:rPr>
      </w:pPr>
      <w:r>
        <w:rPr>
          <w:rFonts w:ascii="宋体" w:hAnsi="宋体" w:cs="宋体+FPEF" w:hint="eastAsia"/>
          <w:bCs/>
          <w:color w:val="000000"/>
          <w:kern w:val="0"/>
          <w:sz w:val="28"/>
          <w:szCs w:val="24"/>
        </w:rPr>
        <w:t>教学做一体化基本要求，现场组织教学必须在专业实训室进行，必须有专任教师和实习指导教师共同组织教学活动，采用多任务技能考核方式，及时对每个学生参与每个项目或任务的各个环节及时评价。</w:t>
      </w:r>
    </w:p>
    <w:p w:rsidR="004D5CC6" w:rsidRDefault="00A64C4A">
      <w:pPr>
        <w:rPr>
          <w:rFonts w:ascii="黑体" w:eastAsia="黑体" w:hAnsi="黑体"/>
          <w:sz w:val="30"/>
          <w:szCs w:val="30"/>
        </w:rPr>
      </w:pPr>
      <w:r>
        <w:rPr>
          <w:rFonts w:ascii="黑体" w:eastAsia="黑体" w:hAnsi="黑体" w:hint="eastAsia"/>
          <w:sz w:val="30"/>
          <w:szCs w:val="30"/>
        </w:rPr>
        <w:t>（五）学习评价</w:t>
      </w:r>
    </w:p>
    <w:p w:rsidR="004D5CC6" w:rsidRDefault="00A64C4A">
      <w:pPr>
        <w:spacing w:line="440" w:lineRule="exact"/>
        <w:ind w:firstLineChars="200" w:firstLine="560"/>
        <w:rPr>
          <w:rFonts w:ascii="宋体" w:hAnsi="宋体"/>
          <w:bCs/>
          <w:color w:val="000000"/>
          <w:kern w:val="0"/>
          <w:sz w:val="28"/>
          <w:szCs w:val="28"/>
        </w:rPr>
      </w:pPr>
      <w:r>
        <w:rPr>
          <w:rFonts w:ascii="宋体" w:hAnsi="宋体" w:hint="eastAsia"/>
          <w:bCs/>
          <w:color w:val="000000"/>
          <w:kern w:val="0"/>
          <w:sz w:val="28"/>
          <w:szCs w:val="28"/>
        </w:rPr>
        <w:t>在教学过程中，依托现代化的教学设备，努力将教学内容与教学方法的改革建立在现代教育技术平台上，全面采用多媒体教学手段，不断开发网络教学资源，建立课程</w:t>
      </w:r>
      <w:proofErr w:type="gramStart"/>
      <w:r>
        <w:rPr>
          <w:rFonts w:ascii="宋体" w:hAnsi="宋体" w:hint="eastAsia"/>
          <w:bCs/>
          <w:color w:val="000000"/>
          <w:kern w:val="0"/>
          <w:sz w:val="28"/>
          <w:szCs w:val="28"/>
        </w:rPr>
        <w:t>微课库</w:t>
      </w:r>
      <w:proofErr w:type="gramEnd"/>
      <w:r>
        <w:rPr>
          <w:rFonts w:ascii="宋体" w:hAnsi="宋体" w:hint="eastAsia"/>
          <w:bCs/>
          <w:color w:val="000000"/>
          <w:kern w:val="0"/>
          <w:sz w:val="28"/>
          <w:szCs w:val="28"/>
        </w:rPr>
        <w:t>，采用合作企业现场教学等</w:t>
      </w:r>
      <w:r>
        <w:rPr>
          <w:rFonts w:ascii="宋体" w:hAnsi="宋体" w:hint="eastAsia"/>
          <w:bCs/>
          <w:color w:val="000000"/>
          <w:kern w:val="0"/>
          <w:sz w:val="28"/>
          <w:szCs w:val="28"/>
        </w:rPr>
        <w:lastRenderedPageBreak/>
        <w:t>多种教学手段，全面发展学生职业能力、专业能力、社会能力，从而实现教学方法由“理论性、封闭性、单一性”向“实践性、开放性、系统性、展示性”转变；针对学生的年龄、生理、心理特征、认知规律，根据课程内容，推行项目教学、案例教学、启发式教学、工作过程导向教学等模式，培养学生的文化素养、专业技能和社会实践能力。</w:t>
      </w:r>
    </w:p>
    <w:p w:rsidR="004D5CC6" w:rsidRDefault="00A64C4A">
      <w:pPr>
        <w:spacing w:line="440" w:lineRule="exact"/>
        <w:ind w:firstLineChars="200" w:firstLine="560"/>
        <w:rPr>
          <w:rFonts w:ascii="宋体" w:hAnsi="宋体"/>
          <w:bCs/>
          <w:color w:val="000000"/>
          <w:kern w:val="0"/>
          <w:sz w:val="28"/>
          <w:szCs w:val="28"/>
        </w:rPr>
      </w:pPr>
      <w:r>
        <w:rPr>
          <w:rFonts w:ascii="宋体" w:hAnsi="宋体" w:hint="eastAsia"/>
          <w:bCs/>
          <w:color w:val="000000"/>
          <w:kern w:val="0"/>
          <w:sz w:val="28"/>
          <w:szCs w:val="28"/>
        </w:rPr>
        <w:t>教学效果评价采取理论考核与技能测</w:t>
      </w:r>
      <w:r>
        <w:rPr>
          <w:rFonts w:ascii="宋体" w:hAnsi="宋体" w:hint="eastAsia"/>
          <w:bCs/>
          <w:color w:val="000000"/>
          <w:kern w:val="0"/>
          <w:sz w:val="28"/>
          <w:szCs w:val="28"/>
        </w:rPr>
        <w:t>试相结合，</w:t>
      </w:r>
      <w:r>
        <w:rPr>
          <w:rFonts w:ascii="宋体" w:hAnsi="宋体"/>
          <w:bCs/>
          <w:color w:val="000000"/>
          <w:kern w:val="0"/>
          <w:sz w:val="28"/>
          <w:szCs w:val="28"/>
        </w:rPr>
        <w:t>线上与线下教学评价相结合，</w:t>
      </w:r>
      <w:r>
        <w:rPr>
          <w:rFonts w:ascii="宋体" w:hAnsi="宋体" w:hint="eastAsia"/>
          <w:bCs/>
          <w:color w:val="000000"/>
          <w:kern w:val="0"/>
          <w:sz w:val="28"/>
          <w:szCs w:val="28"/>
        </w:rPr>
        <w:t>即注重结果评价，又结合过程评价，重点评价学生的职业能力。对于相关的职业资格证书课程，则使考核内容与职业资格鉴定内容相一致。</w:t>
      </w:r>
      <w:r>
        <w:rPr>
          <w:rFonts w:ascii="宋体" w:hAnsi="宋体"/>
          <w:bCs/>
          <w:color w:val="000000"/>
          <w:kern w:val="0"/>
          <w:sz w:val="28"/>
          <w:szCs w:val="28"/>
        </w:rPr>
        <w:t>对获得职业资格证书及省级以上职业技能大赛的学生，按学校规定给予相应学分。</w:t>
      </w:r>
    </w:p>
    <w:p w:rsidR="004D5CC6" w:rsidRDefault="00A64C4A">
      <w:pPr>
        <w:widowControl/>
        <w:snapToGrid w:val="0"/>
        <w:spacing w:line="560" w:lineRule="exact"/>
        <w:ind w:leftChars="135" w:left="283" w:firstLineChars="100" w:firstLine="280"/>
        <w:rPr>
          <w:rFonts w:ascii="宋体" w:hAnsi="宋体"/>
          <w:bCs/>
          <w:color w:val="000000"/>
          <w:kern w:val="0"/>
          <w:sz w:val="28"/>
          <w:szCs w:val="28"/>
        </w:rPr>
      </w:pPr>
      <w:r>
        <w:rPr>
          <w:rFonts w:ascii="宋体" w:hAnsi="宋体" w:hint="eastAsia"/>
          <w:bCs/>
          <w:color w:val="000000"/>
          <w:kern w:val="0"/>
          <w:sz w:val="28"/>
          <w:szCs w:val="28"/>
        </w:rPr>
        <w:t>课程基本要求：</w:t>
      </w:r>
    </w:p>
    <w:p w:rsidR="004D5CC6" w:rsidRDefault="00A64C4A">
      <w:pPr>
        <w:spacing w:line="440" w:lineRule="exact"/>
        <w:ind w:firstLineChars="200" w:firstLine="560"/>
        <w:rPr>
          <w:rFonts w:ascii="宋体" w:hAnsi="宋体"/>
          <w:bCs/>
          <w:color w:val="000000"/>
          <w:kern w:val="0"/>
          <w:sz w:val="28"/>
          <w:szCs w:val="28"/>
        </w:rPr>
      </w:pPr>
      <w:r>
        <w:rPr>
          <w:rFonts w:ascii="宋体" w:hAnsi="宋体" w:hint="eastAsia"/>
          <w:bCs/>
          <w:color w:val="000000"/>
          <w:kern w:val="0"/>
          <w:sz w:val="28"/>
          <w:szCs w:val="28"/>
        </w:rPr>
        <w:t xml:space="preserve"> 1</w:t>
      </w:r>
      <w:r>
        <w:rPr>
          <w:rFonts w:ascii="宋体" w:hAnsi="宋体" w:hint="eastAsia"/>
          <w:bCs/>
          <w:color w:val="000000"/>
          <w:kern w:val="0"/>
          <w:sz w:val="28"/>
          <w:szCs w:val="28"/>
        </w:rPr>
        <w:t>、理论课程管理要求</w:t>
      </w:r>
    </w:p>
    <w:p w:rsidR="004D5CC6" w:rsidRDefault="00A64C4A">
      <w:pPr>
        <w:spacing w:line="440" w:lineRule="exact"/>
        <w:ind w:firstLineChars="200" w:firstLine="560"/>
        <w:rPr>
          <w:rFonts w:ascii="宋体" w:hAnsi="宋体"/>
          <w:bCs/>
          <w:color w:val="000000"/>
          <w:kern w:val="0"/>
          <w:sz w:val="28"/>
          <w:szCs w:val="28"/>
        </w:rPr>
      </w:pPr>
      <w:r>
        <w:rPr>
          <w:rFonts w:ascii="宋体" w:hAnsi="宋体" w:hint="eastAsia"/>
          <w:bCs/>
          <w:color w:val="000000"/>
          <w:kern w:val="0"/>
          <w:sz w:val="28"/>
          <w:szCs w:val="28"/>
        </w:rPr>
        <w:t>（</w:t>
      </w:r>
      <w:r>
        <w:rPr>
          <w:rFonts w:ascii="宋体" w:hAnsi="宋体" w:hint="eastAsia"/>
          <w:bCs/>
          <w:color w:val="000000"/>
          <w:kern w:val="0"/>
          <w:sz w:val="28"/>
          <w:szCs w:val="28"/>
        </w:rPr>
        <w:t>1</w:t>
      </w:r>
      <w:r>
        <w:rPr>
          <w:rFonts w:ascii="宋体" w:hAnsi="宋体" w:hint="eastAsia"/>
          <w:bCs/>
          <w:color w:val="000000"/>
          <w:kern w:val="0"/>
          <w:sz w:val="28"/>
          <w:szCs w:val="28"/>
        </w:rPr>
        <w:t>）教师应在课前向学生传达本门课的学分、学时分配、考核形式及要求、评定分数占比。</w:t>
      </w:r>
    </w:p>
    <w:p w:rsidR="004D5CC6" w:rsidRDefault="00A64C4A">
      <w:pPr>
        <w:spacing w:line="440" w:lineRule="exact"/>
        <w:ind w:firstLineChars="200" w:firstLine="560"/>
        <w:rPr>
          <w:rFonts w:ascii="宋体" w:hAnsi="宋体"/>
          <w:bCs/>
          <w:color w:val="000000"/>
          <w:kern w:val="0"/>
          <w:sz w:val="28"/>
          <w:szCs w:val="28"/>
        </w:rPr>
      </w:pPr>
      <w:r>
        <w:rPr>
          <w:rFonts w:ascii="宋体" w:hAnsi="宋体" w:hint="eastAsia"/>
          <w:bCs/>
          <w:color w:val="000000"/>
          <w:kern w:val="0"/>
          <w:sz w:val="28"/>
          <w:szCs w:val="28"/>
        </w:rPr>
        <w:t>（</w:t>
      </w:r>
      <w:r>
        <w:rPr>
          <w:rFonts w:ascii="宋体" w:hAnsi="宋体" w:hint="eastAsia"/>
          <w:bCs/>
          <w:color w:val="000000"/>
          <w:kern w:val="0"/>
          <w:sz w:val="28"/>
          <w:szCs w:val="28"/>
        </w:rPr>
        <w:t>2</w:t>
      </w:r>
      <w:r>
        <w:rPr>
          <w:rFonts w:ascii="宋体" w:hAnsi="宋体" w:hint="eastAsia"/>
          <w:bCs/>
          <w:color w:val="000000"/>
          <w:kern w:val="0"/>
          <w:sz w:val="28"/>
          <w:szCs w:val="28"/>
        </w:rPr>
        <w:t>）教师应用信息化的教学手段，提高学生的学习兴趣，丰富教学资源。</w:t>
      </w:r>
    </w:p>
    <w:p w:rsidR="004D5CC6" w:rsidRDefault="00A64C4A">
      <w:pPr>
        <w:spacing w:line="440" w:lineRule="exact"/>
        <w:ind w:firstLineChars="200" w:firstLine="560"/>
        <w:rPr>
          <w:rFonts w:ascii="宋体" w:hAnsi="宋体"/>
          <w:bCs/>
          <w:color w:val="000000"/>
          <w:kern w:val="0"/>
          <w:sz w:val="28"/>
          <w:szCs w:val="28"/>
        </w:rPr>
      </w:pPr>
      <w:r>
        <w:rPr>
          <w:rFonts w:ascii="宋体" w:hAnsi="宋体" w:hint="eastAsia"/>
          <w:bCs/>
          <w:color w:val="000000"/>
          <w:kern w:val="0"/>
          <w:sz w:val="28"/>
          <w:szCs w:val="28"/>
        </w:rPr>
        <w:t>（</w:t>
      </w:r>
      <w:r>
        <w:rPr>
          <w:rFonts w:ascii="宋体" w:hAnsi="宋体" w:hint="eastAsia"/>
          <w:bCs/>
          <w:color w:val="000000"/>
          <w:kern w:val="0"/>
          <w:sz w:val="28"/>
          <w:szCs w:val="28"/>
        </w:rPr>
        <w:t>3</w:t>
      </w:r>
      <w:r>
        <w:rPr>
          <w:rFonts w:ascii="宋体" w:hAnsi="宋体" w:hint="eastAsia"/>
          <w:bCs/>
          <w:color w:val="000000"/>
          <w:kern w:val="0"/>
          <w:sz w:val="28"/>
          <w:szCs w:val="28"/>
        </w:rPr>
        <w:t>）教师应给学生更多的</w:t>
      </w:r>
      <w:proofErr w:type="gramStart"/>
      <w:r>
        <w:rPr>
          <w:rFonts w:ascii="宋体" w:hAnsi="宋体" w:hint="eastAsia"/>
          <w:bCs/>
          <w:color w:val="000000"/>
          <w:kern w:val="0"/>
          <w:sz w:val="28"/>
          <w:szCs w:val="28"/>
        </w:rPr>
        <w:t>自由学习</w:t>
      </w:r>
      <w:proofErr w:type="gramEnd"/>
      <w:r>
        <w:rPr>
          <w:rFonts w:ascii="宋体" w:hAnsi="宋体" w:hint="eastAsia"/>
          <w:bCs/>
          <w:color w:val="000000"/>
          <w:kern w:val="0"/>
          <w:sz w:val="28"/>
          <w:szCs w:val="28"/>
        </w:rPr>
        <w:t>空间，鼓励学生自由表达，重视学生差异性。</w:t>
      </w:r>
    </w:p>
    <w:p w:rsidR="004D5CC6" w:rsidRDefault="00A64C4A">
      <w:pPr>
        <w:spacing w:line="440" w:lineRule="exact"/>
        <w:ind w:firstLineChars="200" w:firstLine="560"/>
        <w:rPr>
          <w:rFonts w:ascii="宋体" w:hAnsi="宋体"/>
          <w:bCs/>
          <w:color w:val="000000"/>
          <w:kern w:val="0"/>
          <w:sz w:val="28"/>
          <w:szCs w:val="28"/>
        </w:rPr>
      </w:pPr>
      <w:r>
        <w:rPr>
          <w:rFonts w:ascii="宋体" w:hAnsi="宋体" w:hint="eastAsia"/>
          <w:bCs/>
          <w:color w:val="000000"/>
          <w:kern w:val="0"/>
          <w:sz w:val="28"/>
          <w:szCs w:val="28"/>
        </w:rPr>
        <w:t>（</w:t>
      </w:r>
      <w:r>
        <w:rPr>
          <w:rFonts w:ascii="宋体" w:hAnsi="宋体" w:hint="eastAsia"/>
          <w:bCs/>
          <w:color w:val="000000"/>
          <w:kern w:val="0"/>
          <w:sz w:val="28"/>
          <w:szCs w:val="28"/>
        </w:rPr>
        <w:t>4</w:t>
      </w:r>
      <w:r>
        <w:rPr>
          <w:rFonts w:ascii="宋体" w:hAnsi="宋体" w:hint="eastAsia"/>
          <w:bCs/>
          <w:color w:val="000000"/>
          <w:kern w:val="0"/>
          <w:sz w:val="28"/>
          <w:szCs w:val="28"/>
        </w:rPr>
        <w:t>）学生通过</w:t>
      </w:r>
      <w:r>
        <w:rPr>
          <w:rFonts w:ascii="宋体" w:hAnsi="宋体" w:hint="eastAsia"/>
          <w:bCs/>
          <w:color w:val="000000"/>
          <w:kern w:val="0"/>
          <w:sz w:val="28"/>
          <w:szCs w:val="28"/>
        </w:rPr>
        <w:t>学习的内容，利用课外书、网络信息资源拓展自身知识面，扎实理论基础。</w:t>
      </w:r>
    </w:p>
    <w:p w:rsidR="004D5CC6" w:rsidRDefault="00A64C4A">
      <w:pPr>
        <w:spacing w:line="440" w:lineRule="exact"/>
        <w:ind w:firstLineChars="200" w:firstLine="560"/>
        <w:rPr>
          <w:rFonts w:ascii="宋体" w:hAnsi="宋体"/>
          <w:bCs/>
          <w:color w:val="000000"/>
          <w:kern w:val="0"/>
          <w:sz w:val="28"/>
          <w:szCs w:val="28"/>
        </w:rPr>
      </w:pPr>
      <w:r>
        <w:rPr>
          <w:rFonts w:ascii="宋体" w:hAnsi="宋体" w:hint="eastAsia"/>
          <w:bCs/>
          <w:color w:val="000000"/>
          <w:kern w:val="0"/>
          <w:sz w:val="28"/>
          <w:szCs w:val="28"/>
        </w:rPr>
        <w:t>（</w:t>
      </w:r>
      <w:r>
        <w:rPr>
          <w:rFonts w:ascii="宋体" w:hAnsi="宋体" w:hint="eastAsia"/>
          <w:bCs/>
          <w:color w:val="000000"/>
          <w:kern w:val="0"/>
          <w:sz w:val="28"/>
          <w:szCs w:val="28"/>
        </w:rPr>
        <w:t>5</w:t>
      </w:r>
      <w:r>
        <w:rPr>
          <w:rFonts w:ascii="宋体" w:hAnsi="宋体" w:hint="eastAsia"/>
          <w:bCs/>
          <w:color w:val="000000"/>
          <w:kern w:val="0"/>
          <w:sz w:val="28"/>
          <w:szCs w:val="28"/>
        </w:rPr>
        <w:t>）学生认真完成教师要求的作业，在师生互动时，弘扬个性，将理论进行深层应用。</w:t>
      </w:r>
    </w:p>
    <w:p w:rsidR="004D5CC6" w:rsidRDefault="00A64C4A">
      <w:pPr>
        <w:spacing w:line="440" w:lineRule="exact"/>
        <w:ind w:firstLineChars="200" w:firstLine="560"/>
        <w:rPr>
          <w:rFonts w:ascii="宋体" w:hAnsi="宋体"/>
          <w:bCs/>
          <w:color w:val="000000"/>
          <w:kern w:val="0"/>
          <w:sz w:val="28"/>
          <w:szCs w:val="28"/>
        </w:rPr>
      </w:pPr>
      <w:r>
        <w:rPr>
          <w:rFonts w:ascii="宋体" w:hAnsi="宋体" w:hint="eastAsia"/>
          <w:bCs/>
          <w:color w:val="000000"/>
          <w:kern w:val="0"/>
          <w:sz w:val="28"/>
          <w:szCs w:val="28"/>
        </w:rPr>
        <w:t>（</w:t>
      </w:r>
      <w:r>
        <w:rPr>
          <w:rFonts w:ascii="宋体" w:hAnsi="宋体" w:hint="eastAsia"/>
          <w:bCs/>
          <w:color w:val="000000"/>
          <w:kern w:val="0"/>
          <w:sz w:val="28"/>
          <w:szCs w:val="28"/>
        </w:rPr>
        <w:t>6</w:t>
      </w:r>
      <w:r>
        <w:rPr>
          <w:rFonts w:ascii="宋体" w:hAnsi="宋体" w:hint="eastAsia"/>
          <w:bCs/>
          <w:color w:val="000000"/>
          <w:kern w:val="0"/>
          <w:sz w:val="28"/>
          <w:szCs w:val="28"/>
        </w:rPr>
        <w:t>）学生应根据考试大纲，认真完成理论知识的学习，提高学习效率，主动配合老师的多种教学模式。</w:t>
      </w:r>
    </w:p>
    <w:p w:rsidR="004D5CC6" w:rsidRDefault="00A64C4A">
      <w:pPr>
        <w:spacing w:line="440" w:lineRule="exact"/>
        <w:ind w:firstLineChars="200" w:firstLine="560"/>
        <w:rPr>
          <w:rFonts w:ascii="宋体" w:hAnsi="宋体"/>
          <w:bCs/>
          <w:color w:val="000000"/>
          <w:kern w:val="0"/>
          <w:sz w:val="28"/>
          <w:szCs w:val="28"/>
        </w:rPr>
      </w:pPr>
      <w:r>
        <w:rPr>
          <w:rFonts w:ascii="宋体" w:hAnsi="宋体" w:hint="eastAsia"/>
          <w:bCs/>
          <w:color w:val="000000"/>
          <w:kern w:val="0"/>
          <w:sz w:val="28"/>
          <w:szCs w:val="28"/>
        </w:rPr>
        <w:t>2</w:t>
      </w:r>
      <w:r>
        <w:rPr>
          <w:rFonts w:ascii="宋体" w:hAnsi="宋体" w:hint="eastAsia"/>
          <w:bCs/>
          <w:color w:val="000000"/>
          <w:kern w:val="0"/>
          <w:sz w:val="28"/>
          <w:szCs w:val="28"/>
        </w:rPr>
        <w:t>、实训课程管理要求</w:t>
      </w:r>
    </w:p>
    <w:p w:rsidR="004D5CC6" w:rsidRDefault="00A64C4A">
      <w:pPr>
        <w:spacing w:line="440" w:lineRule="exact"/>
        <w:ind w:firstLineChars="200" w:firstLine="560"/>
        <w:rPr>
          <w:rFonts w:ascii="宋体" w:hAnsi="宋体"/>
          <w:bCs/>
          <w:color w:val="000000"/>
          <w:kern w:val="0"/>
          <w:sz w:val="28"/>
          <w:szCs w:val="28"/>
        </w:rPr>
      </w:pPr>
      <w:r>
        <w:rPr>
          <w:rFonts w:ascii="宋体" w:hAnsi="宋体" w:hint="eastAsia"/>
          <w:bCs/>
          <w:color w:val="000000"/>
          <w:kern w:val="0"/>
          <w:sz w:val="28"/>
          <w:szCs w:val="28"/>
        </w:rPr>
        <w:t>（</w:t>
      </w:r>
      <w:r>
        <w:rPr>
          <w:rFonts w:ascii="宋体" w:hAnsi="宋体" w:hint="eastAsia"/>
          <w:bCs/>
          <w:color w:val="000000"/>
          <w:kern w:val="0"/>
          <w:sz w:val="28"/>
          <w:szCs w:val="28"/>
        </w:rPr>
        <w:t>1</w:t>
      </w:r>
      <w:r>
        <w:rPr>
          <w:rFonts w:ascii="宋体" w:hAnsi="宋体" w:hint="eastAsia"/>
          <w:bCs/>
          <w:color w:val="000000"/>
          <w:kern w:val="0"/>
          <w:sz w:val="28"/>
          <w:szCs w:val="28"/>
        </w:rPr>
        <w:t>）教师应根据实</w:t>
      </w:r>
      <w:proofErr w:type="gramStart"/>
      <w:r>
        <w:rPr>
          <w:rFonts w:ascii="宋体" w:hAnsi="宋体" w:hint="eastAsia"/>
          <w:bCs/>
          <w:color w:val="000000"/>
          <w:kern w:val="0"/>
          <w:sz w:val="28"/>
          <w:szCs w:val="28"/>
        </w:rPr>
        <w:t>训</w:t>
      </w:r>
      <w:proofErr w:type="gramEnd"/>
      <w:r>
        <w:rPr>
          <w:rFonts w:ascii="宋体" w:hAnsi="宋体" w:hint="eastAsia"/>
          <w:bCs/>
          <w:color w:val="000000"/>
          <w:kern w:val="0"/>
          <w:sz w:val="28"/>
          <w:szCs w:val="28"/>
        </w:rPr>
        <w:t>要求，制作项目化、流程化、活页式的项目操作手册。</w:t>
      </w:r>
    </w:p>
    <w:p w:rsidR="004D5CC6" w:rsidRDefault="00A64C4A">
      <w:pPr>
        <w:spacing w:line="440" w:lineRule="exact"/>
        <w:ind w:firstLineChars="200" w:firstLine="560"/>
        <w:rPr>
          <w:rFonts w:ascii="宋体" w:hAnsi="宋体"/>
          <w:bCs/>
          <w:color w:val="000000"/>
          <w:kern w:val="0"/>
          <w:sz w:val="28"/>
          <w:szCs w:val="28"/>
        </w:rPr>
      </w:pPr>
      <w:r>
        <w:rPr>
          <w:rFonts w:ascii="宋体" w:hAnsi="宋体" w:hint="eastAsia"/>
          <w:bCs/>
          <w:color w:val="000000"/>
          <w:kern w:val="0"/>
          <w:sz w:val="28"/>
          <w:szCs w:val="28"/>
        </w:rPr>
        <w:t>（</w:t>
      </w:r>
      <w:r>
        <w:rPr>
          <w:rFonts w:ascii="宋体" w:hAnsi="宋体" w:hint="eastAsia"/>
          <w:bCs/>
          <w:color w:val="000000"/>
          <w:kern w:val="0"/>
          <w:sz w:val="28"/>
          <w:szCs w:val="28"/>
        </w:rPr>
        <w:t>2</w:t>
      </w:r>
      <w:r>
        <w:rPr>
          <w:rFonts w:ascii="宋体" w:hAnsi="宋体" w:hint="eastAsia"/>
          <w:bCs/>
          <w:color w:val="000000"/>
          <w:kern w:val="0"/>
          <w:sz w:val="28"/>
          <w:szCs w:val="28"/>
        </w:rPr>
        <w:t>）重点、难点内容教师要讲解、示范，并告知学生考核方式及标准。</w:t>
      </w:r>
    </w:p>
    <w:p w:rsidR="004D5CC6" w:rsidRDefault="00A64C4A">
      <w:pPr>
        <w:spacing w:line="440" w:lineRule="exact"/>
        <w:ind w:firstLineChars="200" w:firstLine="560"/>
        <w:rPr>
          <w:rFonts w:ascii="宋体" w:hAnsi="宋体"/>
          <w:bCs/>
          <w:color w:val="000000"/>
          <w:kern w:val="0"/>
          <w:sz w:val="28"/>
          <w:szCs w:val="28"/>
        </w:rPr>
      </w:pPr>
      <w:r>
        <w:rPr>
          <w:rFonts w:ascii="宋体" w:hAnsi="宋体" w:hint="eastAsia"/>
          <w:bCs/>
          <w:color w:val="000000"/>
          <w:kern w:val="0"/>
          <w:sz w:val="28"/>
          <w:szCs w:val="28"/>
        </w:rPr>
        <w:t>（</w:t>
      </w:r>
      <w:r>
        <w:rPr>
          <w:rFonts w:ascii="宋体" w:hAnsi="宋体" w:hint="eastAsia"/>
          <w:bCs/>
          <w:color w:val="000000"/>
          <w:kern w:val="0"/>
          <w:sz w:val="28"/>
          <w:szCs w:val="28"/>
        </w:rPr>
        <w:t>3</w:t>
      </w:r>
      <w:r>
        <w:rPr>
          <w:rFonts w:ascii="宋体" w:hAnsi="宋体" w:hint="eastAsia"/>
          <w:bCs/>
          <w:color w:val="000000"/>
          <w:kern w:val="0"/>
          <w:sz w:val="28"/>
          <w:szCs w:val="28"/>
        </w:rPr>
        <w:t>）学生应严格遵守实训室要求，保障实</w:t>
      </w:r>
      <w:proofErr w:type="gramStart"/>
      <w:r>
        <w:rPr>
          <w:rFonts w:ascii="宋体" w:hAnsi="宋体" w:hint="eastAsia"/>
          <w:bCs/>
          <w:color w:val="000000"/>
          <w:kern w:val="0"/>
          <w:sz w:val="28"/>
          <w:szCs w:val="28"/>
        </w:rPr>
        <w:t>训过程</w:t>
      </w:r>
      <w:proofErr w:type="gramEnd"/>
      <w:r>
        <w:rPr>
          <w:rFonts w:ascii="宋体" w:hAnsi="宋体" w:hint="eastAsia"/>
          <w:bCs/>
          <w:color w:val="000000"/>
          <w:kern w:val="0"/>
          <w:sz w:val="28"/>
          <w:szCs w:val="28"/>
        </w:rPr>
        <w:t>的安全性，相</w:t>
      </w:r>
      <w:r>
        <w:rPr>
          <w:rFonts w:ascii="宋体" w:hAnsi="宋体" w:hint="eastAsia"/>
          <w:bCs/>
          <w:color w:val="000000"/>
          <w:kern w:val="0"/>
          <w:sz w:val="28"/>
          <w:szCs w:val="28"/>
        </w:rPr>
        <w:lastRenderedPageBreak/>
        <w:t>互学习，强化团队学习优势。</w:t>
      </w:r>
    </w:p>
    <w:p w:rsidR="004D5CC6" w:rsidRDefault="00A64C4A">
      <w:pPr>
        <w:spacing w:line="440" w:lineRule="exact"/>
        <w:ind w:firstLineChars="200" w:firstLine="560"/>
        <w:rPr>
          <w:rFonts w:ascii="宋体" w:hAnsi="宋体"/>
          <w:bCs/>
          <w:color w:val="000000"/>
          <w:kern w:val="0"/>
          <w:sz w:val="28"/>
          <w:szCs w:val="28"/>
        </w:rPr>
      </w:pPr>
      <w:r>
        <w:rPr>
          <w:rFonts w:ascii="宋体" w:hAnsi="宋体" w:hint="eastAsia"/>
          <w:bCs/>
          <w:color w:val="000000"/>
          <w:kern w:val="0"/>
          <w:sz w:val="28"/>
          <w:szCs w:val="28"/>
        </w:rPr>
        <w:t>（</w:t>
      </w:r>
      <w:r>
        <w:rPr>
          <w:rFonts w:ascii="宋体" w:hAnsi="宋体" w:hint="eastAsia"/>
          <w:bCs/>
          <w:color w:val="000000"/>
          <w:kern w:val="0"/>
          <w:sz w:val="28"/>
          <w:szCs w:val="28"/>
        </w:rPr>
        <w:t>4</w:t>
      </w:r>
      <w:r>
        <w:rPr>
          <w:rFonts w:ascii="宋体" w:hAnsi="宋体" w:hint="eastAsia"/>
          <w:bCs/>
          <w:color w:val="000000"/>
          <w:kern w:val="0"/>
          <w:sz w:val="28"/>
          <w:szCs w:val="28"/>
        </w:rPr>
        <w:t>）学生认真完成实训报告，</w:t>
      </w:r>
      <w:r>
        <w:rPr>
          <w:rFonts w:ascii="宋体" w:hAnsi="宋体" w:hint="eastAsia"/>
          <w:bCs/>
          <w:color w:val="000000"/>
          <w:kern w:val="0"/>
          <w:sz w:val="28"/>
          <w:szCs w:val="28"/>
        </w:rPr>
        <w:t>熟悉实训内容，做到课前预习。</w:t>
      </w:r>
    </w:p>
    <w:p w:rsidR="004D5CC6" w:rsidRDefault="00A64C4A">
      <w:pPr>
        <w:spacing w:line="440" w:lineRule="exact"/>
        <w:ind w:firstLineChars="200" w:firstLine="560"/>
        <w:rPr>
          <w:rFonts w:ascii="宋体" w:hAnsi="宋体"/>
          <w:bCs/>
          <w:color w:val="000000"/>
          <w:kern w:val="0"/>
          <w:sz w:val="28"/>
          <w:szCs w:val="28"/>
        </w:rPr>
      </w:pPr>
      <w:r>
        <w:rPr>
          <w:rFonts w:ascii="宋体" w:hAnsi="宋体" w:hint="eastAsia"/>
          <w:bCs/>
          <w:color w:val="000000"/>
          <w:kern w:val="0"/>
          <w:sz w:val="28"/>
          <w:szCs w:val="28"/>
        </w:rPr>
        <w:t>3</w:t>
      </w:r>
      <w:r>
        <w:rPr>
          <w:rFonts w:ascii="宋体" w:hAnsi="宋体" w:hint="eastAsia"/>
          <w:bCs/>
          <w:color w:val="000000"/>
          <w:kern w:val="0"/>
          <w:sz w:val="28"/>
          <w:szCs w:val="28"/>
        </w:rPr>
        <w:t>、</w:t>
      </w:r>
      <w:proofErr w:type="gramStart"/>
      <w:r>
        <w:rPr>
          <w:rFonts w:ascii="宋体" w:hAnsi="宋体" w:hint="eastAsia"/>
          <w:bCs/>
          <w:color w:val="000000"/>
          <w:kern w:val="0"/>
          <w:sz w:val="28"/>
          <w:szCs w:val="28"/>
        </w:rPr>
        <w:t>实训周管理</w:t>
      </w:r>
      <w:proofErr w:type="gramEnd"/>
      <w:r>
        <w:rPr>
          <w:rFonts w:ascii="宋体" w:hAnsi="宋体" w:hint="eastAsia"/>
          <w:bCs/>
          <w:color w:val="000000"/>
          <w:kern w:val="0"/>
          <w:sz w:val="28"/>
          <w:szCs w:val="28"/>
        </w:rPr>
        <w:t>要求</w:t>
      </w:r>
    </w:p>
    <w:p w:rsidR="004D5CC6" w:rsidRDefault="00A64C4A">
      <w:pPr>
        <w:spacing w:line="440" w:lineRule="exact"/>
        <w:ind w:firstLineChars="200" w:firstLine="560"/>
        <w:rPr>
          <w:rFonts w:ascii="宋体" w:hAnsi="宋体"/>
          <w:bCs/>
          <w:color w:val="000000"/>
          <w:kern w:val="0"/>
          <w:sz w:val="28"/>
          <w:szCs w:val="28"/>
        </w:rPr>
      </w:pPr>
      <w:r>
        <w:rPr>
          <w:rFonts w:ascii="宋体" w:hAnsi="宋体" w:hint="eastAsia"/>
          <w:bCs/>
          <w:color w:val="000000"/>
          <w:kern w:val="0"/>
          <w:sz w:val="28"/>
          <w:szCs w:val="28"/>
        </w:rPr>
        <w:t>（</w:t>
      </w:r>
      <w:r>
        <w:rPr>
          <w:rFonts w:ascii="宋体" w:hAnsi="宋体" w:hint="eastAsia"/>
          <w:bCs/>
          <w:color w:val="000000"/>
          <w:kern w:val="0"/>
          <w:sz w:val="28"/>
          <w:szCs w:val="28"/>
        </w:rPr>
        <w:t>1</w:t>
      </w:r>
      <w:r>
        <w:rPr>
          <w:rFonts w:ascii="宋体" w:hAnsi="宋体" w:hint="eastAsia"/>
          <w:bCs/>
          <w:color w:val="000000"/>
          <w:kern w:val="0"/>
          <w:sz w:val="28"/>
          <w:szCs w:val="28"/>
        </w:rPr>
        <w:t>）教师应告知学生</w:t>
      </w:r>
      <w:proofErr w:type="gramStart"/>
      <w:r>
        <w:rPr>
          <w:rFonts w:ascii="宋体" w:hAnsi="宋体" w:hint="eastAsia"/>
          <w:bCs/>
          <w:color w:val="000000"/>
          <w:kern w:val="0"/>
          <w:sz w:val="28"/>
          <w:szCs w:val="28"/>
        </w:rPr>
        <w:t>实训周的</w:t>
      </w:r>
      <w:proofErr w:type="gramEnd"/>
      <w:r>
        <w:rPr>
          <w:rFonts w:ascii="宋体" w:hAnsi="宋体" w:hint="eastAsia"/>
          <w:bCs/>
          <w:color w:val="000000"/>
          <w:kern w:val="0"/>
          <w:sz w:val="28"/>
          <w:szCs w:val="28"/>
        </w:rPr>
        <w:t>各项环节以及最终达到的目标。</w:t>
      </w:r>
    </w:p>
    <w:p w:rsidR="004D5CC6" w:rsidRDefault="00A64C4A">
      <w:pPr>
        <w:spacing w:line="440" w:lineRule="exact"/>
        <w:ind w:firstLineChars="200" w:firstLine="560"/>
        <w:rPr>
          <w:rFonts w:ascii="宋体" w:hAnsi="宋体"/>
          <w:bCs/>
          <w:color w:val="000000"/>
          <w:kern w:val="0"/>
          <w:sz w:val="28"/>
          <w:szCs w:val="28"/>
        </w:rPr>
      </w:pPr>
      <w:r>
        <w:rPr>
          <w:rFonts w:ascii="宋体" w:hAnsi="宋体" w:hint="eastAsia"/>
          <w:bCs/>
          <w:color w:val="000000"/>
          <w:kern w:val="0"/>
          <w:sz w:val="28"/>
          <w:szCs w:val="28"/>
        </w:rPr>
        <w:t>（</w:t>
      </w:r>
      <w:r>
        <w:rPr>
          <w:rFonts w:ascii="宋体" w:hAnsi="宋体" w:hint="eastAsia"/>
          <w:bCs/>
          <w:color w:val="000000"/>
          <w:kern w:val="0"/>
          <w:sz w:val="28"/>
          <w:szCs w:val="28"/>
        </w:rPr>
        <w:t>2</w:t>
      </w:r>
      <w:r>
        <w:rPr>
          <w:rFonts w:ascii="宋体" w:hAnsi="宋体" w:hint="eastAsia"/>
          <w:bCs/>
          <w:color w:val="000000"/>
          <w:kern w:val="0"/>
          <w:sz w:val="28"/>
          <w:szCs w:val="28"/>
        </w:rPr>
        <w:t>）学生按</w:t>
      </w:r>
      <w:proofErr w:type="gramStart"/>
      <w:r>
        <w:rPr>
          <w:rFonts w:ascii="宋体" w:hAnsi="宋体" w:hint="eastAsia"/>
          <w:bCs/>
          <w:color w:val="000000"/>
          <w:kern w:val="0"/>
          <w:sz w:val="28"/>
          <w:szCs w:val="28"/>
        </w:rPr>
        <w:t>照实训周制度</w:t>
      </w:r>
      <w:proofErr w:type="gramEnd"/>
      <w:r>
        <w:rPr>
          <w:rFonts w:ascii="宋体" w:hAnsi="宋体" w:hint="eastAsia"/>
          <w:bCs/>
          <w:color w:val="000000"/>
          <w:kern w:val="0"/>
          <w:sz w:val="28"/>
          <w:szCs w:val="28"/>
        </w:rPr>
        <w:t>，按时到岗到位，积极完成每一个环节的工作。</w:t>
      </w:r>
    </w:p>
    <w:p w:rsidR="004D5CC6" w:rsidRDefault="00A64C4A">
      <w:pPr>
        <w:spacing w:line="440" w:lineRule="exact"/>
        <w:ind w:firstLineChars="200" w:firstLine="560"/>
        <w:rPr>
          <w:rFonts w:ascii="宋体" w:hAnsi="宋体"/>
          <w:bCs/>
          <w:color w:val="000000"/>
          <w:kern w:val="0"/>
          <w:sz w:val="28"/>
          <w:szCs w:val="28"/>
        </w:rPr>
      </w:pPr>
      <w:r>
        <w:rPr>
          <w:rFonts w:ascii="宋体" w:hAnsi="宋体" w:hint="eastAsia"/>
          <w:bCs/>
          <w:color w:val="000000"/>
          <w:kern w:val="0"/>
          <w:sz w:val="28"/>
          <w:szCs w:val="28"/>
        </w:rPr>
        <w:t>（</w:t>
      </w:r>
      <w:r>
        <w:rPr>
          <w:rFonts w:ascii="宋体" w:hAnsi="宋体" w:hint="eastAsia"/>
          <w:bCs/>
          <w:color w:val="000000"/>
          <w:kern w:val="0"/>
          <w:sz w:val="28"/>
          <w:szCs w:val="28"/>
        </w:rPr>
        <w:t>3</w:t>
      </w:r>
      <w:r>
        <w:rPr>
          <w:rFonts w:ascii="宋体" w:hAnsi="宋体" w:hint="eastAsia"/>
          <w:bCs/>
          <w:color w:val="000000"/>
          <w:kern w:val="0"/>
          <w:sz w:val="28"/>
          <w:szCs w:val="28"/>
        </w:rPr>
        <w:t>）教师按照每个环节学生作品或工作效率的情况，按比例计分。</w:t>
      </w:r>
    </w:p>
    <w:p w:rsidR="004D5CC6" w:rsidRDefault="00A64C4A">
      <w:pPr>
        <w:spacing w:line="440" w:lineRule="exact"/>
        <w:ind w:firstLineChars="200" w:firstLine="560"/>
        <w:rPr>
          <w:rFonts w:ascii="宋体" w:hAnsi="宋体"/>
          <w:bCs/>
          <w:color w:val="000000"/>
          <w:kern w:val="0"/>
          <w:sz w:val="28"/>
          <w:szCs w:val="28"/>
        </w:rPr>
      </w:pPr>
      <w:r>
        <w:rPr>
          <w:rFonts w:ascii="宋体" w:hAnsi="宋体" w:hint="eastAsia"/>
          <w:bCs/>
          <w:color w:val="000000"/>
          <w:kern w:val="0"/>
          <w:sz w:val="28"/>
          <w:szCs w:val="28"/>
        </w:rPr>
        <w:t>（</w:t>
      </w:r>
      <w:r>
        <w:rPr>
          <w:rFonts w:ascii="宋体" w:hAnsi="宋体" w:hint="eastAsia"/>
          <w:bCs/>
          <w:color w:val="000000"/>
          <w:kern w:val="0"/>
          <w:sz w:val="28"/>
          <w:szCs w:val="28"/>
        </w:rPr>
        <w:t>4</w:t>
      </w:r>
      <w:r>
        <w:rPr>
          <w:rFonts w:ascii="宋体" w:hAnsi="宋体" w:hint="eastAsia"/>
          <w:bCs/>
          <w:color w:val="000000"/>
          <w:kern w:val="0"/>
          <w:sz w:val="28"/>
          <w:szCs w:val="28"/>
        </w:rPr>
        <w:t>）学生以小组形式为工作团队，重在培养团队能力、商务合作能力、解决问题的能力。</w:t>
      </w:r>
    </w:p>
    <w:p w:rsidR="004D5CC6" w:rsidRDefault="00A64C4A">
      <w:pPr>
        <w:spacing w:line="440" w:lineRule="exact"/>
        <w:ind w:firstLineChars="200" w:firstLine="560"/>
        <w:rPr>
          <w:rFonts w:ascii="宋体" w:hAnsi="宋体"/>
          <w:bCs/>
          <w:color w:val="000000"/>
          <w:kern w:val="0"/>
          <w:sz w:val="28"/>
          <w:szCs w:val="28"/>
        </w:rPr>
      </w:pPr>
      <w:r>
        <w:rPr>
          <w:rFonts w:ascii="宋体" w:hAnsi="宋体" w:hint="eastAsia"/>
          <w:bCs/>
          <w:color w:val="000000"/>
          <w:kern w:val="0"/>
          <w:sz w:val="28"/>
          <w:szCs w:val="28"/>
        </w:rPr>
        <w:t>4</w:t>
      </w:r>
      <w:r>
        <w:rPr>
          <w:rFonts w:ascii="宋体" w:hAnsi="宋体" w:hint="eastAsia"/>
          <w:bCs/>
          <w:color w:val="000000"/>
          <w:kern w:val="0"/>
          <w:sz w:val="28"/>
          <w:szCs w:val="28"/>
        </w:rPr>
        <w:t>、认识实习管理要求</w:t>
      </w:r>
    </w:p>
    <w:p w:rsidR="004D5CC6" w:rsidRDefault="00A64C4A">
      <w:pPr>
        <w:spacing w:line="440" w:lineRule="exact"/>
        <w:ind w:firstLineChars="200" w:firstLine="560"/>
        <w:rPr>
          <w:rFonts w:ascii="宋体" w:hAnsi="宋体"/>
          <w:bCs/>
          <w:color w:val="000000"/>
          <w:kern w:val="0"/>
          <w:sz w:val="28"/>
          <w:szCs w:val="28"/>
        </w:rPr>
      </w:pPr>
      <w:r>
        <w:rPr>
          <w:rFonts w:ascii="宋体" w:hAnsi="宋体" w:hint="eastAsia"/>
          <w:bCs/>
          <w:color w:val="000000"/>
          <w:kern w:val="0"/>
          <w:sz w:val="28"/>
          <w:szCs w:val="28"/>
        </w:rPr>
        <w:t>（</w:t>
      </w:r>
      <w:r>
        <w:rPr>
          <w:rFonts w:ascii="宋体" w:hAnsi="宋体" w:hint="eastAsia"/>
          <w:bCs/>
          <w:color w:val="000000"/>
          <w:kern w:val="0"/>
          <w:sz w:val="28"/>
          <w:szCs w:val="28"/>
        </w:rPr>
        <w:t>1</w:t>
      </w:r>
      <w:r>
        <w:rPr>
          <w:rFonts w:ascii="宋体" w:hAnsi="宋体" w:hint="eastAsia"/>
          <w:bCs/>
          <w:color w:val="000000"/>
          <w:kern w:val="0"/>
          <w:sz w:val="28"/>
          <w:szCs w:val="28"/>
        </w:rPr>
        <w:t>）实习指导老师应从职业素养、信息安全等方面对学生进行培训，做到理论联系实际。</w:t>
      </w:r>
    </w:p>
    <w:p w:rsidR="004D5CC6" w:rsidRDefault="00A64C4A">
      <w:pPr>
        <w:spacing w:line="440" w:lineRule="exact"/>
        <w:ind w:firstLineChars="200" w:firstLine="560"/>
        <w:rPr>
          <w:rFonts w:ascii="宋体" w:hAnsi="宋体"/>
          <w:bCs/>
          <w:color w:val="000000"/>
          <w:kern w:val="0"/>
          <w:sz w:val="28"/>
          <w:szCs w:val="28"/>
        </w:rPr>
      </w:pPr>
      <w:r>
        <w:rPr>
          <w:rFonts w:ascii="宋体" w:hAnsi="宋体" w:hint="eastAsia"/>
          <w:bCs/>
          <w:color w:val="000000"/>
          <w:kern w:val="0"/>
          <w:sz w:val="28"/>
          <w:szCs w:val="28"/>
        </w:rPr>
        <w:t>（</w:t>
      </w:r>
      <w:r>
        <w:rPr>
          <w:rFonts w:ascii="宋体" w:hAnsi="宋体" w:hint="eastAsia"/>
          <w:bCs/>
          <w:color w:val="000000"/>
          <w:kern w:val="0"/>
          <w:sz w:val="28"/>
          <w:szCs w:val="28"/>
        </w:rPr>
        <w:t>2</w:t>
      </w:r>
      <w:r>
        <w:rPr>
          <w:rFonts w:ascii="宋体" w:hAnsi="宋体" w:hint="eastAsia"/>
          <w:bCs/>
          <w:color w:val="000000"/>
          <w:kern w:val="0"/>
          <w:sz w:val="28"/>
          <w:szCs w:val="28"/>
        </w:rPr>
        <w:t>）学生要在认识实习中了解企业的运作，岗位的工作职责和要求，体验企业的文化氛围，</w:t>
      </w:r>
      <w:proofErr w:type="gramStart"/>
      <w:r>
        <w:rPr>
          <w:rFonts w:ascii="宋体" w:hAnsi="宋体" w:hint="eastAsia"/>
          <w:bCs/>
          <w:color w:val="000000"/>
          <w:kern w:val="0"/>
          <w:sz w:val="28"/>
          <w:szCs w:val="28"/>
        </w:rPr>
        <w:t>感受职场氛围</w:t>
      </w:r>
      <w:proofErr w:type="gramEnd"/>
      <w:r>
        <w:rPr>
          <w:rFonts w:ascii="宋体" w:hAnsi="宋体" w:hint="eastAsia"/>
          <w:bCs/>
          <w:color w:val="000000"/>
          <w:kern w:val="0"/>
          <w:sz w:val="28"/>
          <w:szCs w:val="28"/>
        </w:rPr>
        <w:t>。</w:t>
      </w:r>
    </w:p>
    <w:p w:rsidR="004D5CC6" w:rsidRDefault="00A64C4A">
      <w:pPr>
        <w:spacing w:line="440" w:lineRule="exact"/>
        <w:ind w:firstLineChars="200" w:firstLine="560"/>
        <w:rPr>
          <w:rFonts w:ascii="宋体" w:hAnsi="宋体"/>
          <w:bCs/>
          <w:color w:val="000000"/>
          <w:kern w:val="0"/>
          <w:sz w:val="28"/>
          <w:szCs w:val="28"/>
        </w:rPr>
      </w:pPr>
      <w:r>
        <w:rPr>
          <w:rFonts w:ascii="宋体" w:hAnsi="宋体" w:hint="eastAsia"/>
          <w:bCs/>
          <w:color w:val="000000"/>
          <w:kern w:val="0"/>
          <w:sz w:val="28"/>
          <w:szCs w:val="28"/>
        </w:rPr>
        <w:t>（</w:t>
      </w:r>
      <w:r>
        <w:rPr>
          <w:rFonts w:ascii="宋体" w:hAnsi="宋体" w:hint="eastAsia"/>
          <w:bCs/>
          <w:color w:val="000000"/>
          <w:kern w:val="0"/>
          <w:sz w:val="28"/>
          <w:szCs w:val="28"/>
        </w:rPr>
        <w:t>3</w:t>
      </w:r>
      <w:r>
        <w:rPr>
          <w:rFonts w:ascii="宋体" w:hAnsi="宋体" w:hint="eastAsia"/>
          <w:bCs/>
          <w:color w:val="000000"/>
          <w:kern w:val="0"/>
          <w:sz w:val="28"/>
          <w:szCs w:val="28"/>
        </w:rPr>
        <w:t>）学生要在认识实习中完成阶段性实习总结和认识实习总结，加强专业技能，调整职业生涯规划。</w:t>
      </w:r>
    </w:p>
    <w:p w:rsidR="004D5CC6" w:rsidRDefault="00A64C4A">
      <w:pPr>
        <w:spacing w:line="440" w:lineRule="exact"/>
        <w:ind w:firstLineChars="200" w:firstLine="560"/>
        <w:rPr>
          <w:rFonts w:ascii="宋体" w:hAnsi="宋体"/>
          <w:bCs/>
          <w:color w:val="000000"/>
          <w:kern w:val="0"/>
          <w:sz w:val="28"/>
          <w:szCs w:val="28"/>
        </w:rPr>
      </w:pPr>
      <w:r>
        <w:rPr>
          <w:rFonts w:ascii="宋体" w:hAnsi="宋体" w:hint="eastAsia"/>
          <w:bCs/>
          <w:color w:val="000000"/>
          <w:kern w:val="0"/>
          <w:sz w:val="28"/>
          <w:szCs w:val="28"/>
        </w:rPr>
        <w:t>（</w:t>
      </w:r>
      <w:r>
        <w:rPr>
          <w:rFonts w:ascii="宋体" w:hAnsi="宋体" w:hint="eastAsia"/>
          <w:bCs/>
          <w:color w:val="000000"/>
          <w:kern w:val="0"/>
          <w:sz w:val="28"/>
          <w:szCs w:val="28"/>
        </w:rPr>
        <w:t>4</w:t>
      </w:r>
      <w:r>
        <w:rPr>
          <w:rFonts w:ascii="宋体" w:hAnsi="宋体" w:hint="eastAsia"/>
          <w:bCs/>
          <w:color w:val="000000"/>
          <w:kern w:val="0"/>
          <w:sz w:val="28"/>
          <w:szCs w:val="28"/>
        </w:rPr>
        <w:t>）学生在认识实习中除了开拓视野，培养实践能力，更应该培养观察、研究、分析及解决问题的能力。</w:t>
      </w:r>
    </w:p>
    <w:p w:rsidR="004D5CC6" w:rsidRDefault="00A64C4A">
      <w:pPr>
        <w:spacing w:line="440" w:lineRule="exact"/>
        <w:ind w:firstLineChars="200" w:firstLine="560"/>
        <w:rPr>
          <w:rFonts w:ascii="宋体" w:hAnsi="宋体"/>
          <w:bCs/>
          <w:color w:val="000000"/>
          <w:kern w:val="0"/>
          <w:sz w:val="28"/>
          <w:szCs w:val="28"/>
        </w:rPr>
      </w:pPr>
      <w:r>
        <w:rPr>
          <w:rFonts w:ascii="宋体" w:hAnsi="宋体" w:hint="eastAsia"/>
          <w:bCs/>
          <w:color w:val="000000"/>
          <w:kern w:val="0"/>
          <w:sz w:val="28"/>
          <w:szCs w:val="28"/>
        </w:rPr>
        <w:t>5</w:t>
      </w:r>
      <w:r>
        <w:rPr>
          <w:rFonts w:ascii="宋体" w:hAnsi="宋体" w:hint="eastAsia"/>
          <w:bCs/>
          <w:color w:val="000000"/>
          <w:kern w:val="0"/>
          <w:sz w:val="28"/>
          <w:szCs w:val="28"/>
        </w:rPr>
        <w:t>、双元课程管理要求</w:t>
      </w:r>
    </w:p>
    <w:p w:rsidR="004D5CC6" w:rsidRDefault="00A64C4A">
      <w:pPr>
        <w:spacing w:line="440" w:lineRule="exact"/>
        <w:ind w:firstLineChars="200" w:firstLine="560"/>
        <w:rPr>
          <w:rFonts w:ascii="宋体" w:hAnsi="宋体"/>
          <w:bCs/>
          <w:color w:val="000000"/>
          <w:kern w:val="0"/>
          <w:sz w:val="28"/>
          <w:szCs w:val="28"/>
        </w:rPr>
      </w:pPr>
      <w:r>
        <w:rPr>
          <w:rFonts w:ascii="宋体" w:hAnsi="宋体" w:hint="eastAsia"/>
          <w:bCs/>
          <w:color w:val="000000"/>
          <w:kern w:val="0"/>
          <w:sz w:val="28"/>
          <w:szCs w:val="28"/>
        </w:rPr>
        <w:t>第五学期采用双元教学模式，根据学生选择的专业方向，到学校统一安排的企业进行校企双元培养，为期三个月。课程设置包含两部分。一是企业课程，由企业导师进行现场授课，企业课程必须包含</w:t>
      </w:r>
      <w:r>
        <w:rPr>
          <w:rFonts w:ascii="宋体" w:hAnsi="宋体" w:hint="eastAsia"/>
          <w:bCs/>
          <w:color w:val="000000"/>
          <w:kern w:val="0"/>
          <w:sz w:val="28"/>
          <w:szCs w:val="28"/>
        </w:rPr>
        <w:t>IT</w:t>
      </w:r>
      <w:r>
        <w:rPr>
          <w:rFonts w:ascii="宋体" w:hAnsi="宋体" w:hint="eastAsia"/>
          <w:bCs/>
          <w:color w:val="000000"/>
          <w:kern w:val="0"/>
          <w:sz w:val="28"/>
          <w:szCs w:val="28"/>
        </w:rPr>
        <w:t>职业素养内容。二是学校的理论课，这些课程由校内指导老师完成线上授课，学生利用业余时间完成课程学习。双元实习的线上课程评定，期末</w:t>
      </w:r>
      <w:proofErr w:type="gramStart"/>
      <w:r>
        <w:rPr>
          <w:rFonts w:ascii="宋体" w:hAnsi="宋体" w:hint="eastAsia"/>
          <w:bCs/>
          <w:color w:val="000000"/>
          <w:kern w:val="0"/>
          <w:sz w:val="28"/>
          <w:szCs w:val="28"/>
        </w:rPr>
        <w:t>考试占</w:t>
      </w:r>
      <w:proofErr w:type="gramEnd"/>
      <w:r>
        <w:rPr>
          <w:rFonts w:ascii="宋体" w:hAnsi="宋体" w:hint="eastAsia"/>
          <w:bCs/>
          <w:color w:val="000000"/>
          <w:kern w:val="0"/>
          <w:sz w:val="28"/>
          <w:szCs w:val="28"/>
        </w:rPr>
        <w:t>70%</w:t>
      </w:r>
      <w:r>
        <w:rPr>
          <w:rFonts w:ascii="宋体" w:hAnsi="宋体" w:hint="eastAsia"/>
          <w:bCs/>
          <w:color w:val="000000"/>
          <w:kern w:val="0"/>
          <w:sz w:val="28"/>
          <w:szCs w:val="28"/>
        </w:rPr>
        <w:t>，实践</w:t>
      </w:r>
      <w:proofErr w:type="gramStart"/>
      <w:r>
        <w:rPr>
          <w:rFonts w:ascii="宋体" w:hAnsi="宋体" w:hint="eastAsia"/>
          <w:bCs/>
          <w:color w:val="000000"/>
          <w:kern w:val="0"/>
          <w:sz w:val="28"/>
          <w:szCs w:val="28"/>
        </w:rPr>
        <w:t>评分占</w:t>
      </w:r>
      <w:proofErr w:type="gramEnd"/>
      <w:r>
        <w:rPr>
          <w:rFonts w:ascii="宋体" w:hAnsi="宋体" w:hint="eastAsia"/>
          <w:bCs/>
          <w:color w:val="000000"/>
          <w:kern w:val="0"/>
          <w:sz w:val="28"/>
          <w:szCs w:val="28"/>
        </w:rPr>
        <w:t>30%</w:t>
      </w:r>
      <w:r>
        <w:rPr>
          <w:rFonts w:ascii="宋体" w:hAnsi="宋体" w:hint="eastAsia"/>
          <w:bCs/>
          <w:color w:val="000000"/>
          <w:kern w:val="0"/>
          <w:sz w:val="28"/>
          <w:szCs w:val="28"/>
        </w:rPr>
        <w:t>。</w:t>
      </w:r>
      <w:proofErr w:type="gramStart"/>
      <w:r>
        <w:rPr>
          <w:rFonts w:ascii="宋体" w:hAnsi="宋体" w:hint="eastAsia"/>
          <w:bCs/>
          <w:color w:val="000000"/>
          <w:kern w:val="0"/>
          <w:sz w:val="28"/>
          <w:szCs w:val="28"/>
        </w:rPr>
        <w:t>学生跟岗学习</w:t>
      </w:r>
      <w:proofErr w:type="gramEnd"/>
      <w:r>
        <w:rPr>
          <w:rFonts w:ascii="宋体" w:hAnsi="宋体" w:hint="eastAsia"/>
          <w:bCs/>
          <w:color w:val="000000"/>
          <w:kern w:val="0"/>
          <w:sz w:val="28"/>
          <w:szCs w:val="28"/>
        </w:rPr>
        <w:t>阶段评价方式采用校内指导教师和企业导师共同完成，主要以企业导师的评价为主，企业导师给分占</w:t>
      </w:r>
      <w:r>
        <w:rPr>
          <w:rFonts w:ascii="宋体" w:hAnsi="宋体" w:hint="eastAsia"/>
          <w:bCs/>
          <w:color w:val="000000"/>
          <w:kern w:val="0"/>
          <w:sz w:val="28"/>
          <w:szCs w:val="28"/>
        </w:rPr>
        <w:t>80%</w:t>
      </w:r>
      <w:r>
        <w:rPr>
          <w:rFonts w:ascii="宋体" w:hAnsi="宋体" w:hint="eastAsia"/>
          <w:bCs/>
          <w:color w:val="000000"/>
          <w:kern w:val="0"/>
          <w:sz w:val="28"/>
          <w:szCs w:val="28"/>
        </w:rPr>
        <w:t>，校内指导教师占</w:t>
      </w:r>
      <w:r>
        <w:rPr>
          <w:rFonts w:ascii="宋体" w:hAnsi="宋体" w:hint="eastAsia"/>
          <w:bCs/>
          <w:color w:val="000000"/>
          <w:kern w:val="0"/>
          <w:sz w:val="28"/>
          <w:szCs w:val="28"/>
        </w:rPr>
        <w:t>20%</w:t>
      </w:r>
      <w:r>
        <w:rPr>
          <w:rFonts w:ascii="宋体" w:hAnsi="宋体" w:hint="eastAsia"/>
          <w:bCs/>
          <w:color w:val="000000"/>
          <w:kern w:val="0"/>
          <w:sz w:val="28"/>
          <w:szCs w:val="28"/>
        </w:rPr>
        <w:t>，如企业有需求，可以进行调整。</w:t>
      </w:r>
    </w:p>
    <w:p w:rsidR="004D5CC6" w:rsidRDefault="00A64C4A">
      <w:pPr>
        <w:spacing w:line="440" w:lineRule="exact"/>
        <w:ind w:firstLineChars="200" w:firstLine="560"/>
        <w:rPr>
          <w:rFonts w:ascii="宋体" w:hAnsi="宋体"/>
          <w:bCs/>
          <w:color w:val="000000"/>
          <w:kern w:val="0"/>
          <w:sz w:val="28"/>
          <w:szCs w:val="28"/>
        </w:rPr>
      </w:pPr>
      <w:r>
        <w:rPr>
          <w:rFonts w:ascii="宋体" w:hAnsi="宋体" w:hint="eastAsia"/>
          <w:bCs/>
          <w:color w:val="000000"/>
          <w:kern w:val="0"/>
          <w:sz w:val="28"/>
          <w:szCs w:val="28"/>
        </w:rPr>
        <w:t>6</w:t>
      </w:r>
      <w:r>
        <w:rPr>
          <w:rFonts w:ascii="宋体" w:hAnsi="宋体" w:hint="eastAsia"/>
          <w:bCs/>
          <w:color w:val="000000"/>
          <w:kern w:val="0"/>
          <w:sz w:val="28"/>
          <w:szCs w:val="28"/>
        </w:rPr>
        <w:t>、创新创业拓展</w:t>
      </w:r>
      <w:r>
        <w:rPr>
          <w:rFonts w:ascii="宋体" w:hAnsi="宋体" w:hint="eastAsia"/>
          <w:bCs/>
          <w:color w:val="000000"/>
          <w:kern w:val="0"/>
          <w:sz w:val="28"/>
          <w:szCs w:val="28"/>
        </w:rPr>
        <w:t>管理要求</w:t>
      </w:r>
    </w:p>
    <w:p w:rsidR="004D5CC6" w:rsidRDefault="00A64C4A">
      <w:pPr>
        <w:spacing w:line="440" w:lineRule="exact"/>
        <w:ind w:firstLineChars="200" w:firstLine="560"/>
        <w:rPr>
          <w:rFonts w:ascii="宋体" w:hAnsi="宋体"/>
          <w:bCs/>
          <w:color w:val="000000"/>
          <w:kern w:val="0"/>
          <w:sz w:val="28"/>
          <w:szCs w:val="28"/>
        </w:rPr>
      </w:pPr>
      <w:r>
        <w:rPr>
          <w:rFonts w:ascii="宋体" w:hAnsi="宋体" w:hint="eastAsia"/>
          <w:bCs/>
          <w:color w:val="000000"/>
          <w:kern w:val="0"/>
          <w:sz w:val="28"/>
          <w:szCs w:val="28"/>
        </w:rPr>
        <w:t>（</w:t>
      </w:r>
      <w:r>
        <w:rPr>
          <w:rFonts w:ascii="宋体" w:hAnsi="宋体" w:hint="eastAsia"/>
          <w:bCs/>
          <w:color w:val="000000"/>
          <w:kern w:val="0"/>
          <w:sz w:val="28"/>
          <w:szCs w:val="28"/>
        </w:rPr>
        <w:t>1</w:t>
      </w:r>
      <w:r>
        <w:rPr>
          <w:rFonts w:ascii="宋体" w:hAnsi="宋体" w:hint="eastAsia"/>
          <w:bCs/>
          <w:color w:val="000000"/>
          <w:kern w:val="0"/>
          <w:sz w:val="28"/>
          <w:szCs w:val="28"/>
        </w:rPr>
        <w:t>）教师应引导学生正确理解创业与国家经济社会发展的关系，</w:t>
      </w:r>
      <w:r>
        <w:rPr>
          <w:rFonts w:ascii="宋体" w:hAnsi="宋体" w:hint="eastAsia"/>
          <w:bCs/>
          <w:color w:val="000000"/>
          <w:kern w:val="0"/>
          <w:sz w:val="28"/>
          <w:szCs w:val="28"/>
        </w:rPr>
        <w:lastRenderedPageBreak/>
        <w:t>着力引导学生正确理解创业与职业生涯发展的关系，提高学生的社会责任感、创新精神和创业能力。</w:t>
      </w:r>
    </w:p>
    <w:p w:rsidR="004D5CC6" w:rsidRDefault="00A64C4A">
      <w:pPr>
        <w:spacing w:line="440" w:lineRule="exact"/>
        <w:ind w:firstLineChars="200" w:firstLine="560"/>
        <w:rPr>
          <w:rFonts w:ascii="宋体" w:hAnsi="宋体"/>
          <w:bCs/>
          <w:color w:val="000000"/>
          <w:kern w:val="0"/>
          <w:sz w:val="28"/>
          <w:szCs w:val="28"/>
        </w:rPr>
      </w:pPr>
      <w:r>
        <w:rPr>
          <w:rFonts w:ascii="宋体" w:hAnsi="宋体" w:hint="eastAsia"/>
          <w:bCs/>
          <w:color w:val="000000"/>
          <w:kern w:val="0"/>
          <w:sz w:val="28"/>
          <w:szCs w:val="28"/>
        </w:rPr>
        <w:t>（</w:t>
      </w:r>
      <w:r>
        <w:rPr>
          <w:rFonts w:ascii="宋体" w:hAnsi="宋体" w:hint="eastAsia"/>
          <w:bCs/>
          <w:color w:val="000000"/>
          <w:kern w:val="0"/>
          <w:sz w:val="28"/>
          <w:szCs w:val="28"/>
        </w:rPr>
        <w:t>2</w:t>
      </w:r>
      <w:r>
        <w:rPr>
          <w:rFonts w:ascii="宋体" w:hAnsi="宋体" w:hint="eastAsia"/>
          <w:bCs/>
          <w:color w:val="000000"/>
          <w:kern w:val="0"/>
          <w:sz w:val="28"/>
          <w:szCs w:val="28"/>
        </w:rPr>
        <w:t>）学生在学习期间应具有好奇心、敢于质疑、勇于竞争、自主学习的精神。</w:t>
      </w:r>
    </w:p>
    <w:p w:rsidR="004D5CC6" w:rsidRDefault="00A64C4A">
      <w:pPr>
        <w:spacing w:line="440" w:lineRule="exact"/>
        <w:ind w:firstLineChars="200" w:firstLine="560"/>
        <w:rPr>
          <w:rFonts w:ascii="宋体" w:hAnsi="宋体"/>
          <w:bCs/>
          <w:color w:val="000000"/>
          <w:kern w:val="0"/>
          <w:sz w:val="28"/>
          <w:szCs w:val="28"/>
        </w:rPr>
      </w:pPr>
      <w:r>
        <w:rPr>
          <w:rFonts w:ascii="宋体" w:hAnsi="宋体" w:hint="eastAsia"/>
          <w:bCs/>
          <w:color w:val="000000"/>
          <w:kern w:val="0"/>
          <w:sz w:val="28"/>
          <w:szCs w:val="28"/>
        </w:rPr>
        <w:t>（</w:t>
      </w:r>
      <w:r>
        <w:rPr>
          <w:rFonts w:ascii="宋体" w:hAnsi="宋体" w:hint="eastAsia"/>
          <w:bCs/>
          <w:color w:val="000000"/>
          <w:kern w:val="0"/>
          <w:sz w:val="28"/>
          <w:szCs w:val="28"/>
        </w:rPr>
        <w:t>3</w:t>
      </w:r>
      <w:r>
        <w:rPr>
          <w:rFonts w:ascii="宋体" w:hAnsi="宋体" w:hint="eastAsia"/>
          <w:bCs/>
          <w:color w:val="000000"/>
          <w:kern w:val="0"/>
          <w:sz w:val="28"/>
          <w:szCs w:val="28"/>
        </w:rPr>
        <w:t>）学生应积极参加校内组织的各项创业项目设计、创业计划大赛以及创业社团活动，通过在校外组织开展创业者访谈、创业项目考察、企业创办等活动，将课堂知识与创业实践紧密结合起来，培养学生在实践中运用所学知识发现问题和解决实际问题的创业能力。</w:t>
      </w:r>
    </w:p>
    <w:p w:rsidR="004D5CC6" w:rsidRDefault="00A64C4A">
      <w:pPr>
        <w:spacing w:line="440" w:lineRule="exact"/>
        <w:ind w:firstLineChars="200" w:firstLine="560"/>
        <w:rPr>
          <w:rFonts w:ascii="宋体" w:hAnsi="宋体"/>
          <w:bCs/>
          <w:color w:val="000000"/>
          <w:kern w:val="0"/>
          <w:sz w:val="28"/>
          <w:szCs w:val="28"/>
        </w:rPr>
      </w:pPr>
      <w:r>
        <w:rPr>
          <w:rFonts w:ascii="宋体" w:hAnsi="宋体" w:hint="eastAsia"/>
          <w:bCs/>
          <w:color w:val="000000"/>
          <w:kern w:val="0"/>
          <w:sz w:val="28"/>
          <w:szCs w:val="28"/>
        </w:rPr>
        <w:t>7</w:t>
      </w:r>
      <w:r>
        <w:rPr>
          <w:rFonts w:ascii="宋体" w:hAnsi="宋体" w:hint="eastAsia"/>
          <w:bCs/>
          <w:color w:val="000000"/>
          <w:kern w:val="0"/>
          <w:sz w:val="28"/>
          <w:szCs w:val="28"/>
        </w:rPr>
        <w:t>、顶岗实习基本要求</w:t>
      </w:r>
    </w:p>
    <w:p w:rsidR="004D5CC6" w:rsidRDefault="00A64C4A">
      <w:pPr>
        <w:spacing w:line="440" w:lineRule="exact"/>
        <w:ind w:firstLineChars="200" w:firstLine="560"/>
        <w:rPr>
          <w:rFonts w:ascii="宋体" w:hAnsi="宋体"/>
          <w:bCs/>
          <w:color w:val="000000"/>
          <w:kern w:val="0"/>
          <w:sz w:val="28"/>
          <w:szCs w:val="28"/>
        </w:rPr>
      </w:pPr>
      <w:r>
        <w:rPr>
          <w:rFonts w:ascii="宋体" w:hAnsi="宋体" w:hint="eastAsia"/>
          <w:bCs/>
          <w:color w:val="000000"/>
          <w:kern w:val="0"/>
          <w:sz w:val="28"/>
          <w:szCs w:val="28"/>
        </w:rPr>
        <w:t>（</w:t>
      </w:r>
      <w:r>
        <w:rPr>
          <w:rFonts w:ascii="宋体" w:hAnsi="宋体" w:hint="eastAsia"/>
          <w:bCs/>
          <w:color w:val="000000"/>
          <w:kern w:val="0"/>
          <w:sz w:val="28"/>
          <w:szCs w:val="28"/>
        </w:rPr>
        <w:t>1</w:t>
      </w:r>
      <w:r>
        <w:rPr>
          <w:rFonts w:ascii="宋体" w:hAnsi="宋体" w:hint="eastAsia"/>
          <w:bCs/>
          <w:color w:val="000000"/>
          <w:kern w:val="0"/>
          <w:sz w:val="28"/>
          <w:szCs w:val="28"/>
        </w:rPr>
        <w:t>）实习期间，学生必须</w:t>
      </w:r>
      <w:r>
        <w:rPr>
          <w:rFonts w:ascii="宋体" w:hAnsi="宋体" w:hint="eastAsia"/>
          <w:bCs/>
          <w:color w:val="000000"/>
          <w:kern w:val="0"/>
          <w:sz w:val="28"/>
          <w:szCs w:val="28"/>
        </w:rPr>
        <w:t>跟个遵守实习场地的规章制度，坚决杜绝一切可能危及安全的事情发生。</w:t>
      </w:r>
    </w:p>
    <w:p w:rsidR="004D5CC6" w:rsidRDefault="00A64C4A">
      <w:pPr>
        <w:spacing w:line="440" w:lineRule="exact"/>
        <w:ind w:firstLineChars="200" w:firstLine="560"/>
        <w:rPr>
          <w:rFonts w:ascii="宋体" w:hAnsi="宋体"/>
          <w:bCs/>
          <w:color w:val="000000"/>
          <w:kern w:val="0"/>
          <w:sz w:val="28"/>
          <w:szCs w:val="28"/>
        </w:rPr>
      </w:pPr>
      <w:r>
        <w:rPr>
          <w:rFonts w:ascii="宋体" w:hAnsi="宋体" w:hint="eastAsia"/>
          <w:bCs/>
          <w:color w:val="000000"/>
          <w:kern w:val="0"/>
          <w:sz w:val="28"/>
          <w:szCs w:val="28"/>
        </w:rPr>
        <w:t>（</w:t>
      </w:r>
      <w:r>
        <w:rPr>
          <w:rFonts w:ascii="宋体" w:hAnsi="宋体" w:hint="eastAsia"/>
          <w:bCs/>
          <w:color w:val="000000"/>
          <w:kern w:val="0"/>
          <w:sz w:val="28"/>
          <w:szCs w:val="28"/>
        </w:rPr>
        <w:t>2</w:t>
      </w:r>
      <w:r>
        <w:rPr>
          <w:rFonts w:ascii="宋体" w:hAnsi="宋体" w:hint="eastAsia"/>
          <w:bCs/>
          <w:color w:val="000000"/>
          <w:kern w:val="0"/>
          <w:sz w:val="28"/>
          <w:szCs w:val="28"/>
        </w:rPr>
        <w:t>）学习期间，严格考勤。学生必须每天按时参加实习，不准无故缺勤、迟到、早退，并</w:t>
      </w:r>
      <w:proofErr w:type="gramStart"/>
      <w:r>
        <w:rPr>
          <w:rFonts w:ascii="宋体" w:hAnsi="宋体" w:hint="eastAsia"/>
          <w:bCs/>
          <w:color w:val="000000"/>
          <w:kern w:val="0"/>
          <w:sz w:val="28"/>
          <w:szCs w:val="28"/>
        </w:rPr>
        <w:t>在超星平台</w:t>
      </w:r>
      <w:proofErr w:type="gramEnd"/>
      <w:r>
        <w:rPr>
          <w:rFonts w:ascii="宋体" w:hAnsi="宋体" w:hint="eastAsia"/>
          <w:bCs/>
          <w:color w:val="000000"/>
          <w:kern w:val="0"/>
          <w:sz w:val="28"/>
          <w:szCs w:val="28"/>
        </w:rPr>
        <w:t>打卡签到。在实习期间严重违反规章制度的学生，将暂停或取消实习资格。</w:t>
      </w:r>
    </w:p>
    <w:p w:rsidR="004D5CC6" w:rsidRDefault="00A64C4A">
      <w:pPr>
        <w:spacing w:line="440" w:lineRule="exact"/>
        <w:ind w:firstLineChars="200" w:firstLine="560"/>
        <w:rPr>
          <w:rFonts w:ascii="宋体" w:hAnsi="宋体" w:cs="宋体"/>
          <w:bCs/>
          <w:color w:val="000000"/>
          <w:kern w:val="0"/>
          <w:sz w:val="28"/>
          <w:szCs w:val="28"/>
        </w:rPr>
      </w:pPr>
      <w:r>
        <w:rPr>
          <w:rFonts w:ascii="宋体" w:hAnsi="宋体" w:hint="eastAsia"/>
          <w:bCs/>
          <w:color w:val="000000"/>
          <w:kern w:val="0"/>
          <w:sz w:val="28"/>
          <w:szCs w:val="28"/>
        </w:rPr>
        <w:t>（</w:t>
      </w:r>
      <w:r>
        <w:rPr>
          <w:rFonts w:ascii="宋体" w:hAnsi="宋体" w:hint="eastAsia"/>
          <w:bCs/>
          <w:color w:val="000000"/>
          <w:kern w:val="0"/>
          <w:sz w:val="28"/>
          <w:szCs w:val="28"/>
        </w:rPr>
        <w:t>3</w:t>
      </w:r>
      <w:r>
        <w:rPr>
          <w:rFonts w:ascii="宋体" w:hAnsi="宋体" w:hint="eastAsia"/>
          <w:bCs/>
          <w:color w:val="000000"/>
          <w:kern w:val="0"/>
          <w:sz w:val="28"/>
          <w:szCs w:val="28"/>
        </w:rPr>
        <w:t>）实习期间，学生须整理当天的实习笔记、心得、体会，进而积累更多的实践经验，收集有关资料，为今后的学习与工作做好充分准备。做好实习总结，</w:t>
      </w:r>
      <w:proofErr w:type="gramStart"/>
      <w:r>
        <w:rPr>
          <w:rFonts w:ascii="宋体" w:hAnsi="宋体" w:hint="eastAsia"/>
          <w:bCs/>
          <w:color w:val="000000"/>
          <w:kern w:val="0"/>
          <w:sz w:val="28"/>
          <w:szCs w:val="28"/>
        </w:rPr>
        <w:t>超星平台</w:t>
      </w:r>
      <w:proofErr w:type="gramEnd"/>
      <w:r>
        <w:rPr>
          <w:rFonts w:ascii="宋体" w:hAnsi="宋体" w:hint="eastAsia"/>
          <w:bCs/>
          <w:color w:val="000000"/>
          <w:kern w:val="0"/>
          <w:sz w:val="28"/>
          <w:szCs w:val="28"/>
        </w:rPr>
        <w:t>填写实习周报和月报。</w:t>
      </w:r>
    </w:p>
    <w:p w:rsidR="004D5CC6" w:rsidRDefault="00A64C4A">
      <w:pPr>
        <w:rPr>
          <w:rFonts w:ascii="黑体" w:eastAsia="黑体" w:hAnsi="黑体"/>
          <w:sz w:val="30"/>
          <w:szCs w:val="30"/>
        </w:rPr>
      </w:pPr>
      <w:r>
        <w:rPr>
          <w:rFonts w:ascii="黑体" w:eastAsia="黑体" w:hAnsi="黑体" w:hint="eastAsia"/>
          <w:sz w:val="30"/>
          <w:szCs w:val="30"/>
        </w:rPr>
        <w:t>（六）质量管理</w:t>
      </w:r>
    </w:p>
    <w:p w:rsidR="004D5CC6" w:rsidRDefault="00A64C4A">
      <w:pPr>
        <w:spacing w:line="440" w:lineRule="exact"/>
        <w:ind w:firstLineChars="200" w:firstLine="560"/>
        <w:rPr>
          <w:rFonts w:ascii="宋体" w:hAnsi="宋体"/>
          <w:bCs/>
          <w:color w:val="000000"/>
          <w:kern w:val="0"/>
          <w:sz w:val="28"/>
          <w:szCs w:val="24"/>
        </w:rPr>
      </w:pPr>
      <w:r>
        <w:rPr>
          <w:rFonts w:ascii="宋体" w:hAnsi="宋体"/>
          <w:bCs/>
          <w:color w:val="000000"/>
          <w:kern w:val="0"/>
          <w:sz w:val="28"/>
          <w:szCs w:val="24"/>
        </w:rPr>
        <w:t>1.</w:t>
      </w:r>
      <w:r>
        <w:rPr>
          <w:rFonts w:ascii="宋体" w:hAnsi="宋体"/>
          <w:bCs/>
          <w:color w:val="000000"/>
          <w:kern w:val="0"/>
          <w:sz w:val="28"/>
          <w:szCs w:val="24"/>
        </w:rPr>
        <w:t>组织保障质量管理</w:t>
      </w:r>
    </w:p>
    <w:p w:rsidR="004D5CC6" w:rsidRDefault="00A64C4A">
      <w:pPr>
        <w:spacing w:line="440" w:lineRule="exact"/>
        <w:ind w:firstLineChars="200" w:firstLine="560"/>
        <w:rPr>
          <w:rFonts w:ascii="宋体" w:hAnsi="宋体"/>
          <w:bCs/>
          <w:color w:val="000000"/>
          <w:kern w:val="0"/>
          <w:sz w:val="28"/>
          <w:szCs w:val="24"/>
        </w:rPr>
      </w:pPr>
      <w:r>
        <w:rPr>
          <w:rFonts w:ascii="宋体" w:hAnsi="宋体"/>
          <w:bCs/>
          <w:color w:val="000000"/>
          <w:kern w:val="0"/>
          <w:sz w:val="28"/>
          <w:szCs w:val="24"/>
        </w:rPr>
        <w:t>成</w:t>
      </w:r>
      <w:r>
        <w:rPr>
          <w:rFonts w:ascii="宋体" w:hAnsi="宋体"/>
          <w:bCs/>
          <w:kern w:val="0"/>
          <w:sz w:val="28"/>
          <w:szCs w:val="24"/>
        </w:rPr>
        <w:t>立</w:t>
      </w:r>
      <w:r>
        <w:rPr>
          <w:rFonts w:ascii="宋体" w:hAnsi="宋体" w:hint="eastAsia"/>
          <w:bCs/>
          <w:kern w:val="0"/>
          <w:sz w:val="28"/>
          <w:szCs w:val="24"/>
        </w:rPr>
        <w:t>应用电子技术</w:t>
      </w:r>
      <w:r>
        <w:rPr>
          <w:rFonts w:ascii="宋体" w:hAnsi="宋体" w:hint="eastAsia"/>
          <w:bCs/>
          <w:kern w:val="0"/>
          <w:sz w:val="28"/>
          <w:szCs w:val="24"/>
        </w:rPr>
        <w:t>专业</w:t>
      </w:r>
      <w:proofErr w:type="gramStart"/>
      <w:r>
        <w:rPr>
          <w:rFonts w:ascii="宋体" w:hAnsi="宋体" w:hint="eastAsia"/>
          <w:bCs/>
          <w:kern w:val="0"/>
          <w:sz w:val="28"/>
          <w:szCs w:val="24"/>
        </w:rPr>
        <w:t>群</w:t>
      </w:r>
      <w:r>
        <w:rPr>
          <w:rFonts w:ascii="宋体" w:hAnsi="宋体"/>
          <w:bCs/>
          <w:kern w:val="0"/>
          <w:sz w:val="28"/>
          <w:szCs w:val="24"/>
        </w:rPr>
        <w:t>教学</w:t>
      </w:r>
      <w:proofErr w:type="gramEnd"/>
      <w:r>
        <w:rPr>
          <w:rFonts w:ascii="宋体" w:hAnsi="宋体"/>
          <w:bCs/>
          <w:kern w:val="0"/>
          <w:sz w:val="28"/>
          <w:szCs w:val="24"/>
        </w:rPr>
        <w:t>指导委员会，每年召开一次会议，审议和修改专业人才培养方案。委员会专家发挥指导和引领作用，指导专业教师团队，深入</w:t>
      </w:r>
      <w:r>
        <w:rPr>
          <w:rFonts w:ascii="宋体" w:hAnsi="宋体" w:hint="eastAsia"/>
          <w:bCs/>
          <w:kern w:val="0"/>
          <w:sz w:val="28"/>
          <w:szCs w:val="24"/>
        </w:rPr>
        <w:t>计算机、大数据、物联网、电子、电器等相关</w:t>
      </w:r>
      <w:r>
        <w:rPr>
          <w:rFonts w:ascii="宋体" w:hAnsi="宋体" w:hint="eastAsia"/>
          <w:bCs/>
          <w:kern w:val="0"/>
          <w:sz w:val="28"/>
          <w:szCs w:val="24"/>
        </w:rPr>
        <w:t>行业</w:t>
      </w:r>
      <w:r>
        <w:rPr>
          <w:rFonts w:ascii="宋体" w:hAnsi="宋体"/>
          <w:bCs/>
          <w:kern w:val="0"/>
          <w:sz w:val="28"/>
          <w:szCs w:val="24"/>
        </w:rPr>
        <w:t>企业开</w:t>
      </w:r>
      <w:r>
        <w:rPr>
          <w:rFonts w:ascii="宋体" w:hAnsi="宋体"/>
          <w:bCs/>
          <w:color w:val="000000"/>
          <w:kern w:val="0"/>
          <w:sz w:val="28"/>
          <w:szCs w:val="24"/>
        </w:rPr>
        <w:t>展行业岗位工作群工作任务调研分析，剖析培养专业人才所需的职业技能与知识，构建适应区域地方经济的专业特色课程体系，指导制定专业人才培养方案及其实施细则。</w:t>
      </w:r>
    </w:p>
    <w:p w:rsidR="004D5CC6" w:rsidRDefault="00A64C4A">
      <w:pPr>
        <w:spacing w:line="440" w:lineRule="exact"/>
        <w:ind w:firstLineChars="200" w:firstLine="560"/>
        <w:rPr>
          <w:rFonts w:ascii="宋体" w:hAnsi="宋体"/>
          <w:bCs/>
          <w:color w:val="000000"/>
          <w:kern w:val="0"/>
          <w:sz w:val="28"/>
          <w:szCs w:val="24"/>
        </w:rPr>
      </w:pPr>
      <w:r>
        <w:rPr>
          <w:rFonts w:ascii="宋体" w:hAnsi="宋体"/>
          <w:bCs/>
          <w:color w:val="000000"/>
          <w:kern w:val="0"/>
          <w:sz w:val="28"/>
          <w:szCs w:val="24"/>
        </w:rPr>
        <w:t>成立院系两级督导组，加强对教学的管理和教学质量的监控指导。学校成立由主管教学副院长任组长，教务处、校督导</w:t>
      </w:r>
      <w:proofErr w:type="gramStart"/>
      <w:r>
        <w:rPr>
          <w:rFonts w:ascii="宋体" w:hAnsi="宋体"/>
          <w:bCs/>
          <w:color w:val="000000"/>
          <w:kern w:val="0"/>
          <w:sz w:val="28"/>
          <w:szCs w:val="24"/>
        </w:rPr>
        <w:t>室相关</w:t>
      </w:r>
      <w:proofErr w:type="gramEnd"/>
      <w:r>
        <w:rPr>
          <w:rFonts w:ascii="宋体" w:hAnsi="宋体"/>
          <w:bCs/>
          <w:color w:val="000000"/>
          <w:kern w:val="0"/>
          <w:sz w:val="28"/>
          <w:szCs w:val="24"/>
        </w:rPr>
        <w:t>负责人员负责实施的教学管理与质量监控机构，执行过程中依靠各班级学生纪检信息员和院系教学</w:t>
      </w:r>
      <w:r>
        <w:rPr>
          <w:rFonts w:ascii="宋体" w:hAnsi="宋体"/>
          <w:bCs/>
          <w:color w:val="000000"/>
          <w:kern w:val="0"/>
          <w:sz w:val="28"/>
          <w:szCs w:val="24"/>
        </w:rPr>
        <w:t>信息员参与，对课程教学进行监督和评估。</w:t>
      </w:r>
    </w:p>
    <w:p w:rsidR="004D5CC6" w:rsidRDefault="00A64C4A">
      <w:pPr>
        <w:spacing w:line="440" w:lineRule="exact"/>
        <w:ind w:firstLineChars="200" w:firstLine="560"/>
        <w:rPr>
          <w:rFonts w:ascii="宋体" w:hAnsi="宋体"/>
          <w:bCs/>
          <w:color w:val="000000"/>
          <w:kern w:val="0"/>
          <w:sz w:val="28"/>
          <w:szCs w:val="24"/>
        </w:rPr>
      </w:pPr>
      <w:r>
        <w:rPr>
          <w:rFonts w:ascii="宋体" w:hAnsi="宋体"/>
          <w:bCs/>
          <w:color w:val="000000"/>
          <w:kern w:val="0"/>
          <w:sz w:val="28"/>
          <w:szCs w:val="24"/>
        </w:rPr>
        <w:t>成立由</w:t>
      </w:r>
      <w:r>
        <w:rPr>
          <w:rFonts w:ascii="宋体" w:hAnsi="宋体" w:hint="eastAsia"/>
          <w:bCs/>
          <w:color w:val="000000"/>
          <w:kern w:val="0"/>
          <w:sz w:val="28"/>
          <w:szCs w:val="24"/>
        </w:rPr>
        <w:t>信息工程系</w:t>
      </w:r>
      <w:r>
        <w:rPr>
          <w:rFonts w:ascii="宋体" w:hAnsi="宋体" w:hint="eastAsia"/>
          <w:bCs/>
          <w:color w:val="000000"/>
          <w:kern w:val="0"/>
          <w:sz w:val="28"/>
          <w:szCs w:val="24"/>
        </w:rPr>
        <w:t>主任</w:t>
      </w:r>
      <w:proofErr w:type="gramStart"/>
      <w:r>
        <w:rPr>
          <w:rFonts w:ascii="宋体" w:hAnsi="宋体"/>
          <w:bCs/>
          <w:color w:val="000000"/>
          <w:kern w:val="0"/>
          <w:sz w:val="28"/>
          <w:szCs w:val="24"/>
        </w:rPr>
        <w:t>任</w:t>
      </w:r>
      <w:proofErr w:type="gramEnd"/>
      <w:r>
        <w:rPr>
          <w:rFonts w:ascii="宋体" w:hAnsi="宋体"/>
          <w:bCs/>
          <w:color w:val="000000"/>
          <w:kern w:val="0"/>
          <w:sz w:val="28"/>
          <w:szCs w:val="24"/>
        </w:rPr>
        <w:t>组长，教学副</w:t>
      </w:r>
      <w:r>
        <w:rPr>
          <w:rFonts w:ascii="宋体" w:hAnsi="宋体" w:hint="eastAsia"/>
          <w:bCs/>
          <w:color w:val="000000"/>
          <w:kern w:val="0"/>
          <w:sz w:val="28"/>
          <w:szCs w:val="24"/>
        </w:rPr>
        <w:t>主任</w:t>
      </w:r>
      <w:proofErr w:type="gramStart"/>
      <w:r>
        <w:rPr>
          <w:rFonts w:ascii="宋体" w:hAnsi="宋体" w:hint="eastAsia"/>
          <w:bCs/>
          <w:color w:val="000000"/>
          <w:kern w:val="0"/>
          <w:sz w:val="28"/>
          <w:szCs w:val="24"/>
        </w:rPr>
        <w:t>任</w:t>
      </w:r>
      <w:proofErr w:type="gramEnd"/>
      <w:r>
        <w:rPr>
          <w:rFonts w:ascii="宋体" w:hAnsi="宋体"/>
          <w:bCs/>
          <w:color w:val="000000"/>
          <w:kern w:val="0"/>
          <w:sz w:val="28"/>
          <w:szCs w:val="24"/>
        </w:rPr>
        <w:t>副组长，专业</w:t>
      </w:r>
      <w:r>
        <w:rPr>
          <w:rFonts w:ascii="宋体" w:hAnsi="宋体" w:hint="eastAsia"/>
          <w:bCs/>
          <w:color w:val="000000"/>
          <w:kern w:val="0"/>
          <w:sz w:val="28"/>
          <w:szCs w:val="24"/>
        </w:rPr>
        <w:t>带头</w:t>
      </w:r>
      <w:r>
        <w:rPr>
          <w:rFonts w:ascii="宋体" w:hAnsi="宋体" w:hint="eastAsia"/>
          <w:bCs/>
          <w:color w:val="000000"/>
          <w:kern w:val="0"/>
          <w:sz w:val="28"/>
          <w:szCs w:val="24"/>
        </w:rPr>
        <w:lastRenderedPageBreak/>
        <w:t>人</w:t>
      </w:r>
      <w:r>
        <w:rPr>
          <w:rFonts w:ascii="宋体" w:hAnsi="宋体"/>
          <w:bCs/>
          <w:color w:val="000000"/>
          <w:kern w:val="0"/>
          <w:sz w:val="28"/>
          <w:szCs w:val="24"/>
        </w:rPr>
        <w:t>具体实施，</w:t>
      </w:r>
      <w:r>
        <w:rPr>
          <w:rFonts w:ascii="宋体" w:hAnsi="宋体" w:hint="eastAsia"/>
          <w:bCs/>
          <w:color w:val="000000"/>
          <w:kern w:val="0"/>
          <w:sz w:val="28"/>
          <w:szCs w:val="24"/>
        </w:rPr>
        <w:t>实验室</w:t>
      </w:r>
      <w:r>
        <w:rPr>
          <w:rFonts w:ascii="宋体" w:hAnsi="宋体"/>
          <w:bCs/>
          <w:color w:val="000000"/>
          <w:kern w:val="0"/>
          <w:sz w:val="28"/>
          <w:szCs w:val="24"/>
        </w:rPr>
        <w:t>管理中心协同参与的教学执行组织，负责对专业任课教师的教学工作进行检查、教学质量评价等管理工作。</w:t>
      </w:r>
    </w:p>
    <w:p w:rsidR="004D5CC6" w:rsidRDefault="00A64C4A">
      <w:pPr>
        <w:spacing w:line="440" w:lineRule="exact"/>
        <w:ind w:firstLineChars="200" w:firstLine="560"/>
        <w:rPr>
          <w:rFonts w:ascii="宋体" w:hAnsi="宋体"/>
          <w:bCs/>
          <w:color w:val="000000"/>
          <w:kern w:val="0"/>
          <w:sz w:val="28"/>
          <w:szCs w:val="24"/>
        </w:rPr>
      </w:pPr>
      <w:r>
        <w:rPr>
          <w:rFonts w:ascii="宋体" w:hAnsi="宋体"/>
          <w:bCs/>
          <w:color w:val="000000"/>
          <w:kern w:val="0"/>
          <w:sz w:val="28"/>
          <w:szCs w:val="24"/>
        </w:rPr>
        <w:t>2.</w:t>
      </w:r>
      <w:r>
        <w:rPr>
          <w:rFonts w:ascii="宋体" w:hAnsi="宋体"/>
          <w:bCs/>
          <w:color w:val="000000"/>
          <w:kern w:val="0"/>
          <w:sz w:val="28"/>
          <w:szCs w:val="24"/>
        </w:rPr>
        <w:t>制度保障质量管理</w:t>
      </w:r>
    </w:p>
    <w:p w:rsidR="004D5CC6" w:rsidRDefault="00A64C4A">
      <w:pPr>
        <w:spacing w:line="440" w:lineRule="exact"/>
        <w:ind w:firstLineChars="200" w:firstLine="560"/>
        <w:rPr>
          <w:rFonts w:ascii="宋体" w:hAnsi="宋体"/>
          <w:bCs/>
          <w:color w:val="000000"/>
          <w:kern w:val="0"/>
          <w:sz w:val="28"/>
          <w:szCs w:val="24"/>
        </w:rPr>
      </w:pPr>
      <w:r>
        <w:rPr>
          <w:rFonts w:ascii="宋体" w:hAnsi="宋体"/>
          <w:bCs/>
          <w:color w:val="000000"/>
          <w:kern w:val="0"/>
          <w:sz w:val="28"/>
          <w:szCs w:val="24"/>
        </w:rPr>
        <w:t>为保障人才培养质量，学校制定了《</w:t>
      </w:r>
      <w:r>
        <w:rPr>
          <w:rFonts w:ascii="宋体" w:hAnsi="宋体" w:hint="eastAsia"/>
          <w:bCs/>
          <w:color w:val="000000"/>
          <w:kern w:val="0"/>
          <w:sz w:val="28"/>
          <w:szCs w:val="24"/>
        </w:rPr>
        <w:t>惠州工程职业学院</w:t>
      </w:r>
      <w:r>
        <w:rPr>
          <w:rFonts w:ascii="宋体" w:hAnsi="宋体"/>
          <w:bCs/>
          <w:color w:val="000000"/>
          <w:kern w:val="0"/>
          <w:sz w:val="28"/>
          <w:szCs w:val="24"/>
        </w:rPr>
        <w:t>教学督导工作条例》，《</w:t>
      </w:r>
      <w:r>
        <w:rPr>
          <w:rFonts w:ascii="宋体" w:hAnsi="宋体" w:hint="eastAsia"/>
          <w:bCs/>
          <w:color w:val="000000"/>
          <w:kern w:val="0"/>
          <w:sz w:val="28"/>
          <w:szCs w:val="24"/>
        </w:rPr>
        <w:t>惠州工程职业学院</w:t>
      </w:r>
      <w:r>
        <w:rPr>
          <w:rFonts w:ascii="宋体" w:hAnsi="宋体"/>
          <w:bCs/>
          <w:color w:val="000000"/>
          <w:kern w:val="0"/>
          <w:sz w:val="28"/>
          <w:szCs w:val="24"/>
        </w:rPr>
        <w:t>教学管理规章制度》，强化对专业人才培养质量和课堂教学质量的管理和控制；同时学校层面制定了《</w:t>
      </w:r>
      <w:r>
        <w:rPr>
          <w:rFonts w:ascii="宋体" w:hAnsi="宋体" w:hint="eastAsia"/>
          <w:bCs/>
          <w:color w:val="000000"/>
          <w:kern w:val="0"/>
          <w:sz w:val="28"/>
          <w:szCs w:val="24"/>
        </w:rPr>
        <w:t>惠州工程职业学院</w:t>
      </w:r>
      <w:r>
        <w:rPr>
          <w:rFonts w:ascii="宋体" w:hAnsi="宋体"/>
          <w:bCs/>
          <w:color w:val="000000"/>
          <w:kern w:val="0"/>
          <w:sz w:val="28"/>
          <w:szCs w:val="24"/>
        </w:rPr>
        <w:t>实验实训室管理规定》，《</w:t>
      </w:r>
      <w:r>
        <w:rPr>
          <w:rFonts w:ascii="宋体" w:hAnsi="宋体" w:hint="eastAsia"/>
          <w:bCs/>
          <w:color w:val="000000"/>
          <w:kern w:val="0"/>
          <w:sz w:val="28"/>
          <w:szCs w:val="24"/>
        </w:rPr>
        <w:t>惠州工程职业学院</w:t>
      </w:r>
      <w:r>
        <w:rPr>
          <w:rFonts w:ascii="宋体" w:hAnsi="宋体"/>
          <w:bCs/>
          <w:color w:val="000000"/>
          <w:kern w:val="0"/>
          <w:sz w:val="28"/>
          <w:szCs w:val="24"/>
        </w:rPr>
        <w:t>校外实训基地建设管理规定》加强专业校内外实</w:t>
      </w:r>
      <w:proofErr w:type="gramStart"/>
      <w:r>
        <w:rPr>
          <w:rFonts w:ascii="宋体" w:hAnsi="宋体"/>
          <w:bCs/>
          <w:color w:val="000000"/>
          <w:kern w:val="0"/>
          <w:sz w:val="28"/>
          <w:szCs w:val="24"/>
        </w:rPr>
        <w:t>训实践</w:t>
      </w:r>
      <w:proofErr w:type="gramEnd"/>
      <w:r>
        <w:rPr>
          <w:rFonts w:ascii="宋体" w:hAnsi="宋体"/>
          <w:bCs/>
          <w:color w:val="000000"/>
          <w:kern w:val="0"/>
          <w:sz w:val="28"/>
          <w:szCs w:val="24"/>
        </w:rPr>
        <w:t>教学的管理和跟踪控制。从而在制度层面上，保证了教学秩序的稳定和各项教学育人工作的稳步推进，确保培养出符合区域经济发展需求的高端技能型</w:t>
      </w:r>
      <w:r>
        <w:rPr>
          <w:rFonts w:ascii="宋体" w:hAnsi="宋体" w:hint="eastAsia"/>
          <w:bCs/>
          <w:color w:val="000000"/>
          <w:kern w:val="0"/>
          <w:sz w:val="28"/>
          <w:szCs w:val="24"/>
        </w:rPr>
        <w:t>应用</w:t>
      </w:r>
      <w:r>
        <w:rPr>
          <w:rFonts w:ascii="宋体" w:hAnsi="宋体"/>
          <w:bCs/>
          <w:color w:val="000000"/>
          <w:kern w:val="0"/>
          <w:sz w:val="28"/>
          <w:szCs w:val="24"/>
        </w:rPr>
        <w:t>人才。</w:t>
      </w:r>
    </w:p>
    <w:p w:rsidR="004D5CC6" w:rsidRDefault="00A64C4A">
      <w:pPr>
        <w:numPr>
          <w:ilvl w:val="0"/>
          <w:numId w:val="10"/>
        </w:numPr>
        <w:rPr>
          <w:rFonts w:ascii="黑体" w:eastAsia="黑体" w:hAnsi="黑体"/>
          <w:sz w:val="32"/>
          <w:szCs w:val="32"/>
        </w:rPr>
      </w:pPr>
      <w:r>
        <w:rPr>
          <w:rFonts w:ascii="黑体" w:eastAsia="黑体" w:hAnsi="黑体" w:hint="eastAsia"/>
          <w:sz w:val="32"/>
          <w:szCs w:val="32"/>
        </w:rPr>
        <w:t>毕业要求</w:t>
      </w:r>
    </w:p>
    <w:p w:rsidR="004D5CC6" w:rsidRDefault="00A64C4A">
      <w:pPr>
        <w:ind w:firstLineChars="200" w:firstLine="560"/>
        <w:jc w:val="left"/>
        <w:rPr>
          <w:rFonts w:ascii="宋体"/>
          <w:sz w:val="28"/>
          <w:szCs w:val="28"/>
        </w:rPr>
      </w:pPr>
      <w:r>
        <w:rPr>
          <w:rFonts w:ascii="宋体" w:hAnsi="宋体" w:hint="eastAsia"/>
          <w:sz w:val="28"/>
          <w:szCs w:val="28"/>
        </w:rPr>
        <w:t>（一）必修课程的成绩全部合格，中职修满</w:t>
      </w:r>
      <w:r>
        <w:rPr>
          <w:rFonts w:ascii="宋体" w:hAnsi="宋体" w:hint="eastAsia"/>
          <w:sz w:val="28"/>
          <w:szCs w:val="28"/>
        </w:rPr>
        <w:t>154</w:t>
      </w:r>
      <w:r>
        <w:rPr>
          <w:rFonts w:ascii="宋体" w:hAnsi="宋体" w:hint="eastAsia"/>
          <w:sz w:val="28"/>
          <w:szCs w:val="28"/>
        </w:rPr>
        <w:t>分、高职修满</w:t>
      </w:r>
      <w:r>
        <w:rPr>
          <w:rFonts w:ascii="宋体" w:hAnsi="宋体" w:hint="eastAsia"/>
          <w:sz w:val="28"/>
          <w:szCs w:val="28"/>
        </w:rPr>
        <w:t>103</w:t>
      </w:r>
      <w:r>
        <w:rPr>
          <w:rFonts w:ascii="宋体" w:hAnsi="宋体" w:hint="eastAsia"/>
          <w:sz w:val="28"/>
          <w:szCs w:val="28"/>
        </w:rPr>
        <w:t>分。</w:t>
      </w:r>
    </w:p>
    <w:p w:rsidR="004D5CC6" w:rsidRDefault="00A64C4A">
      <w:pPr>
        <w:ind w:firstLineChars="200" w:firstLine="560"/>
        <w:jc w:val="left"/>
        <w:rPr>
          <w:rFonts w:ascii="宋体"/>
          <w:sz w:val="28"/>
          <w:szCs w:val="28"/>
        </w:rPr>
      </w:pPr>
      <w:r>
        <w:rPr>
          <w:rFonts w:ascii="宋体" w:hAnsi="宋体" w:hint="eastAsia"/>
          <w:sz w:val="28"/>
          <w:szCs w:val="28"/>
        </w:rPr>
        <w:t>（二）参加岗位实习半年以上并成绩合格。</w:t>
      </w:r>
    </w:p>
    <w:p w:rsidR="004D5CC6" w:rsidRDefault="00A64C4A">
      <w:pPr>
        <w:ind w:firstLineChars="200" w:firstLine="560"/>
        <w:jc w:val="left"/>
        <w:rPr>
          <w:rFonts w:ascii="宋体"/>
          <w:sz w:val="28"/>
          <w:szCs w:val="28"/>
        </w:rPr>
      </w:pPr>
      <w:r>
        <w:rPr>
          <w:rFonts w:ascii="宋体" w:hAnsi="宋体" w:hint="eastAsia"/>
          <w:sz w:val="28"/>
          <w:szCs w:val="28"/>
        </w:rPr>
        <w:t>（三）《国家学生体质健康标准》测评合格。</w:t>
      </w:r>
    </w:p>
    <w:p w:rsidR="004D5CC6" w:rsidRDefault="00A64C4A">
      <w:pPr>
        <w:ind w:firstLineChars="200" w:firstLine="560"/>
        <w:jc w:val="left"/>
        <w:rPr>
          <w:rFonts w:ascii="宋体"/>
          <w:sz w:val="28"/>
          <w:szCs w:val="28"/>
        </w:rPr>
      </w:pPr>
      <w:r>
        <w:rPr>
          <w:rFonts w:ascii="宋体" w:hAnsi="宋体" w:hint="eastAsia"/>
          <w:sz w:val="28"/>
          <w:szCs w:val="28"/>
        </w:rPr>
        <w:t>（四）综合素质测评合格。</w:t>
      </w:r>
    </w:p>
    <w:p w:rsidR="004D5CC6" w:rsidRDefault="00A64C4A">
      <w:pPr>
        <w:ind w:firstLineChars="200" w:firstLine="560"/>
        <w:jc w:val="left"/>
        <w:rPr>
          <w:rFonts w:ascii="宋体" w:hAnsi="宋体"/>
          <w:sz w:val="28"/>
          <w:szCs w:val="28"/>
        </w:rPr>
      </w:pPr>
      <w:r>
        <w:rPr>
          <w:rFonts w:ascii="宋体" w:hAnsi="宋体" w:hint="eastAsia"/>
          <w:sz w:val="28"/>
          <w:szCs w:val="28"/>
        </w:rPr>
        <w:t>（五）证书要求</w:t>
      </w:r>
    </w:p>
    <w:p w:rsidR="004D5CC6" w:rsidRDefault="00A64C4A">
      <w:pPr>
        <w:ind w:firstLineChars="200" w:firstLine="560"/>
        <w:jc w:val="left"/>
        <w:rPr>
          <w:rFonts w:ascii="宋体"/>
          <w:sz w:val="28"/>
          <w:szCs w:val="28"/>
        </w:rPr>
      </w:pPr>
      <w:r>
        <w:rPr>
          <w:rFonts w:ascii="宋体" w:hint="eastAsia"/>
          <w:sz w:val="28"/>
          <w:szCs w:val="28"/>
        </w:rPr>
        <w:t>1.</w:t>
      </w:r>
      <w:r>
        <w:rPr>
          <w:rFonts w:ascii="宋体" w:hint="eastAsia"/>
          <w:sz w:val="28"/>
          <w:szCs w:val="28"/>
        </w:rPr>
        <w:t>中</w:t>
      </w:r>
      <w:proofErr w:type="gramStart"/>
      <w:r>
        <w:rPr>
          <w:rFonts w:ascii="宋体" w:hint="eastAsia"/>
          <w:sz w:val="28"/>
          <w:szCs w:val="28"/>
        </w:rPr>
        <w:t>职学段必须</w:t>
      </w:r>
      <w:proofErr w:type="gramEnd"/>
      <w:r>
        <w:rPr>
          <w:rFonts w:ascii="宋体" w:hint="eastAsia"/>
          <w:sz w:val="28"/>
          <w:szCs w:val="28"/>
        </w:rPr>
        <w:t>考取以下任意一种证书，方可转</w:t>
      </w:r>
      <w:proofErr w:type="gramStart"/>
      <w:r>
        <w:rPr>
          <w:rFonts w:ascii="宋体" w:hint="eastAsia"/>
          <w:sz w:val="28"/>
          <w:szCs w:val="28"/>
        </w:rPr>
        <w:t>段考核</w:t>
      </w:r>
      <w:proofErr w:type="gramEnd"/>
      <w:r>
        <w:rPr>
          <w:rFonts w:ascii="宋体" w:hint="eastAsia"/>
          <w:sz w:val="28"/>
          <w:szCs w:val="28"/>
        </w:rPr>
        <w:t>升入高职学段：</w:t>
      </w:r>
    </w:p>
    <w:tbl>
      <w:tblPr>
        <w:tblStyle w:val="ab"/>
        <w:tblW w:w="0" w:type="auto"/>
        <w:tblLook w:val="04A0" w:firstRow="1" w:lastRow="0" w:firstColumn="1" w:lastColumn="0" w:noHBand="0" w:noVBand="1"/>
      </w:tblPr>
      <w:tblGrid>
        <w:gridCol w:w="4264"/>
        <w:gridCol w:w="4264"/>
      </w:tblGrid>
      <w:tr w:rsidR="004D5CC6">
        <w:tc>
          <w:tcPr>
            <w:tcW w:w="4264" w:type="dxa"/>
            <w:vAlign w:val="center"/>
          </w:tcPr>
          <w:p w:rsidR="004D5CC6" w:rsidRDefault="00A64C4A">
            <w:pPr>
              <w:rPr>
                <w:rFonts w:ascii="仿宋" w:eastAsia="仿宋" w:hAnsi="仿宋"/>
                <w:sz w:val="24"/>
              </w:rPr>
            </w:pPr>
            <w:r>
              <w:rPr>
                <w:rFonts w:ascii="仿宋" w:eastAsia="仿宋" w:hAnsi="仿宋"/>
                <w:sz w:val="24"/>
              </w:rPr>
              <w:t>全国计算机等级考试证书</w:t>
            </w:r>
            <w:r>
              <w:rPr>
                <w:rFonts w:ascii="仿宋" w:eastAsia="仿宋" w:hAnsi="仿宋" w:hint="eastAsia"/>
                <w:sz w:val="24"/>
              </w:rPr>
              <w:t>、</w:t>
            </w:r>
            <w:r>
              <w:rPr>
                <w:rFonts w:ascii="仿宋" w:eastAsia="仿宋" w:hAnsi="仿宋"/>
                <w:sz w:val="24"/>
              </w:rPr>
              <w:t>全国英语等级考试证书</w:t>
            </w:r>
          </w:p>
        </w:tc>
        <w:tc>
          <w:tcPr>
            <w:tcW w:w="4264" w:type="dxa"/>
            <w:vAlign w:val="center"/>
          </w:tcPr>
          <w:p w:rsidR="004D5CC6" w:rsidRDefault="00A64C4A">
            <w:pPr>
              <w:rPr>
                <w:rFonts w:ascii="仿宋" w:eastAsia="仿宋" w:hAnsi="仿宋"/>
                <w:sz w:val="24"/>
              </w:rPr>
            </w:pPr>
            <w:r>
              <w:rPr>
                <w:rFonts w:ascii="仿宋" w:eastAsia="仿宋" w:hAnsi="仿宋"/>
                <w:sz w:val="24"/>
              </w:rPr>
              <w:t>教育部考试中心主考的一级及以上证书</w:t>
            </w:r>
          </w:p>
        </w:tc>
      </w:tr>
      <w:tr w:rsidR="004D5CC6">
        <w:tc>
          <w:tcPr>
            <w:tcW w:w="4264" w:type="dxa"/>
            <w:vAlign w:val="center"/>
          </w:tcPr>
          <w:p w:rsidR="004D5CC6" w:rsidRDefault="00A64C4A">
            <w:pPr>
              <w:rPr>
                <w:rFonts w:ascii="仿宋" w:eastAsia="仿宋" w:hAnsi="仿宋"/>
                <w:sz w:val="24"/>
              </w:rPr>
            </w:pPr>
            <w:r>
              <w:rPr>
                <w:rFonts w:ascii="仿宋" w:eastAsia="仿宋" w:hAnsi="仿宋"/>
                <w:sz w:val="24"/>
              </w:rPr>
              <w:t>计算机职业能力评价认证考试合格证书</w:t>
            </w:r>
          </w:p>
        </w:tc>
        <w:tc>
          <w:tcPr>
            <w:tcW w:w="4264" w:type="dxa"/>
            <w:vAlign w:val="center"/>
          </w:tcPr>
          <w:p w:rsidR="004D5CC6" w:rsidRDefault="00A64C4A">
            <w:pPr>
              <w:rPr>
                <w:rFonts w:ascii="仿宋" w:eastAsia="仿宋" w:hAnsi="仿宋"/>
                <w:sz w:val="24"/>
              </w:rPr>
            </w:pPr>
            <w:r>
              <w:rPr>
                <w:rFonts w:ascii="仿宋" w:eastAsia="仿宋" w:hAnsi="仿宋"/>
                <w:sz w:val="24"/>
              </w:rPr>
              <w:t>广东劳动学会职业能力评价中心</w:t>
            </w:r>
          </w:p>
        </w:tc>
      </w:tr>
      <w:tr w:rsidR="004D5CC6">
        <w:tc>
          <w:tcPr>
            <w:tcW w:w="4264" w:type="dxa"/>
            <w:vAlign w:val="center"/>
          </w:tcPr>
          <w:p w:rsidR="004D5CC6" w:rsidRDefault="00A64C4A">
            <w:pPr>
              <w:rPr>
                <w:rFonts w:ascii="仿宋" w:eastAsia="仿宋" w:hAnsi="仿宋"/>
                <w:sz w:val="24"/>
              </w:rPr>
            </w:pPr>
            <w:r>
              <w:rPr>
                <w:rFonts w:ascii="仿宋" w:eastAsia="仿宋" w:hAnsi="仿宋" w:hint="eastAsia"/>
                <w:sz w:val="24"/>
              </w:rPr>
              <w:t>办公软件应用、图形图像处理、计算机辅助设计、多媒体软件制作、网页制作等计算机职业能力评价认证考试合格证书</w:t>
            </w:r>
          </w:p>
        </w:tc>
        <w:tc>
          <w:tcPr>
            <w:tcW w:w="4264" w:type="dxa"/>
            <w:vAlign w:val="center"/>
          </w:tcPr>
          <w:p w:rsidR="004D5CC6" w:rsidRDefault="00A64C4A">
            <w:pPr>
              <w:rPr>
                <w:rFonts w:ascii="仿宋" w:eastAsia="仿宋" w:hAnsi="仿宋"/>
                <w:sz w:val="24"/>
              </w:rPr>
            </w:pPr>
            <w:r>
              <w:rPr>
                <w:rFonts w:ascii="仿宋" w:eastAsia="仿宋" w:hAnsi="仿宋" w:hint="eastAsia"/>
                <w:sz w:val="24"/>
              </w:rPr>
              <w:t>广东劳动学会职业能力评价中心主考（或授权）的中级以上（含中级）技能等级证书</w:t>
            </w:r>
          </w:p>
        </w:tc>
      </w:tr>
    </w:tbl>
    <w:p w:rsidR="004D5CC6" w:rsidRDefault="004D5CC6">
      <w:pPr>
        <w:ind w:firstLineChars="200" w:firstLine="560"/>
        <w:jc w:val="left"/>
        <w:rPr>
          <w:rFonts w:ascii="宋体"/>
          <w:sz w:val="28"/>
          <w:szCs w:val="28"/>
        </w:rPr>
      </w:pPr>
    </w:p>
    <w:p w:rsidR="004D5CC6" w:rsidRDefault="00A64C4A">
      <w:pPr>
        <w:ind w:firstLineChars="200" w:firstLine="560"/>
        <w:jc w:val="left"/>
        <w:rPr>
          <w:rFonts w:ascii="宋体"/>
          <w:sz w:val="28"/>
          <w:szCs w:val="28"/>
        </w:rPr>
      </w:pPr>
      <w:r>
        <w:rPr>
          <w:rFonts w:ascii="宋体" w:hint="eastAsia"/>
          <w:sz w:val="28"/>
          <w:szCs w:val="28"/>
        </w:rPr>
        <w:lastRenderedPageBreak/>
        <w:t>2.</w:t>
      </w:r>
      <w:r>
        <w:rPr>
          <w:rFonts w:ascii="宋体" w:hint="eastAsia"/>
          <w:sz w:val="28"/>
          <w:szCs w:val="28"/>
        </w:rPr>
        <w:t>高职学段推荐考取证书：</w:t>
      </w:r>
    </w:p>
    <w:p w:rsidR="004D5CC6" w:rsidRDefault="004D5CC6">
      <w:pPr>
        <w:pStyle w:val="a0"/>
      </w:pPr>
    </w:p>
    <w:tbl>
      <w:tblPr>
        <w:tblStyle w:val="ab"/>
        <w:tblW w:w="0" w:type="auto"/>
        <w:jc w:val="center"/>
        <w:tblLook w:val="04A0" w:firstRow="1" w:lastRow="0" w:firstColumn="1" w:lastColumn="0" w:noHBand="0" w:noVBand="1"/>
      </w:tblPr>
      <w:tblGrid>
        <w:gridCol w:w="4264"/>
        <w:gridCol w:w="4264"/>
      </w:tblGrid>
      <w:tr w:rsidR="004D5CC6">
        <w:trPr>
          <w:jc w:val="center"/>
        </w:trPr>
        <w:tc>
          <w:tcPr>
            <w:tcW w:w="4264" w:type="dxa"/>
            <w:vAlign w:val="center"/>
          </w:tcPr>
          <w:p w:rsidR="004D5CC6" w:rsidRDefault="00A64C4A">
            <w:pPr>
              <w:jc w:val="center"/>
              <w:rPr>
                <w:rFonts w:ascii="仿宋" w:eastAsia="仿宋" w:hAnsi="仿宋"/>
                <w:sz w:val="24"/>
              </w:rPr>
            </w:pPr>
            <w:r>
              <w:rPr>
                <w:rFonts w:ascii="仿宋" w:eastAsia="仿宋" w:hAnsi="仿宋" w:hint="eastAsia"/>
                <w:sz w:val="24"/>
              </w:rPr>
              <w:t>全国计算机等级考试证书、全国英语等级考试证书</w:t>
            </w:r>
          </w:p>
        </w:tc>
        <w:tc>
          <w:tcPr>
            <w:tcW w:w="4264" w:type="dxa"/>
            <w:vAlign w:val="center"/>
          </w:tcPr>
          <w:p w:rsidR="004D5CC6" w:rsidRDefault="00A64C4A">
            <w:pPr>
              <w:jc w:val="center"/>
              <w:rPr>
                <w:rFonts w:ascii="仿宋" w:eastAsia="仿宋" w:hAnsi="仿宋"/>
                <w:sz w:val="24"/>
              </w:rPr>
            </w:pPr>
            <w:r>
              <w:rPr>
                <w:rFonts w:ascii="仿宋" w:eastAsia="仿宋" w:hAnsi="仿宋" w:hint="eastAsia"/>
                <w:sz w:val="24"/>
              </w:rPr>
              <w:t>教育部考试中心主考的</w:t>
            </w:r>
            <w:r>
              <w:rPr>
                <w:rFonts w:ascii="仿宋" w:eastAsia="仿宋" w:hAnsi="仿宋" w:hint="eastAsia"/>
                <w:sz w:val="24"/>
              </w:rPr>
              <w:t>二</w:t>
            </w:r>
            <w:r>
              <w:rPr>
                <w:rFonts w:ascii="仿宋" w:eastAsia="仿宋" w:hAnsi="仿宋" w:hint="eastAsia"/>
                <w:sz w:val="24"/>
              </w:rPr>
              <w:t>级及以上证书</w:t>
            </w:r>
          </w:p>
        </w:tc>
      </w:tr>
      <w:tr w:rsidR="004D5CC6">
        <w:trPr>
          <w:jc w:val="center"/>
        </w:trPr>
        <w:tc>
          <w:tcPr>
            <w:tcW w:w="4264" w:type="dxa"/>
            <w:vAlign w:val="center"/>
          </w:tcPr>
          <w:p w:rsidR="004D5CC6" w:rsidRDefault="00A64C4A">
            <w:pPr>
              <w:rPr>
                <w:rFonts w:ascii="仿宋" w:eastAsia="仿宋" w:hAnsi="仿宋"/>
                <w:sz w:val="24"/>
              </w:rPr>
            </w:pPr>
            <w:r>
              <w:rPr>
                <w:rFonts w:ascii="仿宋" w:eastAsia="仿宋" w:hAnsi="仿宋"/>
                <w:sz w:val="24"/>
              </w:rPr>
              <w:t>计算机职业能力评价认证考试合格证书</w:t>
            </w:r>
          </w:p>
        </w:tc>
        <w:tc>
          <w:tcPr>
            <w:tcW w:w="4264" w:type="dxa"/>
            <w:vAlign w:val="center"/>
          </w:tcPr>
          <w:p w:rsidR="004D5CC6" w:rsidRDefault="00A64C4A">
            <w:pPr>
              <w:rPr>
                <w:rFonts w:ascii="仿宋" w:eastAsia="仿宋" w:hAnsi="仿宋"/>
                <w:sz w:val="24"/>
              </w:rPr>
            </w:pPr>
            <w:r>
              <w:rPr>
                <w:rFonts w:ascii="仿宋" w:eastAsia="仿宋" w:hAnsi="仿宋"/>
                <w:sz w:val="24"/>
              </w:rPr>
              <w:t>广东劳动学会职业能力评价中心</w:t>
            </w:r>
          </w:p>
        </w:tc>
      </w:tr>
      <w:tr w:rsidR="004D5CC6">
        <w:trPr>
          <w:jc w:val="center"/>
        </w:trPr>
        <w:tc>
          <w:tcPr>
            <w:tcW w:w="4264" w:type="dxa"/>
            <w:vAlign w:val="center"/>
          </w:tcPr>
          <w:p w:rsidR="004D5CC6" w:rsidRDefault="00A64C4A">
            <w:pPr>
              <w:rPr>
                <w:rFonts w:ascii="仿宋" w:eastAsia="仿宋" w:hAnsi="仿宋"/>
                <w:sz w:val="24"/>
              </w:rPr>
            </w:pPr>
            <w:proofErr w:type="gramStart"/>
            <w:r>
              <w:rPr>
                <w:rFonts w:ascii="仿宋" w:eastAsia="仿宋" w:hAnsi="仿宋" w:hint="eastAsia"/>
                <w:sz w:val="24"/>
              </w:rPr>
              <w:t>信创系统运</w:t>
            </w:r>
            <w:proofErr w:type="gramEnd"/>
            <w:r>
              <w:rPr>
                <w:rFonts w:ascii="仿宋" w:eastAsia="仿宋" w:hAnsi="仿宋" w:hint="eastAsia"/>
                <w:sz w:val="24"/>
              </w:rPr>
              <w:t>维工程师（初级</w:t>
            </w:r>
            <w:r>
              <w:rPr>
                <w:rFonts w:ascii="仿宋" w:eastAsia="仿宋" w:hAnsi="仿宋" w:hint="eastAsia"/>
                <w:sz w:val="24"/>
              </w:rPr>
              <w:t>以上</w:t>
            </w:r>
            <w:r>
              <w:rPr>
                <w:rFonts w:ascii="仿宋" w:eastAsia="仿宋" w:hAnsi="仿宋" w:hint="eastAsia"/>
                <w:sz w:val="24"/>
              </w:rPr>
              <w:t>）</w:t>
            </w:r>
          </w:p>
        </w:tc>
        <w:tc>
          <w:tcPr>
            <w:tcW w:w="4264" w:type="dxa"/>
            <w:vAlign w:val="center"/>
          </w:tcPr>
          <w:p w:rsidR="004D5CC6" w:rsidRDefault="00A64C4A">
            <w:pPr>
              <w:rPr>
                <w:rFonts w:ascii="仿宋" w:eastAsia="仿宋" w:hAnsi="仿宋"/>
                <w:sz w:val="24"/>
              </w:rPr>
            </w:pPr>
            <w:r>
              <w:rPr>
                <w:rFonts w:ascii="仿宋" w:eastAsia="仿宋" w:hAnsi="仿宋" w:hint="eastAsia"/>
                <w:sz w:val="24"/>
              </w:rPr>
              <w:t>工业和信息化部教育与考试中心</w:t>
            </w:r>
          </w:p>
        </w:tc>
      </w:tr>
      <w:tr w:rsidR="004D5CC6">
        <w:trPr>
          <w:jc w:val="center"/>
        </w:trPr>
        <w:tc>
          <w:tcPr>
            <w:tcW w:w="4264" w:type="dxa"/>
            <w:vAlign w:val="center"/>
          </w:tcPr>
          <w:p w:rsidR="004D5CC6" w:rsidRDefault="00A64C4A">
            <w:pPr>
              <w:rPr>
                <w:rFonts w:ascii="仿宋" w:eastAsia="仿宋" w:hAnsi="仿宋"/>
                <w:sz w:val="24"/>
              </w:rPr>
            </w:pPr>
            <w:r>
              <w:rPr>
                <w:rFonts w:ascii="仿宋" w:eastAsia="仿宋" w:hAnsi="仿宋" w:hint="eastAsia"/>
                <w:sz w:val="24"/>
              </w:rPr>
              <w:t>1+X</w:t>
            </w:r>
            <w:r>
              <w:rPr>
                <w:rFonts w:ascii="仿宋" w:eastAsia="仿宋" w:hAnsi="仿宋" w:hint="eastAsia"/>
                <w:sz w:val="24"/>
              </w:rPr>
              <w:t>考证</w:t>
            </w:r>
            <w:r>
              <w:rPr>
                <w:rFonts w:ascii="仿宋" w:eastAsia="仿宋" w:hAnsi="仿宋" w:hint="eastAsia"/>
                <w:sz w:val="24"/>
              </w:rPr>
              <w:t>web</w:t>
            </w:r>
            <w:r>
              <w:rPr>
                <w:rFonts w:ascii="仿宋" w:eastAsia="仿宋" w:hAnsi="仿宋" w:hint="eastAsia"/>
                <w:sz w:val="24"/>
              </w:rPr>
              <w:t>前端开发</w:t>
            </w:r>
          </w:p>
        </w:tc>
        <w:tc>
          <w:tcPr>
            <w:tcW w:w="4264" w:type="dxa"/>
            <w:vAlign w:val="center"/>
          </w:tcPr>
          <w:p w:rsidR="004D5CC6" w:rsidRDefault="00A64C4A">
            <w:pPr>
              <w:rPr>
                <w:rFonts w:ascii="仿宋" w:eastAsia="仿宋" w:hAnsi="仿宋"/>
                <w:sz w:val="24"/>
              </w:rPr>
            </w:pPr>
            <w:r>
              <w:rPr>
                <w:rFonts w:ascii="仿宋" w:eastAsia="仿宋" w:hAnsi="仿宋" w:hint="eastAsia"/>
                <w:sz w:val="24"/>
              </w:rPr>
              <w:t>工业和信息化部教育与考试中心</w:t>
            </w:r>
          </w:p>
        </w:tc>
      </w:tr>
      <w:tr w:rsidR="004D5CC6">
        <w:trPr>
          <w:jc w:val="center"/>
        </w:trPr>
        <w:tc>
          <w:tcPr>
            <w:tcW w:w="4264" w:type="dxa"/>
            <w:vAlign w:val="center"/>
          </w:tcPr>
          <w:p w:rsidR="004D5CC6" w:rsidRDefault="00A64C4A">
            <w:pPr>
              <w:jc w:val="center"/>
              <w:rPr>
                <w:rFonts w:ascii="仿宋" w:eastAsia="仿宋" w:hAnsi="仿宋"/>
                <w:sz w:val="24"/>
              </w:rPr>
            </w:pPr>
            <w:r>
              <w:rPr>
                <w:rFonts w:ascii="仿宋" w:eastAsia="仿宋" w:hAnsi="仿宋" w:hint="eastAsia"/>
                <w:sz w:val="24"/>
              </w:rPr>
              <w:t>全国计算机等级考试证书、全国英语等级考试证书</w:t>
            </w:r>
          </w:p>
        </w:tc>
        <w:tc>
          <w:tcPr>
            <w:tcW w:w="4264" w:type="dxa"/>
            <w:vAlign w:val="center"/>
          </w:tcPr>
          <w:p w:rsidR="004D5CC6" w:rsidRDefault="00A64C4A">
            <w:pPr>
              <w:jc w:val="center"/>
              <w:rPr>
                <w:rFonts w:ascii="仿宋" w:eastAsia="仿宋" w:hAnsi="仿宋"/>
                <w:sz w:val="24"/>
              </w:rPr>
            </w:pPr>
            <w:r>
              <w:rPr>
                <w:rFonts w:ascii="仿宋" w:eastAsia="仿宋" w:hAnsi="仿宋" w:hint="eastAsia"/>
                <w:sz w:val="24"/>
              </w:rPr>
              <w:t>教育部考试中心主考的</w:t>
            </w:r>
            <w:r>
              <w:rPr>
                <w:rFonts w:ascii="仿宋" w:eastAsia="仿宋" w:hAnsi="仿宋" w:hint="eastAsia"/>
                <w:sz w:val="24"/>
              </w:rPr>
              <w:t>二</w:t>
            </w:r>
            <w:r>
              <w:rPr>
                <w:rFonts w:ascii="仿宋" w:eastAsia="仿宋" w:hAnsi="仿宋" w:hint="eastAsia"/>
                <w:sz w:val="24"/>
              </w:rPr>
              <w:t>级及以上证书</w:t>
            </w:r>
          </w:p>
        </w:tc>
      </w:tr>
      <w:tr w:rsidR="004D5CC6">
        <w:trPr>
          <w:jc w:val="center"/>
        </w:trPr>
        <w:tc>
          <w:tcPr>
            <w:tcW w:w="4264" w:type="dxa"/>
            <w:vAlign w:val="center"/>
          </w:tcPr>
          <w:p w:rsidR="004D5CC6" w:rsidRDefault="00A64C4A">
            <w:pPr>
              <w:rPr>
                <w:rFonts w:ascii="仿宋" w:eastAsia="仿宋" w:hAnsi="仿宋"/>
                <w:sz w:val="24"/>
              </w:rPr>
            </w:pPr>
            <w:r>
              <w:rPr>
                <w:rFonts w:ascii="仿宋" w:eastAsia="仿宋" w:hAnsi="仿宋"/>
                <w:sz w:val="24"/>
              </w:rPr>
              <w:t>计算机职业能力评价认证考试合格证书</w:t>
            </w:r>
          </w:p>
        </w:tc>
        <w:tc>
          <w:tcPr>
            <w:tcW w:w="4264" w:type="dxa"/>
            <w:vAlign w:val="center"/>
          </w:tcPr>
          <w:p w:rsidR="004D5CC6" w:rsidRDefault="00A64C4A">
            <w:pPr>
              <w:rPr>
                <w:rFonts w:ascii="仿宋" w:eastAsia="仿宋" w:hAnsi="仿宋"/>
                <w:sz w:val="24"/>
              </w:rPr>
            </w:pPr>
            <w:r>
              <w:rPr>
                <w:rFonts w:ascii="仿宋" w:eastAsia="仿宋" w:hAnsi="仿宋"/>
                <w:sz w:val="24"/>
              </w:rPr>
              <w:t>广东劳动学会职业能力评价中心</w:t>
            </w:r>
          </w:p>
        </w:tc>
      </w:tr>
      <w:tr w:rsidR="004D5CC6">
        <w:trPr>
          <w:jc w:val="center"/>
        </w:trPr>
        <w:tc>
          <w:tcPr>
            <w:tcW w:w="4264" w:type="dxa"/>
            <w:vAlign w:val="center"/>
          </w:tcPr>
          <w:p w:rsidR="004D5CC6" w:rsidRDefault="00A64C4A">
            <w:pPr>
              <w:rPr>
                <w:rFonts w:ascii="仿宋" w:eastAsia="仿宋" w:hAnsi="仿宋"/>
                <w:sz w:val="24"/>
              </w:rPr>
            </w:pPr>
            <w:proofErr w:type="gramStart"/>
            <w:r>
              <w:rPr>
                <w:rFonts w:ascii="仿宋" w:eastAsia="仿宋" w:hAnsi="仿宋" w:hint="eastAsia"/>
                <w:sz w:val="24"/>
              </w:rPr>
              <w:t>信创系统运</w:t>
            </w:r>
            <w:proofErr w:type="gramEnd"/>
            <w:r>
              <w:rPr>
                <w:rFonts w:ascii="仿宋" w:eastAsia="仿宋" w:hAnsi="仿宋" w:hint="eastAsia"/>
                <w:sz w:val="24"/>
              </w:rPr>
              <w:t>维工程师（初级</w:t>
            </w:r>
            <w:r>
              <w:rPr>
                <w:rFonts w:ascii="仿宋" w:eastAsia="仿宋" w:hAnsi="仿宋" w:hint="eastAsia"/>
                <w:sz w:val="24"/>
              </w:rPr>
              <w:t>以上</w:t>
            </w:r>
            <w:r>
              <w:rPr>
                <w:rFonts w:ascii="仿宋" w:eastAsia="仿宋" w:hAnsi="仿宋" w:hint="eastAsia"/>
                <w:sz w:val="24"/>
              </w:rPr>
              <w:t>）</w:t>
            </w:r>
          </w:p>
        </w:tc>
        <w:tc>
          <w:tcPr>
            <w:tcW w:w="4264" w:type="dxa"/>
            <w:vAlign w:val="center"/>
          </w:tcPr>
          <w:p w:rsidR="004D5CC6" w:rsidRDefault="00A64C4A">
            <w:pPr>
              <w:rPr>
                <w:rFonts w:ascii="仿宋" w:eastAsia="仿宋" w:hAnsi="仿宋"/>
                <w:sz w:val="24"/>
              </w:rPr>
            </w:pPr>
            <w:r>
              <w:rPr>
                <w:rFonts w:ascii="仿宋" w:eastAsia="仿宋" w:hAnsi="仿宋" w:hint="eastAsia"/>
                <w:sz w:val="24"/>
              </w:rPr>
              <w:t>工业和信息化部教育与考试中心</w:t>
            </w:r>
          </w:p>
        </w:tc>
      </w:tr>
      <w:tr w:rsidR="004D5CC6">
        <w:trPr>
          <w:jc w:val="center"/>
        </w:trPr>
        <w:tc>
          <w:tcPr>
            <w:tcW w:w="4264" w:type="dxa"/>
            <w:vAlign w:val="center"/>
          </w:tcPr>
          <w:p w:rsidR="004D5CC6" w:rsidRDefault="00A64C4A">
            <w:pPr>
              <w:rPr>
                <w:rFonts w:ascii="仿宋" w:eastAsia="仿宋" w:hAnsi="仿宋"/>
                <w:sz w:val="24"/>
              </w:rPr>
            </w:pPr>
            <w:r>
              <w:rPr>
                <w:rFonts w:ascii="仿宋" w:eastAsia="仿宋" w:hAnsi="仿宋" w:hint="eastAsia"/>
                <w:sz w:val="24"/>
              </w:rPr>
              <w:t>1+X</w:t>
            </w:r>
            <w:r>
              <w:rPr>
                <w:rFonts w:ascii="仿宋" w:eastAsia="仿宋" w:hAnsi="仿宋" w:hint="eastAsia"/>
                <w:sz w:val="24"/>
              </w:rPr>
              <w:t>考证</w:t>
            </w:r>
            <w:r>
              <w:rPr>
                <w:rFonts w:ascii="仿宋" w:eastAsia="仿宋" w:hAnsi="仿宋" w:hint="eastAsia"/>
                <w:sz w:val="24"/>
              </w:rPr>
              <w:t>web</w:t>
            </w:r>
            <w:r>
              <w:rPr>
                <w:rFonts w:ascii="仿宋" w:eastAsia="仿宋" w:hAnsi="仿宋" w:hint="eastAsia"/>
                <w:sz w:val="24"/>
              </w:rPr>
              <w:t>前端开发</w:t>
            </w:r>
          </w:p>
        </w:tc>
        <w:tc>
          <w:tcPr>
            <w:tcW w:w="4264" w:type="dxa"/>
            <w:vAlign w:val="center"/>
          </w:tcPr>
          <w:p w:rsidR="004D5CC6" w:rsidRDefault="00A64C4A">
            <w:pPr>
              <w:rPr>
                <w:rFonts w:ascii="仿宋" w:eastAsia="仿宋" w:hAnsi="仿宋"/>
                <w:sz w:val="24"/>
              </w:rPr>
            </w:pPr>
            <w:r>
              <w:rPr>
                <w:rFonts w:ascii="仿宋" w:eastAsia="仿宋" w:hAnsi="仿宋" w:hint="eastAsia"/>
                <w:sz w:val="24"/>
              </w:rPr>
              <w:t>工业和信息化部教育与考试中心</w:t>
            </w:r>
          </w:p>
        </w:tc>
      </w:tr>
    </w:tbl>
    <w:p w:rsidR="004D5CC6" w:rsidRDefault="00A64C4A">
      <w:pPr>
        <w:rPr>
          <w:rFonts w:ascii="黑体" w:eastAsia="黑体" w:hAnsi="黑体"/>
          <w:sz w:val="32"/>
          <w:szCs w:val="32"/>
        </w:rPr>
      </w:pPr>
      <w:r>
        <w:rPr>
          <w:rFonts w:ascii="黑体" w:eastAsia="黑体" w:hAnsi="黑体" w:hint="eastAsia"/>
          <w:sz w:val="32"/>
          <w:szCs w:val="32"/>
        </w:rPr>
        <w:t>十、附录</w:t>
      </w:r>
    </w:p>
    <w:p w:rsidR="004D5CC6" w:rsidRDefault="00A64C4A">
      <w:pPr>
        <w:numPr>
          <w:ilvl w:val="0"/>
          <w:numId w:val="11"/>
        </w:numPr>
        <w:rPr>
          <w:rFonts w:ascii="黑体" w:eastAsia="黑体" w:hAnsi="黑体"/>
          <w:sz w:val="30"/>
          <w:szCs w:val="30"/>
        </w:rPr>
      </w:pPr>
      <w:r>
        <w:rPr>
          <w:rFonts w:ascii="黑体" w:eastAsia="黑体" w:hAnsi="黑体" w:hint="eastAsia"/>
          <w:sz w:val="30"/>
          <w:szCs w:val="30"/>
        </w:rPr>
        <w:t>中</w:t>
      </w:r>
      <w:proofErr w:type="gramStart"/>
      <w:r>
        <w:rPr>
          <w:rFonts w:ascii="黑体" w:eastAsia="黑体" w:hAnsi="黑体" w:hint="eastAsia"/>
          <w:sz w:val="30"/>
          <w:szCs w:val="30"/>
        </w:rPr>
        <w:t>职学段教学</w:t>
      </w:r>
      <w:proofErr w:type="gramEnd"/>
      <w:r w:rsidR="009D727E">
        <w:rPr>
          <w:rFonts w:ascii="黑体" w:eastAsia="黑体" w:hAnsi="黑体" w:hint="eastAsia"/>
          <w:sz w:val="30"/>
          <w:szCs w:val="30"/>
        </w:rPr>
        <w:t>进程</w:t>
      </w:r>
      <w:r>
        <w:rPr>
          <w:rFonts w:ascii="黑体" w:eastAsia="黑体" w:hAnsi="黑体" w:hint="eastAsia"/>
          <w:sz w:val="30"/>
          <w:szCs w:val="30"/>
        </w:rPr>
        <w:t>安排表：</w:t>
      </w:r>
    </w:p>
    <w:tbl>
      <w:tblPr>
        <w:tblW w:w="8760" w:type="dxa"/>
        <w:jc w:val="center"/>
        <w:tblCellMar>
          <w:left w:w="0" w:type="dxa"/>
          <w:right w:w="0" w:type="dxa"/>
        </w:tblCellMar>
        <w:tblLook w:val="04A0" w:firstRow="1" w:lastRow="0" w:firstColumn="1" w:lastColumn="0" w:noHBand="0" w:noVBand="1"/>
      </w:tblPr>
      <w:tblGrid>
        <w:gridCol w:w="320"/>
        <w:gridCol w:w="350"/>
        <w:gridCol w:w="1028"/>
        <w:gridCol w:w="1650"/>
        <w:gridCol w:w="430"/>
        <w:gridCol w:w="600"/>
        <w:gridCol w:w="540"/>
        <w:gridCol w:w="430"/>
        <w:gridCol w:w="430"/>
        <w:gridCol w:w="430"/>
        <w:gridCol w:w="430"/>
        <w:gridCol w:w="430"/>
        <w:gridCol w:w="430"/>
        <w:gridCol w:w="640"/>
        <w:gridCol w:w="630"/>
      </w:tblGrid>
      <w:tr w:rsidR="004D5CC6">
        <w:trPr>
          <w:trHeight w:val="410"/>
          <w:jc w:val="center"/>
        </w:trPr>
        <w:tc>
          <w:tcPr>
            <w:tcW w:w="8768" w:type="dxa"/>
            <w:gridSpan w:val="15"/>
            <w:tcBorders>
              <w:top w:val="nil"/>
              <w:left w:val="nil"/>
              <w:bottom w:val="single" w:sz="4" w:space="0" w:color="000000"/>
              <w:right w:val="nil"/>
            </w:tcBorders>
            <w:shd w:val="clear" w:color="auto" w:fill="auto"/>
            <w:noWrap/>
            <w:tcMar>
              <w:top w:w="10" w:type="dxa"/>
              <w:left w:w="10" w:type="dxa"/>
              <w:right w:w="10" w:type="dxa"/>
            </w:tcMar>
            <w:vAlign w:val="center"/>
          </w:tcPr>
          <w:p w:rsidR="004D5CC6" w:rsidRDefault="00A64C4A">
            <w:pPr>
              <w:widowControl/>
              <w:jc w:val="center"/>
              <w:textAlignment w:val="center"/>
              <w:rPr>
                <w:rFonts w:ascii="宋体" w:hAnsi="宋体" w:cs="宋体"/>
                <w:b/>
                <w:color w:val="000000"/>
                <w:sz w:val="32"/>
                <w:szCs w:val="32"/>
              </w:rPr>
            </w:pPr>
            <w:r>
              <w:rPr>
                <w:rFonts w:ascii="宋体" w:hAnsi="宋体" w:cs="宋体" w:hint="eastAsia"/>
                <w:b/>
                <w:color w:val="000000"/>
                <w:kern w:val="0"/>
                <w:sz w:val="32"/>
                <w:szCs w:val="32"/>
                <w:lang w:bidi="ar"/>
              </w:rPr>
              <w:t>2022</w:t>
            </w:r>
            <w:r>
              <w:rPr>
                <w:rFonts w:ascii="宋体" w:hAnsi="宋体" w:cs="宋体" w:hint="eastAsia"/>
                <w:b/>
                <w:color w:val="000000"/>
                <w:kern w:val="0"/>
                <w:sz w:val="32"/>
                <w:szCs w:val="32"/>
                <w:lang w:bidi="ar"/>
              </w:rPr>
              <w:t>级三二分段</w:t>
            </w:r>
            <w:r>
              <w:rPr>
                <w:rFonts w:ascii="宋体" w:hAnsi="宋体" w:cs="宋体" w:hint="eastAsia"/>
                <w:b/>
                <w:color w:val="FF0000"/>
                <w:kern w:val="0"/>
                <w:sz w:val="32"/>
                <w:szCs w:val="32"/>
                <w:lang w:bidi="ar"/>
              </w:rPr>
              <w:t>中</w:t>
            </w:r>
            <w:proofErr w:type="gramStart"/>
            <w:r>
              <w:rPr>
                <w:rFonts w:ascii="宋体" w:hAnsi="宋体" w:cs="宋体" w:hint="eastAsia"/>
                <w:b/>
                <w:color w:val="FF0000"/>
                <w:kern w:val="0"/>
                <w:sz w:val="32"/>
                <w:szCs w:val="32"/>
                <w:lang w:bidi="ar"/>
              </w:rPr>
              <w:t>职学段</w:t>
            </w:r>
            <w:r>
              <w:rPr>
                <w:rFonts w:ascii="宋体" w:hAnsi="宋体" w:cs="宋体" w:hint="eastAsia"/>
                <w:b/>
                <w:color w:val="000000"/>
                <w:kern w:val="0"/>
                <w:sz w:val="32"/>
                <w:szCs w:val="32"/>
                <w:lang w:bidi="ar"/>
              </w:rPr>
              <w:t>教学安排</w:t>
            </w:r>
            <w:proofErr w:type="gramEnd"/>
          </w:p>
        </w:tc>
      </w:tr>
      <w:tr w:rsidR="004D5CC6">
        <w:trPr>
          <w:trHeight w:val="240"/>
          <w:jc w:val="center"/>
        </w:trPr>
        <w:tc>
          <w:tcPr>
            <w:tcW w:w="67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课程类别</w:t>
            </w:r>
          </w:p>
        </w:tc>
        <w:tc>
          <w:tcPr>
            <w:tcW w:w="1028"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课程编码</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课程名称</w:t>
            </w:r>
          </w:p>
        </w:tc>
        <w:tc>
          <w:tcPr>
            <w:tcW w:w="430"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学分</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18"/>
                <w:szCs w:val="18"/>
              </w:rPr>
            </w:pPr>
            <w:r>
              <w:rPr>
                <w:rFonts w:ascii="仿宋_GB2312" w:eastAsia="仿宋_GB2312" w:hAnsi="宋体" w:cs="仿宋_GB2312"/>
                <w:b/>
                <w:color w:val="000000"/>
                <w:kern w:val="0"/>
                <w:sz w:val="18"/>
                <w:szCs w:val="18"/>
                <w:lang w:bidi="ar"/>
              </w:rPr>
              <w:t>教学环节</w:t>
            </w:r>
          </w:p>
        </w:tc>
        <w:tc>
          <w:tcPr>
            <w:tcW w:w="2580" w:type="dxa"/>
            <w:gridSpan w:val="6"/>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周学时数</w:t>
            </w:r>
          </w:p>
        </w:tc>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考核方式</w:t>
            </w:r>
          </w:p>
        </w:tc>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备注</w:t>
            </w:r>
          </w:p>
        </w:tc>
      </w:tr>
      <w:tr w:rsidR="004D5CC6">
        <w:trPr>
          <w:trHeight w:val="260"/>
          <w:jc w:val="center"/>
        </w:trPr>
        <w:tc>
          <w:tcPr>
            <w:tcW w:w="67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1028"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b/>
                <w:color w:val="000000"/>
                <w:sz w:val="20"/>
                <w:szCs w:val="20"/>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b/>
                <w:color w:val="000000"/>
                <w:sz w:val="20"/>
                <w:szCs w:val="20"/>
              </w:rPr>
            </w:pPr>
          </w:p>
        </w:tc>
        <w:tc>
          <w:tcPr>
            <w:tcW w:w="43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b/>
                <w:color w:val="000000"/>
                <w:sz w:val="20"/>
                <w:szCs w:val="20"/>
              </w:rPr>
            </w:pP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16"/>
                <w:szCs w:val="16"/>
              </w:rPr>
            </w:pPr>
            <w:r>
              <w:rPr>
                <w:rFonts w:ascii="仿宋_GB2312" w:eastAsia="仿宋_GB2312" w:hAnsi="宋体" w:cs="仿宋_GB2312"/>
                <w:b/>
                <w:color w:val="000000"/>
                <w:kern w:val="0"/>
                <w:sz w:val="16"/>
                <w:szCs w:val="16"/>
                <w:lang w:bidi="ar"/>
              </w:rPr>
              <w:t>总学时</w:t>
            </w: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16"/>
                <w:szCs w:val="16"/>
              </w:rPr>
            </w:pPr>
            <w:r>
              <w:rPr>
                <w:rFonts w:ascii="仿宋_GB2312" w:eastAsia="仿宋_GB2312" w:hAnsi="宋体" w:cs="仿宋_GB2312"/>
                <w:b/>
                <w:color w:val="000000"/>
                <w:kern w:val="0"/>
                <w:sz w:val="16"/>
                <w:szCs w:val="16"/>
                <w:lang w:bidi="ar"/>
              </w:rPr>
              <w:t>实践学时</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proofErr w:type="gramStart"/>
            <w:r>
              <w:rPr>
                <w:rFonts w:ascii="仿宋_GB2312" w:eastAsia="仿宋_GB2312" w:hAnsi="宋体" w:cs="仿宋_GB2312"/>
                <w:b/>
                <w:color w:val="000000"/>
                <w:kern w:val="0"/>
                <w:sz w:val="20"/>
                <w:szCs w:val="20"/>
                <w:lang w:bidi="ar"/>
              </w:rPr>
              <w:t>一</w:t>
            </w:r>
            <w:proofErr w:type="gramEnd"/>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二</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三</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四</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五</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六</w:t>
            </w:r>
          </w:p>
        </w:tc>
        <w:tc>
          <w:tcPr>
            <w:tcW w:w="64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b/>
                <w:color w:val="000000"/>
                <w:sz w:val="20"/>
                <w:szCs w:val="20"/>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b/>
                <w:color w:val="000000"/>
                <w:sz w:val="20"/>
                <w:szCs w:val="20"/>
              </w:rPr>
            </w:pPr>
          </w:p>
        </w:tc>
      </w:tr>
      <w:tr w:rsidR="004D5CC6">
        <w:trPr>
          <w:trHeight w:val="280"/>
          <w:jc w:val="center"/>
        </w:trPr>
        <w:tc>
          <w:tcPr>
            <w:tcW w:w="67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1028"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b/>
                <w:color w:val="000000"/>
                <w:sz w:val="20"/>
                <w:szCs w:val="20"/>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b/>
                <w:color w:val="000000"/>
                <w:sz w:val="20"/>
                <w:szCs w:val="20"/>
              </w:rPr>
            </w:pPr>
          </w:p>
        </w:tc>
        <w:tc>
          <w:tcPr>
            <w:tcW w:w="43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b/>
                <w:color w:val="000000"/>
                <w:sz w:val="20"/>
                <w:szCs w:val="20"/>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b/>
                <w:color w:val="000000"/>
                <w:sz w:val="16"/>
                <w:szCs w:val="16"/>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b/>
                <w:color w:val="000000"/>
                <w:sz w:val="16"/>
                <w:szCs w:val="16"/>
              </w:rPr>
            </w:pPr>
          </w:p>
        </w:tc>
        <w:tc>
          <w:tcPr>
            <w:tcW w:w="430" w:type="dxa"/>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18</w:t>
            </w:r>
          </w:p>
        </w:tc>
        <w:tc>
          <w:tcPr>
            <w:tcW w:w="430" w:type="dxa"/>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18</w:t>
            </w:r>
          </w:p>
        </w:tc>
        <w:tc>
          <w:tcPr>
            <w:tcW w:w="430" w:type="dxa"/>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18</w:t>
            </w:r>
          </w:p>
        </w:tc>
        <w:tc>
          <w:tcPr>
            <w:tcW w:w="430" w:type="dxa"/>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18</w:t>
            </w:r>
          </w:p>
        </w:tc>
        <w:tc>
          <w:tcPr>
            <w:tcW w:w="430" w:type="dxa"/>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18</w:t>
            </w:r>
          </w:p>
        </w:tc>
        <w:tc>
          <w:tcPr>
            <w:tcW w:w="430" w:type="dxa"/>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18</w:t>
            </w:r>
          </w:p>
        </w:tc>
        <w:tc>
          <w:tcPr>
            <w:tcW w:w="64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b/>
                <w:color w:val="000000"/>
                <w:sz w:val="20"/>
                <w:szCs w:val="20"/>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b/>
                <w:color w:val="000000"/>
                <w:sz w:val="20"/>
                <w:szCs w:val="20"/>
              </w:rPr>
            </w:pPr>
          </w:p>
        </w:tc>
      </w:tr>
      <w:tr w:rsidR="004D5CC6">
        <w:trPr>
          <w:trHeight w:val="290"/>
          <w:jc w:val="center"/>
        </w:trPr>
        <w:tc>
          <w:tcPr>
            <w:tcW w:w="670" w:type="dxa"/>
            <w:gridSpan w:val="2"/>
            <w:vMerge w:val="restart"/>
            <w:tcBorders>
              <w:top w:val="single" w:sz="8" w:space="0" w:color="000000"/>
              <w:left w:val="single" w:sz="8"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公共基础课</w:t>
            </w:r>
          </w:p>
        </w:tc>
        <w:tc>
          <w:tcPr>
            <w:tcW w:w="1028"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01200065</w:t>
            </w:r>
          </w:p>
        </w:tc>
        <w:tc>
          <w:tcPr>
            <w:tcW w:w="165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入学教育与军训</w:t>
            </w:r>
          </w:p>
        </w:tc>
        <w:tc>
          <w:tcPr>
            <w:tcW w:w="43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60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30</w:t>
            </w:r>
          </w:p>
        </w:tc>
        <w:tc>
          <w:tcPr>
            <w:tcW w:w="54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30</w:t>
            </w:r>
          </w:p>
        </w:tc>
        <w:tc>
          <w:tcPr>
            <w:tcW w:w="43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r>
              <w:rPr>
                <w:rFonts w:ascii="仿宋_GB2312" w:eastAsia="仿宋_GB2312" w:hAnsi="宋体" w:cs="仿宋_GB2312"/>
                <w:color w:val="000000"/>
                <w:kern w:val="0"/>
                <w:sz w:val="20"/>
                <w:szCs w:val="20"/>
                <w:lang w:bidi="ar"/>
              </w:rPr>
              <w:t>周</w:t>
            </w:r>
          </w:p>
        </w:tc>
        <w:tc>
          <w:tcPr>
            <w:tcW w:w="43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43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43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43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43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64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0" w:type="auto"/>
            <w:tcBorders>
              <w:top w:val="single" w:sz="8" w:space="0" w:color="000000"/>
              <w:left w:val="single" w:sz="4" w:space="0" w:color="000000"/>
              <w:bottom w:val="single" w:sz="4" w:space="0" w:color="000000"/>
              <w:right w:val="single" w:sz="8" w:space="0" w:color="000000"/>
            </w:tcBorders>
            <w:shd w:val="clear" w:color="auto" w:fill="auto"/>
            <w:noWrap/>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r>
      <w:tr w:rsidR="004D5CC6">
        <w:trPr>
          <w:trHeight w:val="290"/>
          <w:jc w:val="center"/>
        </w:trPr>
        <w:tc>
          <w:tcPr>
            <w:tcW w:w="670" w:type="dxa"/>
            <w:gridSpan w:val="2"/>
            <w:vMerge/>
            <w:tcBorders>
              <w:top w:val="single" w:sz="8" w:space="0" w:color="000000"/>
              <w:left w:val="single" w:sz="8"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lang w:bidi="ar"/>
              </w:rPr>
              <w:t>44200105</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思想政治</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8</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144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30</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考试</w:t>
            </w:r>
          </w:p>
        </w:tc>
        <w:tc>
          <w:tcPr>
            <w:tcW w:w="630" w:type="dxa"/>
            <w:tcBorders>
              <w:top w:val="single" w:sz="4" w:space="0" w:color="000000"/>
              <w:left w:val="single" w:sz="4" w:space="0" w:color="000000"/>
              <w:bottom w:val="single" w:sz="4" w:space="0" w:color="000000"/>
              <w:right w:val="single" w:sz="8"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r>
      <w:tr w:rsidR="004D5CC6">
        <w:trPr>
          <w:trHeight w:val="290"/>
          <w:jc w:val="center"/>
        </w:trPr>
        <w:tc>
          <w:tcPr>
            <w:tcW w:w="670" w:type="dxa"/>
            <w:gridSpan w:val="2"/>
            <w:vMerge/>
            <w:tcBorders>
              <w:top w:val="single" w:sz="8" w:space="0" w:color="000000"/>
              <w:left w:val="single" w:sz="8"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lang w:bidi="ar"/>
              </w:rPr>
              <w:t>01200025</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语文</w:t>
            </w:r>
            <w:r>
              <w:rPr>
                <w:rFonts w:ascii="宋体" w:hAnsi="宋体" w:cs="宋体" w:hint="eastAsia"/>
                <w:color w:val="000000"/>
                <w:kern w:val="0"/>
                <w:sz w:val="18"/>
                <w:szCs w:val="18"/>
                <w:lang w:bidi="ar"/>
              </w:rPr>
              <w:t>(1)(2)(3)(4)</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9</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162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30</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630" w:type="dxa"/>
            <w:tcBorders>
              <w:top w:val="single" w:sz="4" w:space="0" w:color="000000"/>
              <w:left w:val="single" w:sz="4" w:space="0" w:color="000000"/>
              <w:bottom w:val="single" w:sz="4" w:space="0" w:color="000000"/>
              <w:right w:val="single" w:sz="8"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r>
      <w:tr w:rsidR="004D5CC6">
        <w:trPr>
          <w:trHeight w:val="290"/>
          <w:jc w:val="center"/>
        </w:trPr>
        <w:tc>
          <w:tcPr>
            <w:tcW w:w="670" w:type="dxa"/>
            <w:gridSpan w:val="2"/>
            <w:vMerge/>
            <w:tcBorders>
              <w:top w:val="single" w:sz="8" w:space="0" w:color="000000"/>
              <w:left w:val="single" w:sz="8"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lang w:bidi="ar"/>
              </w:rPr>
              <w:t>01200115</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历史</w:t>
            </w:r>
            <w:r>
              <w:rPr>
                <w:rFonts w:ascii="宋体" w:hAnsi="宋体" w:cs="宋体" w:hint="eastAsia"/>
                <w:color w:val="000000"/>
                <w:kern w:val="0"/>
                <w:sz w:val="18"/>
                <w:szCs w:val="18"/>
                <w:lang w:bidi="ar"/>
              </w:rPr>
              <w:t>(1)(2)</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30</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630" w:type="dxa"/>
            <w:tcBorders>
              <w:top w:val="single" w:sz="4" w:space="0" w:color="000000"/>
              <w:left w:val="single" w:sz="4" w:space="0" w:color="000000"/>
              <w:bottom w:val="single" w:sz="4" w:space="0" w:color="000000"/>
              <w:right w:val="single" w:sz="8"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r>
      <w:tr w:rsidR="004D5CC6">
        <w:trPr>
          <w:trHeight w:val="290"/>
          <w:jc w:val="center"/>
        </w:trPr>
        <w:tc>
          <w:tcPr>
            <w:tcW w:w="670" w:type="dxa"/>
            <w:gridSpan w:val="2"/>
            <w:vMerge/>
            <w:tcBorders>
              <w:top w:val="single" w:sz="8" w:space="0" w:color="000000"/>
              <w:left w:val="single" w:sz="8"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lang w:bidi="ar"/>
              </w:rPr>
              <w:t>02200025</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数学</w:t>
            </w:r>
            <w:r>
              <w:rPr>
                <w:rFonts w:ascii="宋体" w:hAnsi="宋体" w:cs="宋体" w:hint="eastAsia"/>
                <w:color w:val="000000"/>
                <w:kern w:val="0"/>
                <w:sz w:val="18"/>
                <w:szCs w:val="18"/>
                <w:lang w:bidi="ar"/>
              </w:rPr>
              <w:t>(1)(2)(3)(4)</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9</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162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30</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630" w:type="dxa"/>
            <w:tcBorders>
              <w:top w:val="single" w:sz="4" w:space="0" w:color="000000"/>
              <w:left w:val="single" w:sz="4" w:space="0" w:color="000000"/>
              <w:bottom w:val="single" w:sz="4" w:space="0" w:color="000000"/>
              <w:right w:val="single" w:sz="8"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r>
      <w:tr w:rsidR="004D5CC6">
        <w:trPr>
          <w:trHeight w:val="290"/>
          <w:jc w:val="center"/>
        </w:trPr>
        <w:tc>
          <w:tcPr>
            <w:tcW w:w="670" w:type="dxa"/>
            <w:gridSpan w:val="2"/>
            <w:vMerge/>
            <w:tcBorders>
              <w:top w:val="single" w:sz="8" w:space="0" w:color="000000"/>
              <w:left w:val="single" w:sz="8"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lang w:bidi="ar"/>
              </w:rPr>
              <w:t>03200025</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英语</w:t>
            </w:r>
            <w:r>
              <w:rPr>
                <w:rFonts w:ascii="宋体" w:hAnsi="宋体" w:cs="宋体" w:hint="eastAsia"/>
                <w:color w:val="000000"/>
                <w:kern w:val="0"/>
                <w:sz w:val="18"/>
                <w:szCs w:val="18"/>
                <w:lang w:bidi="ar"/>
              </w:rPr>
              <w:t>(1)(2)(3)(4)</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9</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162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30</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630" w:type="dxa"/>
            <w:tcBorders>
              <w:top w:val="single" w:sz="4" w:space="0" w:color="000000"/>
              <w:left w:val="single" w:sz="4" w:space="0" w:color="000000"/>
              <w:bottom w:val="single" w:sz="4" w:space="0" w:color="000000"/>
              <w:right w:val="single" w:sz="8"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r>
      <w:tr w:rsidR="004D5CC6">
        <w:trPr>
          <w:trHeight w:val="290"/>
          <w:jc w:val="center"/>
        </w:trPr>
        <w:tc>
          <w:tcPr>
            <w:tcW w:w="670" w:type="dxa"/>
            <w:gridSpan w:val="2"/>
            <w:vMerge/>
            <w:tcBorders>
              <w:top w:val="single" w:sz="8" w:space="0" w:color="000000"/>
              <w:left w:val="single" w:sz="8"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lang w:bidi="ar"/>
              </w:rPr>
              <w:t>34200015</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信息技术</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630" w:type="dxa"/>
            <w:tcBorders>
              <w:top w:val="single" w:sz="4" w:space="0" w:color="000000"/>
              <w:left w:val="single" w:sz="4" w:space="0" w:color="000000"/>
              <w:bottom w:val="single" w:sz="4" w:space="0" w:color="000000"/>
              <w:right w:val="single" w:sz="8"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r>
      <w:tr w:rsidR="004D5CC6">
        <w:trPr>
          <w:trHeight w:val="290"/>
          <w:jc w:val="center"/>
        </w:trPr>
        <w:tc>
          <w:tcPr>
            <w:tcW w:w="670" w:type="dxa"/>
            <w:gridSpan w:val="2"/>
            <w:vMerge/>
            <w:tcBorders>
              <w:top w:val="single" w:sz="8" w:space="0" w:color="000000"/>
              <w:left w:val="single" w:sz="8"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lang w:bidi="ar"/>
              </w:rPr>
              <w:t>05200015</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体育与健康</w:t>
            </w:r>
            <w:r>
              <w:rPr>
                <w:rFonts w:ascii="宋体" w:hAnsi="宋体" w:cs="宋体" w:hint="eastAsia"/>
                <w:color w:val="000000"/>
                <w:kern w:val="0"/>
                <w:sz w:val="18"/>
                <w:szCs w:val="18"/>
                <w:lang w:bidi="ar"/>
              </w:rPr>
              <w:t>(1)(2)</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4</w:t>
            </w:r>
            <w:r>
              <w:rPr>
                <w:rFonts w:ascii="宋体" w:hAnsi="宋体" w:cs="宋体" w:hint="eastAsia"/>
                <w:color w:val="000000"/>
                <w:kern w:val="0"/>
                <w:sz w:val="18"/>
                <w:szCs w:val="18"/>
                <w:lang w:bidi="ar"/>
              </w:rPr>
              <w:t>）</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8</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144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128</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630" w:type="dxa"/>
            <w:tcBorders>
              <w:top w:val="single" w:sz="4" w:space="0" w:color="000000"/>
              <w:left w:val="single" w:sz="4" w:space="0" w:color="000000"/>
              <w:bottom w:val="single" w:sz="4" w:space="0" w:color="000000"/>
              <w:right w:val="single" w:sz="8"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r>
      <w:tr w:rsidR="004D5CC6">
        <w:trPr>
          <w:trHeight w:val="290"/>
          <w:jc w:val="center"/>
        </w:trPr>
        <w:tc>
          <w:tcPr>
            <w:tcW w:w="670" w:type="dxa"/>
            <w:gridSpan w:val="2"/>
            <w:vMerge/>
            <w:tcBorders>
              <w:top w:val="single" w:sz="8" w:space="0" w:color="000000"/>
              <w:left w:val="single" w:sz="8"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lang w:bidi="ar"/>
              </w:rPr>
              <w:t>05200115</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艺术修养</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30</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630" w:type="dxa"/>
            <w:tcBorders>
              <w:top w:val="single" w:sz="4" w:space="0" w:color="000000"/>
              <w:left w:val="single" w:sz="4" w:space="0" w:color="000000"/>
              <w:bottom w:val="single" w:sz="4" w:space="0" w:color="000000"/>
              <w:right w:val="single" w:sz="8"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r>
      <w:tr w:rsidR="004D5CC6">
        <w:trPr>
          <w:trHeight w:val="290"/>
          <w:jc w:val="center"/>
        </w:trPr>
        <w:tc>
          <w:tcPr>
            <w:tcW w:w="670" w:type="dxa"/>
            <w:gridSpan w:val="2"/>
            <w:vMerge/>
            <w:tcBorders>
              <w:top w:val="single" w:sz="8" w:space="0" w:color="000000"/>
              <w:left w:val="single" w:sz="8"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1028" w:type="dxa"/>
            <w:tcBorders>
              <w:top w:val="single" w:sz="4" w:space="0" w:color="000000"/>
              <w:left w:val="single" w:sz="4" w:space="0" w:color="000000"/>
              <w:bottom w:val="single" w:sz="4" w:space="0" w:color="000000"/>
              <w:right w:val="nil"/>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lang w:bidi="ar"/>
              </w:rPr>
              <w:t>44200062</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劳动教育</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16</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 w:eastAsia="仿宋" w:hAnsi="仿宋" w:cs="仿宋"/>
                <w:color w:val="000000"/>
                <w:sz w:val="20"/>
                <w:szCs w:val="20"/>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r>
      <w:tr w:rsidR="004D5CC6">
        <w:trPr>
          <w:trHeight w:val="290"/>
          <w:jc w:val="center"/>
        </w:trPr>
        <w:tc>
          <w:tcPr>
            <w:tcW w:w="670" w:type="dxa"/>
            <w:gridSpan w:val="2"/>
            <w:vMerge/>
            <w:tcBorders>
              <w:top w:val="single" w:sz="8" w:space="0" w:color="000000"/>
              <w:left w:val="single" w:sz="8"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lang w:bidi="ar"/>
              </w:rPr>
              <w:t>05200125</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创新创业教育</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讲座</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讲座</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讲座</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讲座</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讲座</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r>
      <w:tr w:rsidR="004D5CC6">
        <w:trPr>
          <w:trHeight w:val="290"/>
          <w:jc w:val="center"/>
        </w:trPr>
        <w:tc>
          <w:tcPr>
            <w:tcW w:w="670" w:type="dxa"/>
            <w:gridSpan w:val="2"/>
            <w:vMerge/>
            <w:tcBorders>
              <w:top w:val="single" w:sz="8" w:space="0" w:color="000000"/>
              <w:left w:val="single" w:sz="8"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2678" w:type="dxa"/>
            <w:gridSpan w:val="2"/>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公共基础课小计</w:t>
            </w:r>
          </w:p>
        </w:tc>
        <w:tc>
          <w:tcPr>
            <w:tcW w:w="430" w:type="dxa"/>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56</w:t>
            </w:r>
          </w:p>
        </w:tc>
        <w:tc>
          <w:tcPr>
            <w:tcW w:w="600" w:type="dxa"/>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1016</w:t>
            </w:r>
          </w:p>
        </w:tc>
        <w:tc>
          <w:tcPr>
            <w:tcW w:w="540" w:type="dxa"/>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426</w:t>
            </w:r>
          </w:p>
        </w:tc>
        <w:tc>
          <w:tcPr>
            <w:tcW w:w="430" w:type="dxa"/>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12</w:t>
            </w:r>
          </w:p>
        </w:tc>
        <w:tc>
          <w:tcPr>
            <w:tcW w:w="430" w:type="dxa"/>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12</w:t>
            </w:r>
          </w:p>
        </w:tc>
        <w:tc>
          <w:tcPr>
            <w:tcW w:w="430" w:type="dxa"/>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14</w:t>
            </w:r>
          </w:p>
        </w:tc>
        <w:tc>
          <w:tcPr>
            <w:tcW w:w="430" w:type="dxa"/>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12</w:t>
            </w:r>
          </w:p>
        </w:tc>
        <w:tc>
          <w:tcPr>
            <w:tcW w:w="430" w:type="dxa"/>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3</w:t>
            </w:r>
          </w:p>
        </w:tc>
        <w:tc>
          <w:tcPr>
            <w:tcW w:w="430" w:type="dxa"/>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0</w:t>
            </w:r>
          </w:p>
        </w:tc>
        <w:tc>
          <w:tcPr>
            <w:tcW w:w="640" w:type="dxa"/>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0" w:type="auto"/>
            <w:tcBorders>
              <w:top w:val="single" w:sz="4" w:space="0" w:color="000000"/>
              <w:left w:val="single" w:sz="4" w:space="0" w:color="000000"/>
              <w:bottom w:val="single" w:sz="8" w:space="0" w:color="000000"/>
              <w:right w:val="single" w:sz="8" w:space="0" w:color="000000"/>
            </w:tcBorders>
            <w:shd w:val="clear" w:color="auto" w:fill="auto"/>
            <w:noWrap/>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r>
      <w:tr w:rsidR="004D5CC6">
        <w:trPr>
          <w:trHeight w:val="310"/>
          <w:jc w:val="center"/>
        </w:trPr>
        <w:tc>
          <w:tcPr>
            <w:tcW w:w="320" w:type="dxa"/>
            <w:vMerge w:val="restart"/>
            <w:tcBorders>
              <w:top w:val="nil"/>
              <w:left w:val="single" w:sz="4" w:space="0" w:color="000000"/>
              <w:bottom w:val="single" w:sz="4" w:space="0" w:color="000000"/>
              <w:right w:val="nil"/>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专业课程</w:t>
            </w:r>
          </w:p>
        </w:tc>
        <w:tc>
          <w:tcPr>
            <w:tcW w:w="350" w:type="dxa"/>
            <w:vMerge w:val="restart"/>
            <w:tcBorders>
              <w:top w:val="single" w:sz="8" w:space="0" w:color="000000"/>
              <w:left w:val="single" w:sz="8"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专业基础</w:t>
            </w:r>
            <w:r>
              <w:rPr>
                <w:rFonts w:ascii="仿宋_GB2312" w:eastAsia="仿宋_GB2312" w:hAnsi="宋体" w:cs="仿宋_GB2312"/>
                <w:b/>
                <w:color w:val="000000"/>
                <w:kern w:val="0"/>
                <w:sz w:val="20"/>
                <w:szCs w:val="20"/>
                <w:lang w:bidi="ar"/>
              </w:rPr>
              <w:lastRenderedPageBreak/>
              <w:t>课</w:t>
            </w:r>
          </w:p>
        </w:tc>
        <w:tc>
          <w:tcPr>
            <w:tcW w:w="0" w:type="auto"/>
            <w:tcBorders>
              <w:top w:val="single" w:sz="8"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31218046</w:t>
            </w:r>
          </w:p>
        </w:tc>
        <w:tc>
          <w:tcPr>
            <w:tcW w:w="165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Photoshop</w:t>
            </w:r>
          </w:p>
        </w:tc>
        <w:tc>
          <w:tcPr>
            <w:tcW w:w="43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60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102</w:t>
            </w:r>
          </w:p>
        </w:tc>
        <w:tc>
          <w:tcPr>
            <w:tcW w:w="54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68</w:t>
            </w:r>
          </w:p>
        </w:tc>
        <w:tc>
          <w:tcPr>
            <w:tcW w:w="43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43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color w:val="000000"/>
                <w:sz w:val="18"/>
                <w:szCs w:val="18"/>
              </w:rPr>
            </w:pPr>
          </w:p>
        </w:tc>
        <w:tc>
          <w:tcPr>
            <w:tcW w:w="43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color w:val="000000"/>
                <w:sz w:val="18"/>
                <w:szCs w:val="18"/>
              </w:rPr>
            </w:pPr>
          </w:p>
        </w:tc>
        <w:tc>
          <w:tcPr>
            <w:tcW w:w="43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color w:val="000000"/>
                <w:sz w:val="18"/>
                <w:szCs w:val="18"/>
              </w:rPr>
            </w:pPr>
          </w:p>
        </w:tc>
        <w:tc>
          <w:tcPr>
            <w:tcW w:w="43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43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64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0" w:type="auto"/>
            <w:tcBorders>
              <w:top w:val="single" w:sz="8" w:space="0" w:color="000000"/>
              <w:left w:val="single" w:sz="4" w:space="0" w:color="000000"/>
              <w:bottom w:val="single" w:sz="4" w:space="0" w:color="000000"/>
              <w:right w:val="single" w:sz="8" w:space="0" w:color="000000"/>
            </w:tcBorders>
            <w:shd w:val="clear" w:color="auto" w:fill="auto"/>
            <w:noWrap/>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r>
      <w:tr w:rsidR="004D5CC6">
        <w:trPr>
          <w:trHeight w:val="310"/>
          <w:jc w:val="center"/>
        </w:trPr>
        <w:tc>
          <w:tcPr>
            <w:tcW w:w="320" w:type="dxa"/>
            <w:vMerge/>
            <w:tcBorders>
              <w:top w:val="nil"/>
              <w:left w:val="single" w:sz="4" w:space="0" w:color="000000"/>
              <w:bottom w:val="single" w:sz="4" w:space="0" w:color="000000"/>
              <w:right w:val="nil"/>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350" w:type="dxa"/>
            <w:vMerge/>
            <w:tcBorders>
              <w:top w:val="single" w:sz="8" w:space="0" w:color="000000"/>
              <w:left w:val="single" w:sz="8"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31218116</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计算机基础强化</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D5CC6" w:rsidRDefault="004D5CC6">
            <w:pPr>
              <w:rPr>
                <w:rFonts w:ascii="宋体" w:hAnsi="宋体" w:cs="宋体"/>
                <w:color w:val="00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D5CC6" w:rsidRDefault="004D5CC6">
            <w:pPr>
              <w:rPr>
                <w:rFonts w:ascii="宋体" w:hAnsi="宋体" w:cs="宋体"/>
                <w:color w:val="000000"/>
                <w:sz w:val="22"/>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color w:val="000000"/>
                <w:sz w:val="18"/>
                <w:szCs w:val="18"/>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r>
      <w:tr w:rsidR="004D5CC6">
        <w:trPr>
          <w:trHeight w:val="310"/>
          <w:jc w:val="center"/>
        </w:trPr>
        <w:tc>
          <w:tcPr>
            <w:tcW w:w="320" w:type="dxa"/>
            <w:vMerge/>
            <w:tcBorders>
              <w:top w:val="nil"/>
              <w:left w:val="single" w:sz="4" w:space="0" w:color="000000"/>
              <w:bottom w:val="single" w:sz="4" w:space="0" w:color="000000"/>
              <w:right w:val="nil"/>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350" w:type="dxa"/>
            <w:vMerge/>
            <w:tcBorders>
              <w:top w:val="single" w:sz="8" w:space="0" w:color="000000"/>
              <w:left w:val="single" w:sz="8"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31219026</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计算机组装与维护</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34</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color w:val="000000"/>
                <w:sz w:val="18"/>
                <w:szCs w:val="18"/>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color w:val="000000"/>
                <w:sz w:val="18"/>
                <w:szCs w:val="18"/>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color w:val="000000"/>
                <w:sz w:val="18"/>
                <w:szCs w:val="18"/>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r>
      <w:tr w:rsidR="004D5CC6">
        <w:trPr>
          <w:trHeight w:val="310"/>
          <w:jc w:val="center"/>
        </w:trPr>
        <w:tc>
          <w:tcPr>
            <w:tcW w:w="320" w:type="dxa"/>
            <w:vMerge/>
            <w:tcBorders>
              <w:top w:val="nil"/>
              <w:left w:val="single" w:sz="4" w:space="0" w:color="000000"/>
              <w:bottom w:val="single" w:sz="4" w:space="0" w:color="000000"/>
              <w:right w:val="nil"/>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350" w:type="dxa"/>
            <w:vMerge/>
            <w:tcBorders>
              <w:top w:val="single" w:sz="8" w:space="0" w:color="000000"/>
              <w:left w:val="single" w:sz="8"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31218086</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proofErr w:type="spellStart"/>
            <w:r>
              <w:rPr>
                <w:rFonts w:ascii="宋体" w:hAnsi="宋体" w:cs="宋体" w:hint="eastAsia"/>
                <w:color w:val="000000"/>
                <w:kern w:val="0"/>
                <w:sz w:val="18"/>
                <w:szCs w:val="18"/>
                <w:lang w:bidi="ar"/>
              </w:rPr>
              <w:t>Corldraw</w:t>
            </w:r>
            <w:proofErr w:type="spellEnd"/>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color w:val="000000"/>
                <w:sz w:val="18"/>
                <w:szCs w:val="18"/>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color w:val="000000"/>
                <w:sz w:val="18"/>
                <w:szCs w:val="18"/>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color w:val="000000"/>
                <w:sz w:val="18"/>
                <w:szCs w:val="18"/>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r>
      <w:tr w:rsidR="004D5CC6">
        <w:trPr>
          <w:trHeight w:val="310"/>
          <w:jc w:val="center"/>
        </w:trPr>
        <w:tc>
          <w:tcPr>
            <w:tcW w:w="320" w:type="dxa"/>
            <w:vMerge/>
            <w:tcBorders>
              <w:top w:val="nil"/>
              <w:left w:val="single" w:sz="4" w:space="0" w:color="000000"/>
              <w:bottom w:val="single" w:sz="4" w:space="0" w:color="000000"/>
              <w:right w:val="nil"/>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350" w:type="dxa"/>
            <w:vMerge/>
            <w:tcBorders>
              <w:top w:val="single" w:sz="8" w:space="0" w:color="000000"/>
              <w:left w:val="single" w:sz="8"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34209126</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软件</w:t>
            </w:r>
            <w:r>
              <w:rPr>
                <w:rFonts w:ascii="宋体" w:hAnsi="宋体" w:cs="宋体" w:hint="eastAsia"/>
                <w:color w:val="000000"/>
                <w:kern w:val="0"/>
                <w:sz w:val="18"/>
                <w:szCs w:val="18"/>
                <w:lang w:bidi="ar"/>
              </w:rPr>
              <w:t>UI</w:t>
            </w:r>
            <w:r>
              <w:rPr>
                <w:rFonts w:ascii="宋体" w:hAnsi="宋体" w:cs="宋体" w:hint="eastAsia"/>
                <w:color w:val="000000"/>
                <w:kern w:val="0"/>
                <w:sz w:val="18"/>
                <w:szCs w:val="18"/>
                <w:lang w:bidi="ar"/>
              </w:rPr>
              <w:t>设计基础</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color w:val="000000"/>
                <w:sz w:val="18"/>
                <w:szCs w:val="18"/>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color w:val="000000"/>
                <w:sz w:val="18"/>
                <w:szCs w:val="18"/>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color w:val="000000"/>
                <w:sz w:val="18"/>
                <w:szCs w:val="18"/>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r>
      <w:tr w:rsidR="004D5CC6">
        <w:trPr>
          <w:trHeight w:val="310"/>
          <w:jc w:val="center"/>
        </w:trPr>
        <w:tc>
          <w:tcPr>
            <w:tcW w:w="320" w:type="dxa"/>
            <w:vMerge/>
            <w:tcBorders>
              <w:top w:val="nil"/>
              <w:left w:val="single" w:sz="4" w:space="0" w:color="000000"/>
              <w:bottom w:val="single" w:sz="4" w:space="0" w:color="000000"/>
              <w:right w:val="nil"/>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350" w:type="dxa"/>
            <w:vMerge/>
            <w:tcBorders>
              <w:top w:val="single" w:sz="8" w:space="0" w:color="000000"/>
              <w:left w:val="single" w:sz="8"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b/>
                <w:color w:val="000000"/>
                <w:sz w:val="20"/>
                <w:szCs w:val="20"/>
              </w:rPr>
            </w:pPr>
          </w:p>
        </w:tc>
        <w:tc>
          <w:tcPr>
            <w:tcW w:w="0" w:type="auto"/>
            <w:gridSpan w:val="2"/>
            <w:tcBorders>
              <w:top w:val="single" w:sz="4" w:space="0" w:color="000000"/>
              <w:left w:val="single" w:sz="4" w:space="0" w:color="000000"/>
              <w:bottom w:val="single" w:sz="8" w:space="0" w:color="000000"/>
              <w:right w:val="single" w:sz="4" w:space="0" w:color="000000"/>
            </w:tcBorders>
            <w:shd w:val="clear" w:color="auto" w:fill="auto"/>
            <w:noWrap/>
            <w:tcMar>
              <w:top w:w="10" w:type="dxa"/>
              <w:left w:w="10" w:type="dxa"/>
              <w:right w:w="10" w:type="dxa"/>
            </w:tcMar>
            <w:vAlign w:val="center"/>
          </w:tcPr>
          <w:p w:rsidR="004D5CC6" w:rsidRDefault="00A64C4A">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小计</w:t>
            </w:r>
          </w:p>
        </w:tc>
        <w:tc>
          <w:tcPr>
            <w:tcW w:w="0" w:type="auto"/>
            <w:tcBorders>
              <w:top w:val="single" w:sz="4" w:space="0" w:color="000000"/>
              <w:left w:val="single" w:sz="4" w:space="0" w:color="000000"/>
              <w:bottom w:val="single" w:sz="8" w:space="0" w:color="000000"/>
              <w:right w:val="single" w:sz="4" w:space="0" w:color="000000"/>
            </w:tcBorders>
            <w:shd w:val="clear" w:color="auto" w:fill="auto"/>
            <w:noWrap/>
            <w:tcMar>
              <w:top w:w="10" w:type="dxa"/>
              <w:left w:w="10" w:type="dxa"/>
              <w:right w:w="10" w:type="dxa"/>
            </w:tcMar>
            <w:vAlign w:val="center"/>
          </w:tcPr>
          <w:p w:rsidR="004D5CC6" w:rsidRDefault="00A64C4A">
            <w:pPr>
              <w:widowControl/>
              <w:jc w:val="center"/>
              <w:textAlignment w:val="center"/>
              <w:rPr>
                <w:rFonts w:ascii="宋体" w:hAnsi="宋体" w:cs="宋体"/>
                <w:color w:val="000000"/>
                <w:sz w:val="22"/>
              </w:rPr>
            </w:pPr>
            <w:r>
              <w:rPr>
                <w:rFonts w:ascii="宋体" w:hAnsi="宋体" w:cs="宋体" w:hint="eastAsia"/>
                <w:color w:val="000000"/>
                <w:kern w:val="0"/>
                <w:sz w:val="22"/>
                <w:lang w:bidi="ar"/>
              </w:rPr>
              <w:t>22</w:t>
            </w:r>
          </w:p>
        </w:tc>
        <w:tc>
          <w:tcPr>
            <w:tcW w:w="0" w:type="auto"/>
            <w:tcBorders>
              <w:top w:val="single" w:sz="4" w:space="0" w:color="000000"/>
              <w:left w:val="single" w:sz="4" w:space="0" w:color="000000"/>
              <w:bottom w:val="single" w:sz="8" w:space="0" w:color="000000"/>
              <w:right w:val="single" w:sz="4" w:space="0" w:color="000000"/>
            </w:tcBorders>
            <w:shd w:val="clear" w:color="auto" w:fill="auto"/>
            <w:noWrap/>
            <w:tcMar>
              <w:top w:w="10" w:type="dxa"/>
              <w:left w:w="10" w:type="dxa"/>
              <w:right w:w="10" w:type="dxa"/>
            </w:tcMar>
            <w:vAlign w:val="center"/>
          </w:tcPr>
          <w:p w:rsidR="004D5CC6" w:rsidRDefault="00A64C4A">
            <w:pPr>
              <w:widowControl/>
              <w:jc w:val="center"/>
              <w:textAlignment w:val="center"/>
              <w:rPr>
                <w:rFonts w:ascii="宋体" w:hAnsi="宋体" w:cs="宋体"/>
                <w:color w:val="000000"/>
                <w:sz w:val="22"/>
              </w:rPr>
            </w:pPr>
            <w:r>
              <w:rPr>
                <w:rFonts w:ascii="宋体" w:hAnsi="宋体" w:cs="宋体" w:hint="eastAsia"/>
                <w:color w:val="000000"/>
                <w:kern w:val="0"/>
                <w:sz w:val="22"/>
                <w:lang w:bidi="ar"/>
              </w:rPr>
              <w:t>384</w:t>
            </w:r>
          </w:p>
        </w:tc>
        <w:tc>
          <w:tcPr>
            <w:tcW w:w="0" w:type="auto"/>
            <w:tcBorders>
              <w:top w:val="single" w:sz="4" w:space="0" w:color="000000"/>
              <w:left w:val="single" w:sz="4" w:space="0" w:color="000000"/>
              <w:bottom w:val="single" w:sz="8" w:space="0" w:color="000000"/>
              <w:right w:val="single" w:sz="4" w:space="0" w:color="000000"/>
            </w:tcBorders>
            <w:shd w:val="clear" w:color="auto" w:fill="auto"/>
            <w:noWrap/>
            <w:tcMar>
              <w:top w:w="10" w:type="dxa"/>
              <w:left w:w="10" w:type="dxa"/>
              <w:right w:w="10" w:type="dxa"/>
            </w:tcMar>
            <w:vAlign w:val="center"/>
          </w:tcPr>
          <w:p w:rsidR="004D5CC6" w:rsidRDefault="00A64C4A">
            <w:pPr>
              <w:widowControl/>
              <w:jc w:val="center"/>
              <w:textAlignment w:val="center"/>
              <w:rPr>
                <w:rFonts w:ascii="宋体" w:hAnsi="宋体" w:cs="宋体"/>
                <w:color w:val="000000"/>
                <w:sz w:val="22"/>
              </w:rPr>
            </w:pPr>
            <w:r>
              <w:rPr>
                <w:rFonts w:ascii="宋体" w:hAnsi="宋体" w:cs="宋体" w:hint="eastAsia"/>
                <w:color w:val="000000"/>
                <w:kern w:val="0"/>
                <w:sz w:val="22"/>
                <w:lang w:bidi="ar"/>
              </w:rPr>
              <w:t>227</w:t>
            </w:r>
          </w:p>
        </w:tc>
        <w:tc>
          <w:tcPr>
            <w:tcW w:w="0" w:type="auto"/>
            <w:tcBorders>
              <w:top w:val="single" w:sz="4" w:space="0" w:color="000000"/>
              <w:left w:val="single" w:sz="4" w:space="0" w:color="000000"/>
              <w:bottom w:val="single" w:sz="8" w:space="0" w:color="000000"/>
              <w:right w:val="single" w:sz="4" w:space="0" w:color="000000"/>
            </w:tcBorders>
            <w:shd w:val="clear" w:color="auto" w:fill="auto"/>
            <w:noWrap/>
            <w:tcMar>
              <w:top w:w="10" w:type="dxa"/>
              <w:left w:w="10" w:type="dxa"/>
              <w:right w:w="10" w:type="dxa"/>
            </w:tcMar>
            <w:vAlign w:val="center"/>
          </w:tcPr>
          <w:p w:rsidR="004D5CC6" w:rsidRDefault="00A64C4A">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0" w:type="auto"/>
            <w:tcBorders>
              <w:top w:val="single" w:sz="4" w:space="0" w:color="000000"/>
              <w:left w:val="single" w:sz="4" w:space="0" w:color="000000"/>
              <w:bottom w:val="single" w:sz="8" w:space="0" w:color="000000"/>
              <w:right w:val="single" w:sz="4" w:space="0" w:color="000000"/>
            </w:tcBorders>
            <w:shd w:val="clear" w:color="auto" w:fill="auto"/>
            <w:noWrap/>
            <w:tcMar>
              <w:top w:w="10" w:type="dxa"/>
              <w:left w:w="10" w:type="dxa"/>
              <w:right w:w="10" w:type="dxa"/>
            </w:tcMar>
            <w:vAlign w:val="center"/>
          </w:tcPr>
          <w:p w:rsidR="004D5CC6" w:rsidRDefault="00A64C4A">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0" w:type="auto"/>
            <w:tcBorders>
              <w:top w:val="single" w:sz="4" w:space="0" w:color="000000"/>
              <w:left w:val="single" w:sz="4" w:space="0" w:color="000000"/>
              <w:bottom w:val="single" w:sz="8" w:space="0" w:color="000000"/>
              <w:right w:val="single" w:sz="4" w:space="0" w:color="000000"/>
            </w:tcBorders>
            <w:shd w:val="clear" w:color="auto" w:fill="auto"/>
            <w:noWrap/>
            <w:tcMar>
              <w:top w:w="10" w:type="dxa"/>
              <w:left w:w="10" w:type="dxa"/>
              <w:right w:w="10" w:type="dxa"/>
            </w:tcMar>
            <w:vAlign w:val="center"/>
          </w:tcPr>
          <w:p w:rsidR="004D5CC6" w:rsidRDefault="00A64C4A">
            <w:pPr>
              <w:widowControl/>
              <w:jc w:val="center"/>
              <w:textAlignment w:val="center"/>
              <w:rPr>
                <w:rFonts w:ascii="宋体" w:hAnsi="宋体" w:cs="宋体"/>
                <w:color w:val="000000"/>
                <w:sz w:val="22"/>
              </w:rPr>
            </w:pPr>
            <w:r>
              <w:rPr>
                <w:rFonts w:ascii="宋体" w:hAnsi="宋体" w:cs="宋体" w:hint="eastAsia"/>
                <w:color w:val="000000"/>
                <w:kern w:val="0"/>
                <w:sz w:val="22"/>
                <w:lang w:bidi="ar"/>
              </w:rPr>
              <w:t>0</w:t>
            </w:r>
          </w:p>
        </w:tc>
        <w:tc>
          <w:tcPr>
            <w:tcW w:w="0" w:type="auto"/>
            <w:tcBorders>
              <w:top w:val="single" w:sz="4" w:space="0" w:color="000000"/>
              <w:left w:val="single" w:sz="4" w:space="0" w:color="000000"/>
              <w:bottom w:val="single" w:sz="8" w:space="0" w:color="000000"/>
              <w:right w:val="single" w:sz="4" w:space="0" w:color="000000"/>
            </w:tcBorders>
            <w:shd w:val="clear" w:color="auto" w:fill="auto"/>
            <w:noWrap/>
            <w:tcMar>
              <w:top w:w="10" w:type="dxa"/>
              <w:left w:w="10" w:type="dxa"/>
              <w:right w:w="10" w:type="dxa"/>
            </w:tcMar>
            <w:vAlign w:val="center"/>
          </w:tcPr>
          <w:p w:rsidR="004D5CC6" w:rsidRDefault="00A64C4A">
            <w:pPr>
              <w:widowControl/>
              <w:jc w:val="center"/>
              <w:textAlignment w:val="center"/>
              <w:rPr>
                <w:rFonts w:ascii="宋体" w:hAnsi="宋体" w:cs="宋体"/>
                <w:color w:val="000000"/>
                <w:sz w:val="22"/>
              </w:rPr>
            </w:pPr>
            <w:r>
              <w:rPr>
                <w:rFonts w:ascii="宋体" w:hAnsi="宋体" w:cs="宋体" w:hint="eastAsia"/>
                <w:color w:val="000000"/>
                <w:kern w:val="0"/>
                <w:sz w:val="22"/>
                <w:lang w:bidi="ar"/>
              </w:rPr>
              <w:t>0</w:t>
            </w:r>
          </w:p>
        </w:tc>
        <w:tc>
          <w:tcPr>
            <w:tcW w:w="0" w:type="auto"/>
            <w:tcBorders>
              <w:top w:val="single" w:sz="4" w:space="0" w:color="000000"/>
              <w:left w:val="single" w:sz="4" w:space="0" w:color="000000"/>
              <w:bottom w:val="single" w:sz="8" w:space="0" w:color="000000"/>
              <w:right w:val="single" w:sz="4" w:space="0" w:color="000000"/>
            </w:tcBorders>
            <w:shd w:val="clear" w:color="auto" w:fill="auto"/>
            <w:noWrap/>
            <w:tcMar>
              <w:top w:w="10" w:type="dxa"/>
              <w:left w:w="10" w:type="dxa"/>
              <w:right w:w="10" w:type="dxa"/>
            </w:tcMar>
            <w:vAlign w:val="center"/>
          </w:tcPr>
          <w:p w:rsidR="004D5CC6" w:rsidRDefault="004D5CC6">
            <w:pPr>
              <w:jc w:val="center"/>
              <w:rPr>
                <w:rFonts w:ascii="宋体" w:hAnsi="宋体" w:cs="宋体"/>
                <w:color w:val="000000"/>
                <w:sz w:val="22"/>
              </w:rPr>
            </w:pPr>
          </w:p>
        </w:tc>
        <w:tc>
          <w:tcPr>
            <w:tcW w:w="0" w:type="auto"/>
            <w:tcBorders>
              <w:top w:val="single" w:sz="4" w:space="0" w:color="000000"/>
              <w:left w:val="single" w:sz="4" w:space="0" w:color="000000"/>
              <w:bottom w:val="single" w:sz="8" w:space="0" w:color="000000"/>
              <w:right w:val="single" w:sz="4" w:space="0" w:color="000000"/>
            </w:tcBorders>
            <w:shd w:val="clear" w:color="auto" w:fill="auto"/>
            <w:noWrap/>
            <w:tcMar>
              <w:top w:w="10" w:type="dxa"/>
              <w:left w:w="10" w:type="dxa"/>
              <w:right w:w="10" w:type="dxa"/>
            </w:tcMar>
            <w:vAlign w:val="center"/>
          </w:tcPr>
          <w:p w:rsidR="004D5CC6" w:rsidRDefault="004D5CC6">
            <w:pPr>
              <w:jc w:val="center"/>
              <w:rPr>
                <w:rFonts w:ascii="宋体" w:hAnsi="宋体" w:cs="宋体"/>
                <w:color w:val="000000"/>
                <w:sz w:val="22"/>
              </w:rPr>
            </w:pPr>
          </w:p>
        </w:tc>
        <w:tc>
          <w:tcPr>
            <w:tcW w:w="0" w:type="auto"/>
            <w:tcBorders>
              <w:top w:val="single" w:sz="4" w:space="0" w:color="000000"/>
              <w:left w:val="single" w:sz="4" w:space="0" w:color="000000"/>
              <w:bottom w:val="single" w:sz="8" w:space="0" w:color="000000"/>
              <w:right w:val="single" w:sz="4" w:space="0" w:color="000000"/>
            </w:tcBorders>
            <w:shd w:val="clear" w:color="auto" w:fill="auto"/>
            <w:noWrap/>
            <w:tcMar>
              <w:top w:w="10" w:type="dxa"/>
              <w:left w:w="10" w:type="dxa"/>
              <w:right w:w="10" w:type="dxa"/>
            </w:tcMar>
            <w:vAlign w:val="center"/>
          </w:tcPr>
          <w:p w:rsidR="004D5CC6" w:rsidRDefault="004D5CC6">
            <w:pPr>
              <w:jc w:val="center"/>
              <w:rPr>
                <w:rFonts w:ascii="宋体" w:hAnsi="宋体" w:cs="宋体"/>
                <w:color w:val="000000"/>
                <w:sz w:val="22"/>
              </w:rPr>
            </w:pPr>
          </w:p>
        </w:tc>
        <w:tc>
          <w:tcPr>
            <w:tcW w:w="0" w:type="auto"/>
            <w:tcBorders>
              <w:top w:val="single" w:sz="4" w:space="0" w:color="000000"/>
              <w:left w:val="single" w:sz="4" w:space="0" w:color="000000"/>
              <w:bottom w:val="single" w:sz="8" w:space="0" w:color="000000"/>
              <w:right w:val="single" w:sz="8" w:space="0" w:color="000000"/>
            </w:tcBorders>
            <w:shd w:val="clear" w:color="auto" w:fill="auto"/>
            <w:noWrap/>
            <w:tcMar>
              <w:top w:w="10" w:type="dxa"/>
              <w:left w:w="10" w:type="dxa"/>
              <w:right w:w="10" w:type="dxa"/>
            </w:tcMar>
            <w:vAlign w:val="center"/>
          </w:tcPr>
          <w:p w:rsidR="004D5CC6" w:rsidRDefault="004D5CC6">
            <w:pPr>
              <w:jc w:val="center"/>
              <w:rPr>
                <w:rFonts w:ascii="宋体" w:hAnsi="宋体" w:cs="宋体"/>
                <w:color w:val="000000"/>
                <w:sz w:val="22"/>
              </w:rPr>
            </w:pPr>
          </w:p>
        </w:tc>
      </w:tr>
      <w:tr w:rsidR="004D5CC6">
        <w:trPr>
          <w:trHeight w:val="310"/>
          <w:jc w:val="center"/>
        </w:trPr>
        <w:tc>
          <w:tcPr>
            <w:tcW w:w="320" w:type="dxa"/>
            <w:vMerge/>
            <w:tcBorders>
              <w:top w:val="nil"/>
              <w:left w:val="single" w:sz="4" w:space="0" w:color="000000"/>
              <w:bottom w:val="single" w:sz="4" w:space="0" w:color="000000"/>
              <w:right w:val="nil"/>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350" w:type="dxa"/>
            <w:vMerge w:val="restart"/>
            <w:tcBorders>
              <w:top w:val="single" w:sz="8" w:space="0" w:color="000000"/>
              <w:left w:val="single" w:sz="8"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专业核心课</w:t>
            </w:r>
          </w:p>
        </w:tc>
        <w:tc>
          <w:tcPr>
            <w:tcW w:w="0" w:type="auto"/>
            <w:tcBorders>
              <w:top w:val="single" w:sz="8"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31219016</w:t>
            </w:r>
          </w:p>
        </w:tc>
        <w:tc>
          <w:tcPr>
            <w:tcW w:w="165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计算机网络基础</w:t>
            </w:r>
          </w:p>
        </w:tc>
        <w:tc>
          <w:tcPr>
            <w:tcW w:w="43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0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w:t>
            </w:r>
          </w:p>
        </w:tc>
        <w:tc>
          <w:tcPr>
            <w:tcW w:w="54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0" w:type="auto"/>
            <w:tcBorders>
              <w:top w:val="single" w:sz="8"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D5CC6" w:rsidRDefault="004D5CC6">
            <w:pPr>
              <w:rPr>
                <w:rFonts w:ascii="宋体" w:hAnsi="宋体" w:cs="宋体"/>
                <w:color w:val="000000"/>
                <w:sz w:val="22"/>
              </w:rPr>
            </w:pPr>
          </w:p>
        </w:tc>
        <w:tc>
          <w:tcPr>
            <w:tcW w:w="43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43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color w:val="000000"/>
                <w:sz w:val="18"/>
                <w:szCs w:val="18"/>
              </w:rPr>
            </w:pPr>
          </w:p>
        </w:tc>
        <w:tc>
          <w:tcPr>
            <w:tcW w:w="43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color w:val="000000"/>
                <w:sz w:val="18"/>
                <w:szCs w:val="18"/>
              </w:rPr>
            </w:pPr>
          </w:p>
        </w:tc>
        <w:tc>
          <w:tcPr>
            <w:tcW w:w="43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43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64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0" w:type="auto"/>
            <w:tcBorders>
              <w:top w:val="single" w:sz="8" w:space="0" w:color="000000"/>
              <w:left w:val="single" w:sz="4" w:space="0" w:color="000000"/>
              <w:bottom w:val="single" w:sz="4" w:space="0" w:color="000000"/>
              <w:right w:val="single" w:sz="8" w:space="0" w:color="000000"/>
            </w:tcBorders>
            <w:shd w:val="clear" w:color="auto" w:fill="auto"/>
            <w:noWrap/>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r>
      <w:tr w:rsidR="004D5CC6">
        <w:trPr>
          <w:trHeight w:val="310"/>
          <w:jc w:val="center"/>
        </w:trPr>
        <w:tc>
          <w:tcPr>
            <w:tcW w:w="320" w:type="dxa"/>
            <w:vMerge/>
            <w:tcBorders>
              <w:top w:val="nil"/>
              <w:left w:val="single" w:sz="4" w:space="0" w:color="000000"/>
              <w:bottom w:val="single" w:sz="4" w:space="0" w:color="000000"/>
              <w:right w:val="nil"/>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350" w:type="dxa"/>
            <w:vMerge/>
            <w:tcBorders>
              <w:top w:val="single" w:sz="8" w:space="0" w:color="000000"/>
              <w:left w:val="single" w:sz="8"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34209246</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数据库（</w:t>
            </w:r>
            <w:r>
              <w:rPr>
                <w:rFonts w:ascii="宋体" w:hAnsi="宋体" w:cs="宋体" w:hint="eastAsia"/>
                <w:color w:val="000000"/>
                <w:kern w:val="0"/>
                <w:sz w:val="18"/>
                <w:szCs w:val="18"/>
                <w:lang w:bidi="ar"/>
              </w:rPr>
              <w:t>Access</w:t>
            </w:r>
            <w:r>
              <w:rPr>
                <w:rFonts w:ascii="宋体" w:hAnsi="宋体" w:cs="宋体" w:hint="eastAsia"/>
                <w:color w:val="000000"/>
                <w:kern w:val="0"/>
                <w:sz w:val="18"/>
                <w:szCs w:val="18"/>
                <w:lang w:bidi="ar"/>
              </w:rPr>
              <w:t>）</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color w:val="000000"/>
                <w:sz w:val="18"/>
                <w:szCs w:val="18"/>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color w:val="000000"/>
                <w:sz w:val="18"/>
                <w:szCs w:val="18"/>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D5CC6" w:rsidRDefault="004D5CC6">
            <w:pPr>
              <w:rPr>
                <w:rFonts w:ascii="宋体" w:hAnsi="宋体" w:cs="宋体"/>
                <w:color w:val="000000"/>
                <w:sz w:val="22"/>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r>
      <w:tr w:rsidR="004D5CC6">
        <w:trPr>
          <w:trHeight w:val="310"/>
          <w:jc w:val="center"/>
        </w:trPr>
        <w:tc>
          <w:tcPr>
            <w:tcW w:w="320" w:type="dxa"/>
            <w:vMerge/>
            <w:tcBorders>
              <w:top w:val="nil"/>
              <w:left w:val="single" w:sz="4" w:space="0" w:color="000000"/>
              <w:bottom w:val="single" w:sz="4" w:space="0" w:color="000000"/>
              <w:right w:val="nil"/>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350" w:type="dxa"/>
            <w:vMerge/>
            <w:tcBorders>
              <w:top w:val="single" w:sz="8" w:space="0" w:color="000000"/>
              <w:left w:val="single" w:sz="8"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34209106</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网络产品营销</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color w:val="000000"/>
                <w:sz w:val="18"/>
                <w:szCs w:val="18"/>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color w:val="000000"/>
                <w:sz w:val="18"/>
                <w:szCs w:val="18"/>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color w:val="000000"/>
                <w:sz w:val="18"/>
                <w:szCs w:val="18"/>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r>
      <w:tr w:rsidR="004D5CC6">
        <w:trPr>
          <w:trHeight w:val="310"/>
          <w:jc w:val="center"/>
        </w:trPr>
        <w:tc>
          <w:tcPr>
            <w:tcW w:w="320" w:type="dxa"/>
            <w:vMerge/>
            <w:tcBorders>
              <w:top w:val="nil"/>
              <w:left w:val="single" w:sz="4" w:space="0" w:color="000000"/>
              <w:bottom w:val="single" w:sz="4" w:space="0" w:color="000000"/>
              <w:right w:val="nil"/>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350" w:type="dxa"/>
            <w:vMerge/>
            <w:tcBorders>
              <w:top w:val="single" w:sz="8" w:space="0" w:color="000000"/>
              <w:left w:val="single" w:sz="8"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31218136</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Dreamweaver</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color w:val="000000"/>
                <w:sz w:val="18"/>
                <w:szCs w:val="18"/>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color w:val="000000"/>
                <w:sz w:val="18"/>
                <w:szCs w:val="18"/>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color w:val="000000"/>
                <w:sz w:val="18"/>
                <w:szCs w:val="18"/>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r>
      <w:tr w:rsidR="004D5CC6">
        <w:trPr>
          <w:trHeight w:val="310"/>
          <w:jc w:val="center"/>
        </w:trPr>
        <w:tc>
          <w:tcPr>
            <w:tcW w:w="320" w:type="dxa"/>
            <w:vMerge/>
            <w:tcBorders>
              <w:top w:val="nil"/>
              <w:left w:val="single" w:sz="4" w:space="0" w:color="000000"/>
              <w:bottom w:val="single" w:sz="4" w:space="0" w:color="000000"/>
              <w:right w:val="nil"/>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350" w:type="dxa"/>
            <w:vMerge/>
            <w:tcBorders>
              <w:top w:val="single" w:sz="8" w:space="0" w:color="000000"/>
              <w:left w:val="single" w:sz="8"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31220036</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AutoCAD</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color w:val="000000"/>
                <w:sz w:val="18"/>
                <w:szCs w:val="18"/>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D5CC6" w:rsidRDefault="004D5CC6">
            <w:pPr>
              <w:rPr>
                <w:rFonts w:ascii="宋体" w:hAnsi="宋体" w:cs="宋体"/>
                <w:color w:val="000000"/>
                <w:sz w:val="22"/>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r>
      <w:tr w:rsidR="004D5CC6">
        <w:trPr>
          <w:trHeight w:val="310"/>
          <w:jc w:val="center"/>
        </w:trPr>
        <w:tc>
          <w:tcPr>
            <w:tcW w:w="320" w:type="dxa"/>
            <w:vMerge/>
            <w:tcBorders>
              <w:top w:val="nil"/>
              <w:left w:val="single" w:sz="4" w:space="0" w:color="000000"/>
              <w:bottom w:val="single" w:sz="4" w:space="0" w:color="000000"/>
              <w:right w:val="nil"/>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350" w:type="dxa"/>
            <w:vMerge/>
            <w:tcBorders>
              <w:top w:val="single" w:sz="8" w:space="0" w:color="000000"/>
              <w:left w:val="single" w:sz="8"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34325053</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Web</w:t>
            </w:r>
            <w:r>
              <w:rPr>
                <w:rFonts w:ascii="宋体" w:hAnsi="宋体" w:cs="宋体" w:hint="eastAsia"/>
                <w:color w:val="000000"/>
                <w:kern w:val="0"/>
                <w:sz w:val="18"/>
                <w:szCs w:val="18"/>
                <w:lang w:bidi="ar"/>
              </w:rPr>
              <w:t>标准化基础知识</w:t>
            </w:r>
            <w:r>
              <w:rPr>
                <w:rFonts w:ascii="宋体" w:hAnsi="宋体" w:cs="宋体" w:hint="eastAsia"/>
                <w:color w:val="000000"/>
                <w:kern w:val="0"/>
                <w:sz w:val="18"/>
                <w:szCs w:val="18"/>
                <w:lang w:bidi="ar"/>
              </w:rPr>
              <w:t>(HTMLS+CSS)</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color w:val="000000"/>
                <w:sz w:val="18"/>
                <w:szCs w:val="18"/>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color w:val="000000"/>
                <w:sz w:val="18"/>
                <w:szCs w:val="18"/>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color w:val="000000"/>
                <w:sz w:val="18"/>
                <w:szCs w:val="18"/>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r>
      <w:tr w:rsidR="004D5CC6">
        <w:trPr>
          <w:trHeight w:val="310"/>
          <w:jc w:val="center"/>
        </w:trPr>
        <w:tc>
          <w:tcPr>
            <w:tcW w:w="320" w:type="dxa"/>
            <w:vMerge/>
            <w:tcBorders>
              <w:top w:val="nil"/>
              <w:left w:val="single" w:sz="4" w:space="0" w:color="000000"/>
              <w:bottom w:val="single" w:sz="4" w:space="0" w:color="000000"/>
              <w:right w:val="nil"/>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350" w:type="dxa"/>
            <w:vMerge/>
            <w:tcBorders>
              <w:top w:val="single" w:sz="8" w:space="0" w:color="000000"/>
              <w:left w:val="single" w:sz="8"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0"/>
                <w:szCs w:val="20"/>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34330083</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程序设计语言（</w:t>
            </w:r>
            <w:r>
              <w:rPr>
                <w:rFonts w:ascii="宋体" w:hAnsi="宋体" w:cs="宋体" w:hint="eastAsia"/>
                <w:color w:val="000000"/>
                <w:kern w:val="0"/>
                <w:sz w:val="18"/>
                <w:szCs w:val="18"/>
                <w:lang w:bidi="ar"/>
              </w:rPr>
              <w:t>C</w:t>
            </w:r>
            <w:r>
              <w:rPr>
                <w:rFonts w:ascii="宋体" w:hAnsi="宋体" w:cs="宋体" w:hint="eastAsia"/>
                <w:color w:val="000000"/>
                <w:kern w:val="0"/>
                <w:sz w:val="18"/>
                <w:szCs w:val="18"/>
                <w:lang w:bidi="ar"/>
              </w:rPr>
              <w:t>）</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color w:val="000000"/>
                <w:sz w:val="18"/>
                <w:szCs w:val="18"/>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color w:val="000000"/>
                <w:sz w:val="18"/>
                <w:szCs w:val="18"/>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color w:val="000000"/>
                <w:sz w:val="18"/>
                <w:szCs w:val="18"/>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r>
      <w:tr w:rsidR="004D5CC6">
        <w:trPr>
          <w:trHeight w:val="310"/>
          <w:jc w:val="center"/>
        </w:trPr>
        <w:tc>
          <w:tcPr>
            <w:tcW w:w="320" w:type="dxa"/>
            <w:vMerge/>
            <w:tcBorders>
              <w:top w:val="nil"/>
              <w:left w:val="single" w:sz="4" w:space="0" w:color="000000"/>
              <w:bottom w:val="single" w:sz="4" w:space="0" w:color="000000"/>
              <w:right w:val="nil"/>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350" w:type="dxa"/>
            <w:vMerge/>
            <w:tcBorders>
              <w:top w:val="single" w:sz="8" w:space="0" w:color="000000"/>
              <w:left w:val="single" w:sz="8"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0"/>
                <w:szCs w:val="20"/>
              </w:rPr>
            </w:pPr>
          </w:p>
        </w:tc>
        <w:tc>
          <w:tcPr>
            <w:tcW w:w="0" w:type="auto"/>
            <w:gridSpan w:val="2"/>
            <w:tcBorders>
              <w:top w:val="single" w:sz="4" w:space="0" w:color="000000"/>
              <w:left w:val="single" w:sz="4" w:space="0" w:color="000000"/>
              <w:bottom w:val="single" w:sz="8" w:space="0" w:color="000000"/>
              <w:right w:val="single" w:sz="4" w:space="0" w:color="000000"/>
            </w:tcBorders>
            <w:shd w:val="clear" w:color="auto" w:fill="auto"/>
            <w:noWrap/>
            <w:tcMar>
              <w:top w:w="10" w:type="dxa"/>
              <w:left w:w="10" w:type="dxa"/>
              <w:right w:w="10" w:type="dxa"/>
            </w:tcMar>
            <w:vAlign w:val="center"/>
          </w:tcPr>
          <w:p w:rsidR="004D5CC6" w:rsidRDefault="00A64C4A">
            <w:pPr>
              <w:widowControl/>
              <w:jc w:val="center"/>
              <w:textAlignment w:val="center"/>
              <w:rPr>
                <w:rFonts w:ascii="宋体" w:hAnsi="宋体" w:cs="宋体"/>
                <w:color w:val="000000"/>
                <w:sz w:val="22"/>
              </w:rPr>
            </w:pPr>
            <w:r>
              <w:rPr>
                <w:rFonts w:ascii="宋体" w:hAnsi="宋体" w:cs="宋体" w:hint="eastAsia"/>
                <w:color w:val="000000"/>
                <w:kern w:val="0"/>
                <w:sz w:val="22"/>
                <w:lang w:bidi="ar"/>
              </w:rPr>
              <w:t>小计</w:t>
            </w:r>
          </w:p>
        </w:tc>
        <w:tc>
          <w:tcPr>
            <w:tcW w:w="0" w:type="auto"/>
            <w:tcBorders>
              <w:top w:val="single" w:sz="4" w:space="0" w:color="000000"/>
              <w:left w:val="single" w:sz="4" w:space="0" w:color="000000"/>
              <w:bottom w:val="single" w:sz="8" w:space="0" w:color="000000"/>
              <w:right w:val="single" w:sz="4" w:space="0" w:color="000000"/>
            </w:tcBorders>
            <w:shd w:val="clear" w:color="auto" w:fill="auto"/>
            <w:noWrap/>
            <w:tcMar>
              <w:top w:w="10" w:type="dxa"/>
              <w:left w:w="10" w:type="dxa"/>
              <w:right w:w="10" w:type="dxa"/>
            </w:tcMar>
            <w:vAlign w:val="center"/>
          </w:tcPr>
          <w:p w:rsidR="004D5CC6" w:rsidRDefault="00A64C4A">
            <w:pPr>
              <w:widowControl/>
              <w:jc w:val="center"/>
              <w:textAlignment w:val="center"/>
              <w:rPr>
                <w:rFonts w:ascii="宋体" w:hAnsi="宋体" w:cs="宋体"/>
                <w:color w:val="000000"/>
                <w:sz w:val="22"/>
              </w:rPr>
            </w:pPr>
            <w:r>
              <w:rPr>
                <w:rFonts w:ascii="宋体" w:hAnsi="宋体" w:cs="宋体" w:hint="eastAsia"/>
                <w:color w:val="000000"/>
                <w:kern w:val="0"/>
                <w:sz w:val="22"/>
                <w:lang w:bidi="ar"/>
              </w:rPr>
              <w:t>30</w:t>
            </w:r>
          </w:p>
        </w:tc>
        <w:tc>
          <w:tcPr>
            <w:tcW w:w="0" w:type="auto"/>
            <w:tcBorders>
              <w:top w:val="single" w:sz="4" w:space="0" w:color="000000"/>
              <w:left w:val="single" w:sz="4" w:space="0" w:color="000000"/>
              <w:bottom w:val="single" w:sz="8" w:space="0" w:color="000000"/>
              <w:right w:val="single" w:sz="4" w:space="0" w:color="000000"/>
            </w:tcBorders>
            <w:shd w:val="clear" w:color="auto" w:fill="auto"/>
            <w:noWrap/>
            <w:tcMar>
              <w:top w:w="10" w:type="dxa"/>
              <w:left w:w="10" w:type="dxa"/>
              <w:right w:w="10" w:type="dxa"/>
            </w:tcMar>
            <w:vAlign w:val="center"/>
          </w:tcPr>
          <w:p w:rsidR="004D5CC6" w:rsidRDefault="00A64C4A">
            <w:pPr>
              <w:widowControl/>
              <w:jc w:val="center"/>
              <w:textAlignment w:val="center"/>
              <w:rPr>
                <w:rFonts w:ascii="宋体" w:hAnsi="宋体" w:cs="宋体"/>
                <w:color w:val="000000"/>
                <w:sz w:val="22"/>
              </w:rPr>
            </w:pPr>
            <w:r>
              <w:rPr>
                <w:rFonts w:ascii="宋体" w:hAnsi="宋体" w:cs="宋体" w:hint="eastAsia"/>
                <w:color w:val="000000"/>
                <w:kern w:val="0"/>
                <w:sz w:val="22"/>
                <w:lang w:bidi="ar"/>
              </w:rPr>
              <w:t>540</w:t>
            </w:r>
          </w:p>
        </w:tc>
        <w:tc>
          <w:tcPr>
            <w:tcW w:w="0" w:type="auto"/>
            <w:tcBorders>
              <w:top w:val="single" w:sz="4" w:space="0" w:color="000000"/>
              <w:left w:val="single" w:sz="4" w:space="0" w:color="000000"/>
              <w:bottom w:val="single" w:sz="8" w:space="0" w:color="000000"/>
              <w:right w:val="single" w:sz="4" w:space="0" w:color="000000"/>
            </w:tcBorders>
            <w:shd w:val="clear" w:color="auto" w:fill="auto"/>
            <w:noWrap/>
            <w:tcMar>
              <w:top w:w="10" w:type="dxa"/>
              <w:left w:w="10" w:type="dxa"/>
              <w:right w:w="10" w:type="dxa"/>
            </w:tcMar>
            <w:vAlign w:val="center"/>
          </w:tcPr>
          <w:p w:rsidR="004D5CC6" w:rsidRDefault="00A64C4A">
            <w:pPr>
              <w:widowControl/>
              <w:jc w:val="center"/>
              <w:textAlignment w:val="center"/>
              <w:rPr>
                <w:rFonts w:ascii="宋体" w:hAnsi="宋体" w:cs="宋体"/>
                <w:color w:val="000000"/>
                <w:sz w:val="22"/>
              </w:rPr>
            </w:pPr>
            <w:r>
              <w:rPr>
                <w:rFonts w:ascii="宋体" w:hAnsi="宋体" w:cs="宋体" w:hint="eastAsia"/>
                <w:color w:val="000000"/>
                <w:kern w:val="0"/>
                <w:sz w:val="22"/>
                <w:lang w:bidi="ar"/>
              </w:rPr>
              <w:t>288</w:t>
            </w:r>
          </w:p>
        </w:tc>
        <w:tc>
          <w:tcPr>
            <w:tcW w:w="0" w:type="auto"/>
            <w:tcBorders>
              <w:top w:val="single" w:sz="4" w:space="0" w:color="000000"/>
              <w:left w:val="single" w:sz="4" w:space="0" w:color="000000"/>
              <w:bottom w:val="single" w:sz="8" w:space="0" w:color="000000"/>
              <w:right w:val="single" w:sz="4" w:space="0" w:color="000000"/>
            </w:tcBorders>
            <w:shd w:val="clear" w:color="auto" w:fill="auto"/>
            <w:noWrap/>
            <w:tcMar>
              <w:top w:w="10" w:type="dxa"/>
              <w:left w:w="10" w:type="dxa"/>
              <w:right w:w="10" w:type="dxa"/>
            </w:tcMar>
            <w:vAlign w:val="center"/>
          </w:tcPr>
          <w:p w:rsidR="004D5CC6" w:rsidRDefault="00A64C4A">
            <w:pPr>
              <w:widowControl/>
              <w:jc w:val="center"/>
              <w:textAlignment w:val="center"/>
              <w:rPr>
                <w:rFonts w:ascii="宋体" w:hAnsi="宋体" w:cs="宋体"/>
                <w:color w:val="000000"/>
                <w:sz w:val="22"/>
              </w:rPr>
            </w:pPr>
            <w:r>
              <w:rPr>
                <w:rFonts w:ascii="宋体" w:hAnsi="宋体" w:cs="宋体" w:hint="eastAsia"/>
                <w:color w:val="000000"/>
                <w:kern w:val="0"/>
                <w:sz w:val="22"/>
                <w:lang w:bidi="ar"/>
              </w:rPr>
              <w:t>0</w:t>
            </w:r>
          </w:p>
        </w:tc>
        <w:tc>
          <w:tcPr>
            <w:tcW w:w="0" w:type="auto"/>
            <w:tcBorders>
              <w:top w:val="single" w:sz="4" w:space="0" w:color="000000"/>
              <w:left w:val="single" w:sz="4" w:space="0" w:color="000000"/>
              <w:bottom w:val="single" w:sz="8" w:space="0" w:color="000000"/>
              <w:right w:val="single" w:sz="4" w:space="0" w:color="000000"/>
            </w:tcBorders>
            <w:shd w:val="clear" w:color="auto" w:fill="auto"/>
            <w:noWrap/>
            <w:tcMar>
              <w:top w:w="10" w:type="dxa"/>
              <w:left w:w="10" w:type="dxa"/>
              <w:right w:w="10" w:type="dxa"/>
            </w:tcMar>
            <w:vAlign w:val="center"/>
          </w:tcPr>
          <w:p w:rsidR="004D5CC6" w:rsidRDefault="00A64C4A">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0" w:type="auto"/>
            <w:tcBorders>
              <w:top w:val="single" w:sz="4" w:space="0" w:color="000000"/>
              <w:left w:val="single" w:sz="4" w:space="0" w:color="000000"/>
              <w:bottom w:val="single" w:sz="8" w:space="0" w:color="000000"/>
              <w:right w:val="single" w:sz="4" w:space="0" w:color="000000"/>
            </w:tcBorders>
            <w:shd w:val="clear" w:color="auto" w:fill="auto"/>
            <w:noWrap/>
            <w:tcMar>
              <w:top w:w="10" w:type="dxa"/>
              <w:left w:w="10" w:type="dxa"/>
              <w:right w:w="10" w:type="dxa"/>
            </w:tcMar>
            <w:vAlign w:val="center"/>
          </w:tcPr>
          <w:p w:rsidR="004D5CC6" w:rsidRDefault="00A64C4A">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0" w:type="auto"/>
            <w:tcBorders>
              <w:top w:val="single" w:sz="4" w:space="0" w:color="000000"/>
              <w:left w:val="single" w:sz="4" w:space="0" w:color="000000"/>
              <w:bottom w:val="single" w:sz="8" w:space="0" w:color="000000"/>
              <w:right w:val="single" w:sz="4" w:space="0" w:color="000000"/>
            </w:tcBorders>
            <w:shd w:val="clear" w:color="auto" w:fill="auto"/>
            <w:noWrap/>
            <w:tcMar>
              <w:top w:w="10" w:type="dxa"/>
              <w:left w:w="10" w:type="dxa"/>
              <w:right w:w="10" w:type="dxa"/>
            </w:tcMar>
            <w:vAlign w:val="center"/>
          </w:tcPr>
          <w:p w:rsidR="004D5CC6" w:rsidRDefault="00A64C4A">
            <w:pPr>
              <w:widowControl/>
              <w:jc w:val="center"/>
              <w:textAlignment w:val="center"/>
              <w:rPr>
                <w:rFonts w:ascii="宋体" w:hAnsi="宋体" w:cs="宋体"/>
                <w:color w:val="000000"/>
                <w:sz w:val="22"/>
              </w:rPr>
            </w:pPr>
            <w:r>
              <w:rPr>
                <w:rFonts w:ascii="宋体" w:hAnsi="宋体" w:cs="宋体" w:hint="eastAsia"/>
                <w:color w:val="000000"/>
                <w:kern w:val="0"/>
                <w:sz w:val="22"/>
                <w:lang w:bidi="ar"/>
              </w:rPr>
              <w:t>14</w:t>
            </w:r>
          </w:p>
        </w:tc>
        <w:tc>
          <w:tcPr>
            <w:tcW w:w="0" w:type="auto"/>
            <w:tcBorders>
              <w:top w:val="single" w:sz="4" w:space="0" w:color="000000"/>
              <w:left w:val="single" w:sz="4" w:space="0" w:color="000000"/>
              <w:bottom w:val="single" w:sz="8" w:space="0" w:color="000000"/>
              <w:right w:val="single" w:sz="4" w:space="0" w:color="000000"/>
            </w:tcBorders>
            <w:shd w:val="clear" w:color="auto" w:fill="auto"/>
            <w:noWrap/>
            <w:tcMar>
              <w:top w:w="10" w:type="dxa"/>
              <w:left w:w="10" w:type="dxa"/>
              <w:right w:w="10" w:type="dxa"/>
            </w:tcMar>
            <w:vAlign w:val="center"/>
          </w:tcPr>
          <w:p w:rsidR="004D5CC6" w:rsidRDefault="004D5CC6">
            <w:pPr>
              <w:jc w:val="center"/>
              <w:rPr>
                <w:rFonts w:ascii="宋体" w:hAnsi="宋体" w:cs="宋体"/>
                <w:color w:val="000000"/>
                <w:sz w:val="22"/>
              </w:rPr>
            </w:pPr>
          </w:p>
        </w:tc>
        <w:tc>
          <w:tcPr>
            <w:tcW w:w="0" w:type="auto"/>
            <w:tcBorders>
              <w:top w:val="single" w:sz="4" w:space="0" w:color="000000"/>
              <w:left w:val="single" w:sz="4" w:space="0" w:color="000000"/>
              <w:bottom w:val="single" w:sz="8" w:space="0" w:color="000000"/>
              <w:right w:val="single" w:sz="4" w:space="0" w:color="000000"/>
            </w:tcBorders>
            <w:shd w:val="clear" w:color="auto" w:fill="auto"/>
            <w:noWrap/>
            <w:tcMar>
              <w:top w:w="10" w:type="dxa"/>
              <w:left w:w="10" w:type="dxa"/>
              <w:right w:w="10" w:type="dxa"/>
            </w:tcMar>
            <w:vAlign w:val="center"/>
          </w:tcPr>
          <w:p w:rsidR="004D5CC6" w:rsidRDefault="004D5CC6">
            <w:pPr>
              <w:jc w:val="center"/>
              <w:rPr>
                <w:rFonts w:ascii="宋体" w:hAnsi="宋体" w:cs="宋体"/>
                <w:color w:val="000000"/>
                <w:sz w:val="22"/>
              </w:rPr>
            </w:pPr>
          </w:p>
        </w:tc>
        <w:tc>
          <w:tcPr>
            <w:tcW w:w="0" w:type="auto"/>
            <w:tcBorders>
              <w:top w:val="single" w:sz="4" w:space="0" w:color="000000"/>
              <w:left w:val="single" w:sz="4" w:space="0" w:color="000000"/>
              <w:bottom w:val="single" w:sz="8" w:space="0" w:color="000000"/>
              <w:right w:val="single" w:sz="4" w:space="0" w:color="000000"/>
            </w:tcBorders>
            <w:shd w:val="clear" w:color="auto" w:fill="auto"/>
            <w:noWrap/>
            <w:tcMar>
              <w:top w:w="10" w:type="dxa"/>
              <w:left w:w="10" w:type="dxa"/>
              <w:right w:w="10" w:type="dxa"/>
            </w:tcMar>
            <w:vAlign w:val="center"/>
          </w:tcPr>
          <w:p w:rsidR="004D5CC6" w:rsidRDefault="004D5CC6">
            <w:pPr>
              <w:jc w:val="center"/>
              <w:rPr>
                <w:rFonts w:ascii="宋体" w:hAnsi="宋体" w:cs="宋体"/>
                <w:color w:val="000000"/>
                <w:sz w:val="22"/>
              </w:rPr>
            </w:pPr>
          </w:p>
        </w:tc>
        <w:tc>
          <w:tcPr>
            <w:tcW w:w="0" w:type="auto"/>
            <w:tcBorders>
              <w:top w:val="single" w:sz="4" w:space="0" w:color="000000"/>
              <w:left w:val="single" w:sz="4" w:space="0" w:color="000000"/>
              <w:bottom w:val="single" w:sz="8" w:space="0" w:color="000000"/>
              <w:right w:val="single" w:sz="8" w:space="0" w:color="000000"/>
            </w:tcBorders>
            <w:shd w:val="clear" w:color="auto" w:fill="auto"/>
            <w:noWrap/>
            <w:tcMar>
              <w:top w:w="10" w:type="dxa"/>
              <w:left w:w="10" w:type="dxa"/>
              <w:right w:w="10" w:type="dxa"/>
            </w:tcMar>
            <w:vAlign w:val="center"/>
          </w:tcPr>
          <w:p w:rsidR="004D5CC6" w:rsidRDefault="004D5CC6">
            <w:pPr>
              <w:jc w:val="center"/>
              <w:rPr>
                <w:rFonts w:ascii="宋体" w:hAnsi="宋体" w:cs="宋体"/>
                <w:color w:val="000000"/>
                <w:sz w:val="22"/>
              </w:rPr>
            </w:pPr>
          </w:p>
        </w:tc>
      </w:tr>
      <w:tr w:rsidR="004D5CC6">
        <w:trPr>
          <w:trHeight w:val="310"/>
          <w:jc w:val="center"/>
        </w:trPr>
        <w:tc>
          <w:tcPr>
            <w:tcW w:w="320" w:type="dxa"/>
            <w:vMerge/>
            <w:tcBorders>
              <w:top w:val="nil"/>
              <w:left w:val="single" w:sz="4" w:space="0" w:color="000000"/>
              <w:bottom w:val="single" w:sz="4" w:space="0" w:color="000000"/>
              <w:right w:val="nil"/>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350" w:type="dxa"/>
            <w:vMerge w:val="restart"/>
            <w:tcBorders>
              <w:top w:val="single" w:sz="8" w:space="0" w:color="000000"/>
              <w:left w:val="single" w:sz="8"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lang w:bidi="ar"/>
              </w:rPr>
              <w:t>必修环节</w:t>
            </w:r>
          </w:p>
        </w:tc>
        <w:tc>
          <w:tcPr>
            <w:tcW w:w="1028"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color w:val="000000"/>
                <w:sz w:val="20"/>
                <w:szCs w:val="20"/>
              </w:rPr>
            </w:pPr>
          </w:p>
        </w:tc>
        <w:tc>
          <w:tcPr>
            <w:tcW w:w="165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岗位实践课</w:t>
            </w:r>
          </w:p>
        </w:tc>
        <w:tc>
          <w:tcPr>
            <w:tcW w:w="43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12</w:t>
            </w:r>
          </w:p>
        </w:tc>
        <w:tc>
          <w:tcPr>
            <w:tcW w:w="60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312</w:t>
            </w:r>
          </w:p>
        </w:tc>
        <w:tc>
          <w:tcPr>
            <w:tcW w:w="54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312</w:t>
            </w:r>
          </w:p>
        </w:tc>
        <w:tc>
          <w:tcPr>
            <w:tcW w:w="43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18"/>
                <w:szCs w:val="18"/>
              </w:rPr>
            </w:pPr>
          </w:p>
        </w:tc>
        <w:tc>
          <w:tcPr>
            <w:tcW w:w="43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18"/>
                <w:szCs w:val="18"/>
              </w:rPr>
            </w:pPr>
          </w:p>
        </w:tc>
        <w:tc>
          <w:tcPr>
            <w:tcW w:w="43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18"/>
                <w:szCs w:val="18"/>
              </w:rPr>
            </w:pPr>
          </w:p>
        </w:tc>
        <w:tc>
          <w:tcPr>
            <w:tcW w:w="43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18"/>
                <w:szCs w:val="18"/>
              </w:rPr>
            </w:pPr>
          </w:p>
        </w:tc>
        <w:tc>
          <w:tcPr>
            <w:tcW w:w="43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18"/>
                <w:szCs w:val="18"/>
              </w:rPr>
            </w:pPr>
          </w:p>
        </w:tc>
        <w:tc>
          <w:tcPr>
            <w:tcW w:w="43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18"/>
                <w:szCs w:val="18"/>
              </w:rPr>
            </w:pPr>
          </w:p>
        </w:tc>
        <w:tc>
          <w:tcPr>
            <w:tcW w:w="64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考查</w:t>
            </w:r>
          </w:p>
        </w:tc>
        <w:tc>
          <w:tcPr>
            <w:tcW w:w="0" w:type="auto"/>
            <w:tcBorders>
              <w:top w:val="single" w:sz="8" w:space="0" w:color="000000"/>
              <w:left w:val="single" w:sz="4" w:space="0" w:color="000000"/>
              <w:bottom w:val="single" w:sz="4" w:space="0" w:color="000000"/>
              <w:right w:val="single" w:sz="8" w:space="0" w:color="000000"/>
            </w:tcBorders>
            <w:shd w:val="clear" w:color="auto" w:fill="auto"/>
            <w:noWrap/>
            <w:tcMar>
              <w:top w:w="10" w:type="dxa"/>
              <w:left w:w="10" w:type="dxa"/>
              <w:right w:w="10" w:type="dxa"/>
            </w:tcMar>
            <w:vAlign w:val="center"/>
          </w:tcPr>
          <w:p w:rsidR="004D5CC6" w:rsidRDefault="004D5CC6">
            <w:pPr>
              <w:jc w:val="center"/>
              <w:rPr>
                <w:rFonts w:ascii="宋体" w:hAnsi="宋体" w:cs="宋体"/>
                <w:color w:val="000000"/>
                <w:sz w:val="22"/>
              </w:rPr>
            </w:pPr>
          </w:p>
        </w:tc>
      </w:tr>
      <w:tr w:rsidR="004D5CC6">
        <w:trPr>
          <w:trHeight w:val="310"/>
          <w:jc w:val="center"/>
        </w:trPr>
        <w:tc>
          <w:tcPr>
            <w:tcW w:w="320" w:type="dxa"/>
            <w:vMerge/>
            <w:tcBorders>
              <w:top w:val="nil"/>
              <w:left w:val="single" w:sz="4" w:space="0" w:color="000000"/>
              <w:bottom w:val="single" w:sz="4" w:space="0" w:color="000000"/>
              <w:right w:val="nil"/>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350" w:type="dxa"/>
            <w:vMerge/>
            <w:tcBorders>
              <w:top w:val="single" w:sz="8" w:space="0" w:color="000000"/>
              <w:left w:val="single" w:sz="8"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16"/>
                <w:szCs w:val="16"/>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b/>
                <w:color w:val="000000"/>
                <w:sz w:val="20"/>
                <w:szCs w:val="20"/>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岗位实习</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540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540</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24</w:t>
            </w: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考查</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tcMar>
              <w:top w:w="10" w:type="dxa"/>
              <w:left w:w="10" w:type="dxa"/>
              <w:right w:w="10" w:type="dxa"/>
            </w:tcMar>
            <w:vAlign w:val="center"/>
          </w:tcPr>
          <w:p w:rsidR="004D5CC6" w:rsidRDefault="004D5CC6">
            <w:pPr>
              <w:jc w:val="center"/>
              <w:rPr>
                <w:rFonts w:ascii="宋体" w:hAnsi="宋体" w:cs="宋体"/>
                <w:color w:val="000000"/>
                <w:sz w:val="22"/>
              </w:rPr>
            </w:pPr>
          </w:p>
        </w:tc>
      </w:tr>
      <w:tr w:rsidR="004D5CC6">
        <w:trPr>
          <w:trHeight w:val="310"/>
          <w:jc w:val="center"/>
        </w:trPr>
        <w:tc>
          <w:tcPr>
            <w:tcW w:w="320" w:type="dxa"/>
            <w:tcBorders>
              <w:top w:val="single" w:sz="4" w:space="0" w:color="000000"/>
              <w:left w:val="single" w:sz="4" w:space="0" w:color="000000"/>
              <w:bottom w:val="single" w:sz="4" w:space="0" w:color="000000"/>
              <w:right w:val="nil"/>
            </w:tcBorders>
            <w:shd w:val="clear" w:color="auto" w:fill="auto"/>
            <w:tcMar>
              <w:top w:w="10" w:type="dxa"/>
              <w:left w:w="10" w:type="dxa"/>
              <w:right w:w="10" w:type="dxa"/>
            </w:tcMar>
            <w:vAlign w:val="center"/>
          </w:tcPr>
          <w:p w:rsidR="004D5CC6" w:rsidRDefault="004D5CC6">
            <w:pPr>
              <w:rPr>
                <w:rFonts w:ascii="宋体" w:hAnsi="宋体" w:cs="宋体"/>
                <w:b/>
                <w:color w:val="000000"/>
                <w:sz w:val="22"/>
              </w:rPr>
            </w:pPr>
          </w:p>
        </w:tc>
        <w:tc>
          <w:tcPr>
            <w:tcW w:w="3028" w:type="dxa"/>
            <w:gridSpan w:val="3"/>
            <w:tcBorders>
              <w:top w:val="single" w:sz="4" w:space="0" w:color="000000"/>
              <w:left w:val="single" w:sz="8"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岗位小计</w:t>
            </w:r>
          </w:p>
        </w:tc>
        <w:tc>
          <w:tcPr>
            <w:tcW w:w="430" w:type="dxa"/>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30</w:t>
            </w:r>
          </w:p>
        </w:tc>
        <w:tc>
          <w:tcPr>
            <w:tcW w:w="600" w:type="dxa"/>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852</w:t>
            </w:r>
          </w:p>
        </w:tc>
        <w:tc>
          <w:tcPr>
            <w:tcW w:w="540" w:type="dxa"/>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852</w:t>
            </w:r>
          </w:p>
        </w:tc>
        <w:tc>
          <w:tcPr>
            <w:tcW w:w="430" w:type="dxa"/>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0</w:t>
            </w:r>
          </w:p>
        </w:tc>
        <w:tc>
          <w:tcPr>
            <w:tcW w:w="430" w:type="dxa"/>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0</w:t>
            </w:r>
          </w:p>
        </w:tc>
        <w:tc>
          <w:tcPr>
            <w:tcW w:w="430" w:type="dxa"/>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0</w:t>
            </w:r>
          </w:p>
        </w:tc>
        <w:tc>
          <w:tcPr>
            <w:tcW w:w="430" w:type="dxa"/>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0</w:t>
            </w:r>
          </w:p>
        </w:tc>
        <w:tc>
          <w:tcPr>
            <w:tcW w:w="430" w:type="dxa"/>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0</w:t>
            </w:r>
          </w:p>
        </w:tc>
        <w:tc>
          <w:tcPr>
            <w:tcW w:w="430" w:type="dxa"/>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24</w:t>
            </w:r>
          </w:p>
        </w:tc>
        <w:tc>
          <w:tcPr>
            <w:tcW w:w="640" w:type="dxa"/>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0" w:type="auto"/>
            <w:tcBorders>
              <w:top w:val="single" w:sz="4" w:space="0" w:color="000000"/>
              <w:left w:val="single" w:sz="4" w:space="0" w:color="000000"/>
              <w:bottom w:val="single" w:sz="8" w:space="0" w:color="000000"/>
              <w:right w:val="single" w:sz="8" w:space="0" w:color="000000"/>
            </w:tcBorders>
            <w:shd w:val="clear" w:color="auto" w:fill="auto"/>
            <w:noWrap/>
            <w:tcMar>
              <w:top w:w="10" w:type="dxa"/>
              <w:left w:w="10" w:type="dxa"/>
              <w:right w:w="10" w:type="dxa"/>
            </w:tcMar>
            <w:vAlign w:val="center"/>
          </w:tcPr>
          <w:p w:rsidR="004D5CC6" w:rsidRDefault="004D5CC6">
            <w:pPr>
              <w:jc w:val="center"/>
              <w:rPr>
                <w:rFonts w:ascii="宋体" w:hAnsi="宋体" w:cs="宋体"/>
                <w:color w:val="000000"/>
                <w:sz w:val="22"/>
              </w:rPr>
            </w:pPr>
          </w:p>
        </w:tc>
      </w:tr>
      <w:tr w:rsidR="004D5CC6">
        <w:trPr>
          <w:trHeight w:val="310"/>
          <w:jc w:val="center"/>
        </w:trPr>
        <w:tc>
          <w:tcPr>
            <w:tcW w:w="320" w:type="dxa"/>
            <w:vMerge w:val="restart"/>
            <w:tcBorders>
              <w:top w:val="single" w:sz="4" w:space="0" w:color="000000"/>
              <w:left w:val="single" w:sz="4" w:space="0" w:color="000000"/>
              <w:bottom w:val="single" w:sz="4" w:space="0" w:color="000000"/>
              <w:right w:val="nil"/>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选修课</w:t>
            </w:r>
          </w:p>
        </w:tc>
        <w:tc>
          <w:tcPr>
            <w:tcW w:w="350" w:type="dxa"/>
            <w:vMerge w:val="restart"/>
            <w:tcBorders>
              <w:top w:val="single" w:sz="8" w:space="0" w:color="000000"/>
              <w:left w:val="single" w:sz="8"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专业选修课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34330017</w:t>
            </w:r>
          </w:p>
        </w:tc>
        <w:tc>
          <w:tcPr>
            <w:tcW w:w="0" w:type="auto"/>
            <w:tcBorders>
              <w:top w:val="single" w:sz="8"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H5</w:t>
            </w:r>
            <w:r>
              <w:rPr>
                <w:rFonts w:ascii="宋体" w:hAnsi="宋体" w:cs="宋体" w:hint="eastAsia"/>
                <w:color w:val="000000"/>
                <w:kern w:val="0"/>
                <w:sz w:val="18"/>
                <w:szCs w:val="18"/>
                <w:lang w:bidi="ar"/>
              </w:rPr>
              <w:t>移动应用开发</w:t>
            </w:r>
          </w:p>
        </w:tc>
        <w:tc>
          <w:tcPr>
            <w:tcW w:w="43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60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108</w:t>
            </w:r>
          </w:p>
        </w:tc>
        <w:tc>
          <w:tcPr>
            <w:tcW w:w="54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w:t>
            </w:r>
          </w:p>
        </w:tc>
        <w:tc>
          <w:tcPr>
            <w:tcW w:w="0" w:type="auto"/>
            <w:tcBorders>
              <w:top w:val="single" w:sz="8"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D5CC6" w:rsidRDefault="004D5CC6">
            <w:pPr>
              <w:rPr>
                <w:rFonts w:ascii="宋体" w:hAnsi="宋体" w:cs="宋体"/>
                <w:color w:val="000000"/>
                <w:sz w:val="22"/>
              </w:rPr>
            </w:pPr>
          </w:p>
        </w:tc>
        <w:tc>
          <w:tcPr>
            <w:tcW w:w="43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color w:val="000000"/>
                <w:sz w:val="18"/>
                <w:szCs w:val="18"/>
              </w:rPr>
            </w:pPr>
          </w:p>
        </w:tc>
        <w:tc>
          <w:tcPr>
            <w:tcW w:w="43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color w:val="000000"/>
                <w:sz w:val="18"/>
                <w:szCs w:val="18"/>
              </w:rPr>
            </w:pPr>
          </w:p>
        </w:tc>
        <w:tc>
          <w:tcPr>
            <w:tcW w:w="43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color w:val="000000"/>
                <w:sz w:val="18"/>
                <w:szCs w:val="18"/>
              </w:rPr>
            </w:pPr>
          </w:p>
        </w:tc>
        <w:tc>
          <w:tcPr>
            <w:tcW w:w="43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6</w:t>
            </w:r>
          </w:p>
        </w:tc>
        <w:tc>
          <w:tcPr>
            <w:tcW w:w="43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64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630" w:type="dxa"/>
            <w:vMerge w:val="restart"/>
            <w:tcBorders>
              <w:top w:val="single" w:sz="8" w:space="0" w:color="000000"/>
              <w:left w:val="single" w:sz="4" w:space="0" w:color="000000"/>
              <w:bottom w:val="single" w:sz="4" w:space="0" w:color="000000"/>
              <w:right w:val="single" w:sz="8"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二选</w:t>
            </w:r>
            <w:proofErr w:type="gramStart"/>
            <w:r>
              <w:rPr>
                <w:rFonts w:ascii="仿宋_GB2312" w:eastAsia="仿宋_GB2312" w:hAnsi="宋体" w:cs="仿宋_GB2312"/>
                <w:color w:val="000000"/>
                <w:kern w:val="0"/>
                <w:sz w:val="20"/>
                <w:szCs w:val="20"/>
                <w:lang w:bidi="ar"/>
              </w:rPr>
              <w:t>一</w:t>
            </w:r>
            <w:proofErr w:type="gramEnd"/>
          </w:p>
        </w:tc>
      </w:tr>
      <w:tr w:rsidR="004D5CC6">
        <w:trPr>
          <w:trHeight w:val="310"/>
          <w:jc w:val="center"/>
        </w:trPr>
        <w:tc>
          <w:tcPr>
            <w:tcW w:w="320" w:type="dxa"/>
            <w:vMerge/>
            <w:tcBorders>
              <w:top w:val="single" w:sz="4" w:space="0" w:color="000000"/>
              <w:left w:val="single" w:sz="4" w:space="0" w:color="000000"/>
              <w:bottom w:val="single" w:sz="4" w:space="0" w:color="000000"/>
              <w:right w:val="nil"/>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350" w:type="dxa"/>
            <w:vMerge/>
            <w:tcBorders>
              <w:top w:val="single" w:sz="8" w:space="0" w:color="000000"/>
              <w:left w:val="single" w:sz="8"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34209236</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color w:val="000000"/>
                <w:sz w:val="18"/>
                <w:szCs w:val="18"/>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color w:val="000000"/>
                <w:sz w:val="18"/>
                <w:szCs w:val="18"/>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color w:val="000000"/>
                <w:sz w:val="18"/>
                <w:szCs w:val="18"/>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color w:val="000000"/>
                <w:sz w:val="18"/>
                <w:szCs w:val="18"/>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630" w:type="dxa"/>
            <w:vMerge/>
            <w:tcBorders>
              <w:top w:val="single" w:sz="8" w:space="0" w:color="000000"/>
              <w:left w:val="single" w:sz="4" w:space="0" w:color="000000"/>
              <w:bottom w:val="single" w:sz="4" w:space="0" w:color="000000"/>
              <w:right w:val="single" w:sz="8"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r>
      <w:tr w:rsidR="004D5CC6">
        <w:trPr>
          <w:trHeight w:val="310"/>
          <w:jc w:val="center"/>
        </w:trPr>
        <w:tc>
          <w:tcPr>
            <w:tcW w:w="320" w:type="dxa"/>
            <w:vMerge/>
            <w:tcBorders>
              <w:top w:val="single" w:sz="4" w:space="0" w:color="000000"/>
              <w:left w:val="single" w:sz="4" w:space="0" w:color="000000"/>
              <w:bottom w:val="single" w:sz="4" w:space="0" w:color="000000"/>
              <w:right w:val="nil"/>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350" w:type="dxa"/>
            <w:vMerge/>
            <w:tcBorders>
              <w:top w:val="single" w:sz="8" w:space="0" w:color="000000"/>
              <w:left w:val="single" w:sz="8"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18"/>
                <w:szCs w:val="18"/>
              </w:rPr>
            </w:pPr>
          </w:p>
        </w:tc>
        <w:tc>
          <w:tcPr>
            <w:tcW w:w="0" w:type="auto"/>
            <w:tcBorders>
              <w:top w:val="nil"/>
              <w:left w:val="nil"/>
              <w:bottom w:val="nil"/>
              <w:right w:val="nil"/>
            </w:tcBorders>
            <w:shd w:val="clear" w:color="auto" w:fill="auto"/>
            <w:noWrap/>
            <w:tcMar>
              <w:top w:w="10" w:type="dxa"/>
              <w:left w:w="10" w:type="dxa"/>
              <w:right w:w="10" w:type="dxa"/>
            </w:tcMar>
            <w:vAlign w:val="center"/>
          </w:tcPr>
          <w:p w:rsidR="004D5CC6" w:rsidRDefault="00A64C4A">
            <w:pPr>
              <w:widowControl/>
              <w:textAlignment w:val="center"/>
              <w:rPr>
                <w:rFonts w:ascii="宋体" w:hAnsi="宋体" w:cs="宋体"/>
                <w:color w:val="000000"/>
                <w:szCs w:val="21"/>
              </w:rPr>
            </w:pPr>
            <w:r>
              <w:rPr>
                <w:rFonts w:ascii="宋体" w:hAnsi="宋体" w:cs="宋体" w:hint="eastAsia"/>
                <w:color w:val="000000"/>
                <w:kern w:val="0"/>
                <w:szCs w:val="21"/>
                <w:lang w:bidi="ar"/>
              </w:rPr>
              <w:t>11326314</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新媒体运营</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color w:val="000000"/>
                <w:sz w:val="18"/>
                <w:szCs w:val="18"/>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color w:val="000000"/>
                <w:sz w:val="18"/>
                <w:szCs w:val="18"/>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D5CC6" w:rsidRDefault="004D5CC6">
            <w:pPr>
              <w:rPr>
                <w:rFonts w:ascii="宋体" w:hAnsi="宋体" w:cs="宋体"/>
                <w:color w:val="000000"/>
                <w:sz w:val="22"/>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630" w:type="dxa"/>
            <w:vMerge w:val="restart"/>
            <w:tcBorders>
              <w:top w:val="single" w:sz="4" w:space="0" w:color="000000"/>
              <w:left w:val="single" w:sz="4" w:space="0" w:color="000000"/>
              <w:bottom w:val="single" w:sz="4" w:space="0" w:color="000000"/>
              <w:right w:val="single" w:sz="8"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二选</w:t>
            </w:r>
            <w:proofErr w:type="gramStart"/>
            <w:r>
              <w:rPr>
                <w:rFonts w:ascii="仿宋_GB2312" w:eastAsia="仿宋_GB2312" w:hAnsi="宋体" w:cs="仿宋_GB2312"/>
                <w:color w:val="000000"/>
                <w:kern w:val="0"/>
                <w:sz w:val="20"/>
                <w:szCs w:val="20"/>
                <w:lang w:bidi="ar"/>
              </w:rPr>
              <w:t>一</w:t>
            </w:r>
            <w:proofErr w:type="gramEnd"/>
          </w:p>
        </w:tc>
      </w:tr>
      <w:tr w:rsidR="004D5CC6">
        <w:trPr>
          <w:trHeight w:val="310"/>
          <w:jc w:val="center"/>
        </w:trPr>
        <w:tc>
          <w:tcPr>
            <w:tcW w:w="320" w:type="dxa"/>
            <w:vMerge/>
            <w:tcBorders>
              <w:top w:val="single" w:sz="4" w:space="0" w:color="000000"/>
              <w:left w:val="single" w:sz="4" w:space="0" w:color="000000"/>
              <w:bottom w:val="single" w:sz="4" w:space="0" w:color="000000"/>
              <w:right w:val="nil"/>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350" w:type="dxa"/>
            <w:vMerge/>
            <w:tcBorders>
              <w:top w:val="single" w:sz="8" w:space="0" w:color="000000"/>
              <w:left w:val="single" w:sz="8"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18"/>
                <w:szCs w:val="18"/>
              </w:rPr>
            </w:pPr>
          </w:p>
        </w:tc>
        <w:tc>
          <w:tcPr>
            <w:tcW w:w="0" w:type="auto"/>
            <w:tcBorders>
              <w:top w:val="nil"/>
              <w:left w:val="nil"/>
              <w:bottom w:val="nil"/>
              <w:right w:val="nil"/>
            </w:tcBorders>
            <w:shd w:val="clear" w:color="auto" w:fill="auto"/>
            <w:noWrap/>
            <w:tcMar>
              <w:top w:w="10" w:type="dxa"/>
              <w:left w:w="10" w:type="dxa"/>
              <w:right w:w="10" w:type="dxa"/>
            </w:tcMar>
            <w:vAlign w:val="center"/>
          </w:tcPr>
          <w:p w:rsidR="004D5CC6" w:rsidRDefault="00A64C4A">
            <w:pPr>
              <w:widowControl/>
              <w:textAlignment w:val="center"/>
              <w:rPr>
                <w:rFonts w:ascii="宋体" w:hAnsi="宋体" w:cs="宋体"/>
                <w:color w:val="000000"/>
                <w:szCs w:val="21"/>
              </w:rPr>
            </w:pPr>
            <w:r>
              <w:rPr>
                <w:rFonts w:ascii="宋体" w:hAnsi="宋体" w:cs="宋体" w:hint="eastAsia"/>
                <w:color w:val="000000"/>
                <w:kern w:val="0"/>
                <w:szCs w:val="21"/>
                <w:lang w:bidi="ar"/>
              </w:rPr>
              <w:t>11326274</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数字营销</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108</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color w:val="000000"/>
                <w:sz w:val="18"/>
                <w:szCs w:val="18"/>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color w:val="000000"/>
                <w:sz w:val="18"/>
                <w:szCs w:val="18"/>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color w:val="000000"/>
                <w:sz w:val="18"/>
                <w:szCs w:val="18"/>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color w:val="000000"/>
                <w:sz w:val="18"/>
                <w:szCs w:val="18"/>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6</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630" w:type="dxa"/>
            <w:vMerge/>
            <w:tcBorders>
              <w:top w:val="single" w:sz="4" w:space="0" w:color="000000"/>
              <w:left w:val="single" w:sz="4" w:space="0" w:color="000000"/>
              <w:bottom w:val="single" w:sz="4" w:space="0" w:color="000000"/>
              <w:right w:val="single" w:sz="8"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r>
      <w:tr w:rsidR="004D5CC6">
        <w:trPr>
          <w:trHeight w:val="310"/>
          <w:jc w:val="center"/>
        </w:trPr>
        <w:tc>
          <w:tcPr>
            <w:tcW w:w="320" w:type="dxa"/>
            <w:vMerge/>
            <w:tcBorders>
              <w:top w:val="single" w:sz="4" w:space="0" w:color="000000"/>
              <w:left w:val="single" w:sz="4" w:space="0" w:color="000000"/>
              <w:bottom w:val="single" w:sz="4" w:space="0" w:color="000000"/>
              <w:right w:val="nil"/>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350" w:type="dxa"/>
            <w:tcBorders>
              <w:top w:val="single" w:sz="4" w:space="0" w:color="000000"/>
              <w:left w:val="single" w:sz="8"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color w:val="000000"/>
                <w:sz w:val="20"/>
                <w:szCs w:val="20"/>
              </w:rPr>
            </w:pPr>
          </w:p>
        </w:tc>
        <w:tc>
          <w:tcPr>
            <w:tcW w:w="2678" w:type="dxa"/>
            <w:gridSpan w:val="2"/>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小计</w:t>
            </w:r>
          </w:p>
        </w:tc>
        <w:tc>
          <w:tcPr>
            <w:tcW w:w="430" w:type="dxa"/>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12</w:t>
            </w:r>
          </w:p>
        </w:tc>
        <w:tc>
          <w:tcPr>
            <w:tcW w:w="600" w:type="dxa"/>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216</w:t>
            </w:r>
          </w:p>
        </w:tc>
        <w:tc>
          <w:tcPr>
            <w:tcW w:w="540" w:type="dxa"/>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144</w:t>
            </w:r>
          </w:p>
        </w:tc>
        <w:tc>
          <w:tcPr>
            <w:tcW w:w="430" w:type="dxa"/>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0</w:t>
            </w:r>
          </w:p>
        </w:tc>
        <w:tc>
          <w:tcPr>
            <w:tcW w:w="430" w:type="dxa"/>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0</w:t>
            </w:r>
          </w:p>
        </w:tc>
        <w:tc>
          <w:tcPr>
            <w:tcW w:w="430" w:type="dxa"/>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0</w:t>
            </w:r>
          </w:p>
        </w:tc>
        <w:tc>
          <w:tcPr>
            <w:tcW w:w="430" w:type="dxa"/>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0</w:t>
            </w:r>
          </w:p>
        </w:tc>
        <w:tc>
          <w:tcPr>
            <w:tcW w:w="430" w:type="dxa"/>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12</w:t>
            </w:r>
          </w:p>
        </w:tc>
        <w:tc>
          <w:tcPr>
            <w:tcW w:w="430" w:type="dxa"/>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0</w:t>
            </w:r>
          </w:p>
        </w:tc>
        <w:tc>
          <w:tcPr>
            <w:tcW w:w="640" w:type="dxa"/>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0</w:t>
            </w:r>
          </w:p>
        </w:tc>
        <w:tc>
          <w:tcPr>
            <w:tcW w:w="0" w:type="auto"/>
            <w:tcBorders>
              <w:top w:val="single" w:sz="4" w:space="0" w:color="000000"/>
              <w:left w:val="single" w:sz="4" w:space="0" w:color="000000"/>
              <w:bottom w:val="single" w:sz="8" w:space="0" w:color="000000"/>
              <w:right w:val="single" w:sz="8" w:space="0" w:color="000000"/>
            </w:tcBorders>
            <w:shd w:val="clear" w:color="auto" w:fill="auto"/>
            <w:noWrap/>
            <w:tcMar>
              <w:top w:w="10" w:type="dxa"/>
              <w:left w:w="10" w:type="dxa"/>
              <w:right w:w="10" w:type="dxa"/>
            </w:tcMar>
            <w:vAlign w:val="center"/>
          </w:tcPr>
          <w:p w:rsidR="004D5CC6" w:rsidRDefault="004D5CC6">
            <w:pPr>
              <w:jc w:val="center"/>
              <w:rPr>
                <w:rFonts w:ascii="宋体" w:hAnsi="宋体" w:cs="宋体"/>
                <w:color w:val="000000"/>
                <w:sz w:val="22"/>
              </w:rPr>
            </w:pPr>
          </w:p>
        </w:tc>
      </w:tr>
      <w:tr w:rsidR="004D5CC6">
        <w:trPr>
          <w:trHeight w:val="320"/>
          <w:jc w:val="center"/>
        </w:trPr>
        <w:tc>
          <w:tcPr>
            <w:tcW w:w="320" w:type="dxa"/>
            <w:vMerge/>
            <w:tcBorders>
              <w:top w:val="single" w:sz="4" w:space="0" w:color="000000"/>
              <w:left w:val="single" w:sz="4" w:space="0" w:color="000000"/>
              <w:bottom w:val="single" w:sz="4" w:space="0" w:color="000000"/>
              <w:right w:val="nil"/>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350" w:type="dxa"/>
            <w:vMerge w:val="restart"/>
            <w:tcBorders>
              <w:top w:val="single" w:sz="8" w:space="0" w:color="000000"/>
              <w:left w:val="single" w:sz="8" w:space="0" w:color="000000"/>
              <w:bottom w:val="nil"/>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12"/>
                <w:szCs w:val="12"/>
              </w:rPr>
            </w:pPr>
            <w:r>
              <w:rPr>
                <w:rFonts w:ascii="仿宋_GB2312" w:eastAsia="仿宋_GB2312" w:hAnsi="宋体" w:cs="仿宋_GB2312"/>
                <w:b/>
                <w:color w:val="000000"/>
                <w:kern w:val="0"/>
                <w:sz w:val="12"/>
                <w:szCs w:val="12"/>
                <w:lang w:bidi="ar"/>
              </w:rPr>
              <w:t>公共选修课</w:t>
            </w:r>
          </w:p>
        </w:tc>
        <w:tc>
          <w:tcPr>
            <w:tcW w:w="1028" w:type="dxa"/>
            <w:tcBorders>
              <w:top w:val="single" w:sz="8" w:space="0" w:color="000000"/>
              <w:left w:val="nil"/>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05300312</w:t>
            </w:r>
          </w:p>
        </w:tc>
        <w:tc>
          <w:tcPr>
            <w:tcW w:w="165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lang w:bidi="ar"/>
              </w:rPr>
              <w:t>中华优秀传统文化</w:t>
            </w:r>
          </w:p>
        </w:tc>
        <w:tc>
          <w:tcPr>
            <w:tcW w:w="43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0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54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43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43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43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43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43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43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640" w:type="dxa"/>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考查</w:t>
            </w:r>
          </w:p>
        </w:tc>
        <w:tc>
          <w:tcPr>
            <w:tcW w:w="0" w:type="auto"/>
            <w:tcBorders>
              <w:top w:val="single" w:sz="8" w:space="0" w:color="000000"/>
              <w:left w:val="single" w:sz="4" w:space="0" w:color="000000"/>
              <w:bottom w:val="single" w:sz="4" w:space="0" w:color="000000"/>
              <w:right w:val="single" w:sz="8" w:space="0" w:color="000000"/>
            </w:tcBorders>
            <w:shd w:val="clear" w:color="auto" w:fill="auto"/>
            <w:noWrap/>
            <w:tcMar>
              <w:top w:w="10" w:type="dxa"/>
              <w:left w:w="10" w:type="dxa"/>
              <w:right w:w="10" w:type="dxa"/>
            </w:tcMar>
            <w:vAlign w:val="center"/>
          </w:tcPr>
          <w:p w:rsidR="004D5CC6" w:rsidRDefault="004D5CC6">
            <w:pPr>
              <w:rPr>
                <w:rFonts w:ascii="仿宋_GB2312" w:eastAsia="仿宋_GB2312" w:hAnsi="宋体" w:cs="仿宋_GB2312"/>
                <w:color w:val="000000"/>
                <w:sz w:val="20"/>
                <w:szCs w:val="20"/>
              </w:rPr>
            </w:pPr>
          </w:p>
        </w:tc>
      </w:tr>
      <w:tr w:rsidR="004D5CC6">
        <w:trPr>
          <w:trHeight w:val="320"/>
          <w:jc w:val="center"/>
        </w:trPr>
        <w:tc>
          <w:tcPr>
            <w:tcW w:w="320" w:type="dxa"/>
            <w:vMerge/>
            <w:tcBorders>
              <w:top w:val="single" w:sz="4" w:space="0" w:color="000000"/>
              <w:left w:val="single" w:sz="4" w:space="0" w:color="000000"/>
              <w:bottom w:val="single" w:sz="4" w:space="0" w:color="000000"/>
              <w:right w:val="nil"/>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350" w:type="dxa"/>
            <w:vMerge/>
            <w:tcBorders>
              <w:top w:val="single" w:sz="8" w:space="0" w:color="000000"/>
              <w:left w:val="single" w:sz="8" w:space="0" w:color="000000"/>
              <w:bottom w:val="nil"/>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b/>
                <w:color w:val="000000"/>
                <w:sz w:val="12"/>
                <w:szCs w:val="12"/>
              </w:rPr>
            </w:pPr>
          </w:p>
        </w:tc>
        <w:tc>
          <w:tcPr>
            <w:tcW w:w="1028" w:type="dxa"/>
            <w:tcBorders>
              <w:top w:val="single" w:sz="4" w:space="0" w:color="000000"/>
              <w:left w:val="nil"/>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04200115</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18"/>
                <w:szCs w:val="18"/>
              </w:rPr>
            </w:pPr>
            <w:r>
              <w:rPr>
                <w:rFonts w:ascii="仿宋_GB2312" w:eastAsia="仿宋_GB2312" w:hAnsi="宋体" w:cs="仿宋_GB2312"/>
                <w:color w:val="000000"/>
                <w:kern w:val="0"/>
                <w:sz w:val="18"/>
                <w:szCs w:val="18"/>
                <w:lang w:bidi="ar"/>
              </w:rPr>
              <w:t>职业素养</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考查</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tcMar>
              <w:top w:w="10" w:type="dxa"/>
              <w:left w:w="10" w:type="dxa"/>
              <w:right w:w="10" w:type="dxa"/>
            </w:tcMar>
            <w:vAlign w:val="center"/>
          </w:tcPr>
          <w:p w:rsidR="004D5CC6" w:rsidRDefault="004D5CC6">
            <w:pPr>
              <w:rPr>
                <w:rFonts w:ascii="仿宋_GB2312" w:eastAsia="仿宋_GB2312" w:hAnsi="宋体" w:cs="仿宋_GB2312"/>
                <w:color w:val="000000"/>
                <w:sz w:val="20"/>
                <w:szCs w:val="20"/>
              </w:rPr>
            </w:pPr>
          </w:p>
        </w:tc>
      </w:tr>
      <w:tr w:rsidR="004D5CC6">
        <w:trPr>
          <w:trHeight w:val="320"/>
          <w:jc w:val="center"/>
        </w:trPr>
        <w:tc>
          <w:tcPr>
            <w:tcW w:w="320" w:type="dxa"/>
            <w:vMerge/>
            <w:tcBorders>
              <w:top w:val="single" w:sz="4" w:space="0" w:color="000000"/>
              <w:left w:val="single" w:sz="4" w:space="0" w:color="000000"/>
              <w:bottom w:val="single" w:sz="4" w:space="0" w:color="000000"/>
              <w:right w:val="nil"/>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350" w:type="dxa"/>
            <w:vMerge/>
            <w:tcBorders>
              <w:top w:val="single" w:sz="8" w:space="0" w:color="000000"/>
              <w:left w:val="single" w:sz="8" w:space="0" w:color="000000"/>
              <w:bottom w:val="nil"/>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b/>
                <w:color w:val="000000"/>
                <w:sz w:val="12"/>
                <w:szCs w:val="12"/>
              </w:rPr>
            </w:pPr>
          </w:p>
        </w:tc>
        <w:tc>
          <w:tcPr>
            <w:tcW w:w="1028"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02200075</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物理</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20</w:t>
            </w:r>
          </w:p>
        </w:tc>
        <w:tc>
          <w:tcPr>
            <w:tcW w:w="43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43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630" w:type="dxa"/>
            <w:tcBorders>
              <w:top w:val="single" w:sz="4" w:space="0" w:color="000000"/>
              <w:left w:val="single" w:sz="4" w:space="0" w:color="000000"/>
              <w:bottom w:val="single" w:sz="4" w:space="0" w:color="000000"/>
              <w:right w:val="single" w:sz="8" w:space="0" w:color="000000"/>
            </w:tcBorders>
            <w:shd w:val="clear" w:color="auto" w:fill="auto"/>
            <w:tcMar>
              <w:top w:w="10" w:type="dxa"/>
              <w:left w:w="10" w:type="dxa"/>
              <w:right w:w="10" w:type="dxa"/>
            </w:tcMar>
            <w:vAlign w:val="center"/>
          </w:tcPr>
          <w:p w:rsidR="004D5CC6" w:rsidRDefault="004D5CC6">
            <w:pPr>
              <w:jc w:val="center"/>
              <w:rPr>
                <w:rFonts w:ascii="宋体" w:hAnsi="宋体" w:cs="宋体"/>
                <w:color w:val="000000"/>
                <w:sz w:val="20"/>
                <w:szCs w:val="20"/>
              </w:rPr>
            </w:pPr>
          </w:p>
        </w:tc>
      </w:tr>
      <w:tr w:rsidR="004D5CC6">
        <w:trPr>
          <w:trHeight w:val="320"/>
          <w:jc w:val="center"/>
        </w:trPr>
        <w:tc>
          <w:tcPr>
            <w:tcW w:w="320" w:type="dxa"/>
            <w:vMerge/>
            <w:tcBorders>
              <w:top w:val="single" w:sz="4" w:space="0" w:color="000000"/>
              <w:left w:val="single" w:sz="4" w:space="0" w:color="000000"/>
              <w:bottom w:val="single" w:sz="4" w:space="0" w:color="000000"/>
              <w:right w:val="nil"/>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350" w:type="dxa"/>
            <w:tcBorders>
              <w:top w:val="single" w:sz="4" w:space="0" w:color="000000"/>
              <w:left w:val="single" w:sz="8"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4D5CC6">
            <w:pPr>
              <w:rPr>
                <w:rFonts w:ascii="仿宋_GB2312" w:eastAsia="仿宋_GB2312" w:hAnsi="宋体" w:cs="仿宋_GB2312"/>
                <w:b/>
                <w:color w:val="000000"/>
                <w:sz w:val="20"/>
                <w:szCs w:val="20"/>
              </w:rPr>
            </w:pPr>
          </w:p>
        </w:tc>
        <w:tc>
          <w:tcPr>
            <w:tcW w:w="2678" w:type="dxa"/>
            <w:gridSpan w:val="2"/>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公共选修课小计</w:t>
            </w:r>
          </w:p>
        </w:tc>
        <w:tc>
          <w:tcPr>
            <w:tcW w:w="430" w:type="dxa"/>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6</w:t>
            </w:r>
          </w:p>
        </w:tc>
        <w:tc>
          <w:tcPr>
            <w:tcW w:w="600" w:type="dxa"/>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108</w:t>
            </w:r>
          </w:p>
        </w:tc>
        <w:tc>
          <w:tcPr>
            <w:tcW w:w="540" w:type="dxa"/>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56</w:t>
            </w:r>
          </w:p>
        </w:tc>
        <w:tc>
          <w:tcPr>
            <w:tcW w:w="430" w:type="dxa"/>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2</w:t>
            </w:r>
          </w:p>
        </w:tc>
        <w:tc>
          <w:tcPr>
            <w:tcW w:w="430" w:type="dxa"/>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0</w:t>
            </w:r>
          </w:p>
        </w:tc>
        <w:tc>
          <w:tcPr>
            <w:tcW w:w="430" w:type="dxa"/>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0</w:t>
            </w:r>
          </w:p>
        </w:tc>
        <w:tc>
          <w:tcPr>
            <w:tcW w:w="430" w:type="dxa"/>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0</w:t>
            </w:r>
          </w:p>
        </w:tc>
        <w:tc>
          <w:tcPr>
            <w:tcW w:w="430" w:type="dxa"/>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4</w:t>
            </w:r>
          </w:p>
        </w:tc>
        <w:tc>
          <w:tcPr>
            <w:tcW w:w="430" w:type="dxa"/>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b/>
                <w:color w:val="000000"/>
                <w:sz w:val="20"/>
                <w:szCs w:val="20"/>
              </w:rPr>
            </w:pPr>
          </w:p>
        </w:tc>
        <w:tc>
          <w:tcPr>
            <w:tcW w:w="640" w:type="dxa"/>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b/>
                <w:color w:val="000000"/>
                <w:sz w:val="20"/>
                <w:szCs w:val="20"/>
              </w:rPr>
            </w:pPr>
          </w:p>
        </w:tc>
        <w:tc>
          <w:tcPr>
            <w:tcW w:w="0" w:type="auto"/>
            <w:tcBorders>
              <w:top w:val="single" w:sz="4" w:space="0" w:color="000000"/>
              <w:left w:val="single" w:sz="4" w:space="0" w:color="000000"/>
              <w:bottom w:val="single" w:sz="8" w:space="0" w:color="000000"/>
              <w:right w:val="single" w:sz="8" w:space="0" w:color="000000"/>
            </w:tcBorders>
            <w:shd w:val="clear" w:color="auto" w:fill="auto"/>
            <w:noWrap/>
            <w:tcMar>
              <w:top w:w="10" w:type="dxa"/>
              <w:left w:w="10" w:type="dxa"/>
              <w:right w:w="10" w:type="dxa"/>
            </w:tcMar>
            <w:vAlign w:val="center"/>
          </w:tcPr>
          <w:p w:rsidR="004D5CC6" w:rsidRDefault="004D5CC6">
            <w:pPr>
              <w:rPr>
                <w:rFonts w:ascii="仿宋_GB2312" w:eastAsia="仿宋_GB2312" w:hAnsi="宋体" w:cs="仿宋_GB2312"/>
                <w:color w:val="000000"/>
                <w:sz w:val="20"/>
                <w:szCs w:val="20"/>
              </w:rPr>
            </w:pPr>
          </w:p>
        </w:tc>
      </w:tr>
      <w:tr w:rsidR="004D5CC6">
        <w:trPr>
          <w:trHeight w:val="320"/>
          <w:jc w:val="center"/>
        </w:trPr>
        <w:tc>
          <w:tcPr>
            <w:tcW w:w="3348" w:type="dxa"/>
            <w:gridSpan w:val="4"/>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总计</w:t>
            </w:r>
          </w:p>
        </w:tc>
        <w:tc>
          <w:tcPr>
            <w:tcW w:w="430"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156</w:t>
            </w:r>
          </w:p>
        </w:tc>
        <w:tc>
          <w:tcPr>
            <w:tcW w:w="600"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3116</w:t>
            </w:r>
          </w:p>
        </w:tc>
        <w:tc>
          <w:tcPr>
            <w:tcW w:w="540"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1993</w:t>
            </w:r>
          </w:p>
        </w:tc>
        <w:tc>
          <w:tcPr>
            <w:tcW w:w="430"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26</w:t>
            </w:r>
          </w:p>
        </w:tc>
        <w:tc>
          <w:tcPr>
            <w:tcW w:w="430"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26</w:t>
            </w:r>
          </w:p>
        </w:tc>
        <w:tc>
          <w:tcPr>
            <w:tcW w:w="430"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26</w:t>
            </w:r>
          </w:p>
        </w:tc>
        <w:tc>
          <w:tcPr>
            <w:tcW w:w="430"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26</w:t>
            </w:r>
          </w:p>
        </w:tc>
        <w:tc>
          <w:tcPr>
            <w:tcW w:w="430"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19</w:t>
            </w:r>
          </w:p>
        </w:tc>
        <w:tc>
          <w:tcPr>
            <w:tcW w:w="430"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24</w:t>
            </w:r>
          </w:p>
        </w:tc>
        <w:tc>
          <w:tcPr>
            <w:tcW w:w="640"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0" w:type="auto"/>
            <w:tcBorders>
              <w:top w:val="nil"/>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D5CC6" w:rsidRDefault="004D5CC6">
            <w:pPr>
              <w:rPr>
                <w:rFonts w:ascii="仿宋_GB2312" w:eastAsia="仿宋_GB2312" w:hAnsi="宋体" w:cs="仿宋_GB2312"/>
                <w:color w:val="000000"/>
                <w:sz w:val="20"/>
                <w:szCs w:val="20"/>
              </w:rPr>
            </w:pPr>
          </w:p>
        </w:tc>
      </w:tr>
      <w:tr w:rsidR="004D5CC6">
        <w:trPr>
          <w:trHeight w:val="390"/>
          <w:jc w:val="center"/>
        </w:trPr>
        <w:tc>
          <w:tcPr>
            <w:tcW w:w="8768" w:type="dxa"/>
            <w:gridSpan w:val="15"/>
            <w:tcBorders>
              <w:top w:val="single" w:sz="4" w:space="0" w:color="000000"/>
              <w:left w:val="nil"/>
              <w:bottom w:val="nil"/>
              <w:right w:val="nil"/>
            </w:tcBorders>
            <w:shd w:val="clear" w:color="auto" w:fill="auto"/>
            <w:tcMar>
              <w:top w:w="10" w:type="dxa"/>
              <w:left w:w="10" w:type="dxa"/>
              <w:right w:w="10" w:type="dxa"/>
            </w:tcMar>
            <w:vAlign w:val="center"/>
          </w:tcPr>
          <w:p w:rsidR="004D5CC6" w:rsidRDefault="00A64C4A">
            <w:pPr>
              <w:widowControl/>
              <w:jc w:val="left"/>
              <w:textAlignment w:val="center"/>
              <w:rPr>
                <w:rFonts w:ascii="宋体" w:hAnsi="宋体" w:cs="宋体"/>
                <w:b/>
                <w:color w:val="000000"/>
                <w:sz w:val="22"/>
              </w:rPr>
            </w:pPr>
            <w:r>
              <w:rPr>
                <w:rFonts w:ascii="宋体" w:hAnsi="宋体" w:cs="宋体" w:hint="eastAsia"/>
                <w:b/>
                <w:color w:val="000000"/>
                <w:kern w:val="0"/>
                <w:sz w:val="22"/>
                <w:lang w:bidi="ar"/>
              </w:rPr>
              <w:t>备注：总学时不低于</w:t>
            </w:r>
            <w:r>
              <w:rPr>
                <w:rFonts w:ascii="宋体" w:hAnsi="宋体" w:cs="宋体" w:hint="eastAsia"/>
                <w:b/>
                <w:color w:val="000000"/>
                <w:kern w:val="0"/>
                <w:sz w:val="22"/>
                <w:lang w:bidi="ar"/>
              </w:rPr>
              <w:t>3000</w:t>
            </w:r>
            <w:r>
              <w:rPr>
                <w:rFonts w:ascii="宋体" w:hAnsi="宋体" w:cs="宋体" w:hint="eastAsia"/>
                <w:b/>
                <w:color w:val="000000"/>
                <w:kern w:val="0"/>
                <w:sz w:val="22"/>
                <w:lang w:bidi="ar"/>
              </w:rPr>
              <w:t>，公共基础课占比不低于</w:t>
            </w:r>
            <w:r>
              <w:rPr>
                <w:rFonts w:ascii="宋体" w:hAnsi="宋体" w:cs="宋体" w:hint="eastAsia"/>
                <w:b/>
                <w:color w:val="000000"/>
                <w:kern w:val="0"/>
                <w:sz w:val="22"/>
                <w:lang w:bidi="ar"/>
              </w:rPr>
              <w:t>1/3,</w:t>
            </w:r>
            <w:r>
              <w:rPr>
                <w:rFonts w:ascii="宋体" w:hAnsi="宋体" w:cs="宋体" w:hint="eastAsia"/>
                <w:b/>
                <w:color w:val="000000"/>
                <w:kern w:val="0"/>
                <w:sz w:val="22"/>
                <w:lang w:bidi="ar"/>
              </w:rPr>
              <w:t>选修课不低于</w:t>
            </w:r>
            <w:r>
              <w:rPr>
                <w:rFonts w:ascii="宋体" w:hAnsi="宋体" w:cs="宋体" w:hint="eastAsia"/>
                <w:b/>
                <w:color w:val="000000"/>
                <w:kern w:val="0"/>
                <w:sz w:val="22"/>
                <w:lang w:bidi="ar"/>
              </w:rPr>
              <w:t>10%.</w:t>
            </w:r>
          </w:p>
        </w:tc>
      </w:tr>
    </w:tbl>
    <w:p w:rsidR="004D5CC6" w:rsidRDefault="00A64C4A">
      <w:pPr>
        <w:numPr>
          <w:ilvl w:val="0"/>
          <w:numId w:val="11"/>
        </w:numPr>
        <w:rPr>
          <w:rFonts w:ascii="黑体" w:eastAsia="黑体" w:hAnsi="黑体"/>
          <w:sz w:val="30"/>
          <w:szCs w:val="30"/>
        </w:rPr>
      </w:pPr>
      <w:r>
        <w:rPr>
          <w:rFonts w:ascii="黑体" w:eastAsia="黑体" w:hAnsi="黑体" w:hint="eastAsia"/>
          <w:sz w:val="30"/>
          <w:szCs w:val="30"/>
        </w:rPr>
        <w:t>高职学</w:t>
      </w:r>
      <w:proofErr w:type="gramStart"/>
      <w:r>
        <w:rPr>
          <w:rFonts w:ascii="黑体" w:eastAsia="黑体" w:hAnsi="黑体" w:hint="eastAsia"/>
          <w:sz w:val="30"/>
          <w:szCs w:val="30"/>
        </w:rPr>
        <w:t>段教学</w:t>
      </w:r>
      <w:proofErr w:type="gramEnd"/>
      <w:r w:rsidR="009D727E">
        <w:rPr>
          <w:rFonts w:ascii="黑体" w:eastAsia="黑体" w:hAnsi="黑体" w:hint="eastAsia"/>
          <w:sz w:val="30"/>
          <w:szCs w:val="30"/>
        </w:rPr>
        <w:t>进程</w:t>
      </w:r>
      <w:r>
        <w:rPr>
          <w:rFonts w:ascii="黑体" w:eastAsia="黑体" w:hAnsi="黑体" w:hint="eastAsia"/>
          <w:sz w:val="30"/>
          <w:szCs w:val="30"/>
        </w:rPr>
        <w:t>安排表：</w:t>
      </w:r>
    </w:p>
    <w:tbl>
      <w:tblPr>
        <w:tblW w:w="5000" w:type="pct"/>
        <w:jc w:val="center"/>
        <w:tblLayout w:type="fixed"/>
        <w:tblCellMar>
          <w:left w:w="0" w:type="dxa"/>
          <w:right w:w="0" w:type="dxa"/>
        </w:tblCellMar>
        <w:tblLook w:val="04A0" w:firstRow="1" w:lastRow="0" w:firstColumn="1" w:lastColumn="0" w:noHBand="0" w:noVBand="1"/>
      </w:tblPr>
      <w:tblGrid>
        <w:gridCol w:w="341"/>
        <w:gridCol w:w="537"/>
        <w:gridCol w:w="972"/>
        <w:gridCol w:w="2096"/>
        <w:gridCol w:w="445"/>
        <w:gridCol w:w="512"/>
        <w:gridCol w:w="460"/>
        <w:gridCol w:w="585"/>
        <w:gridCol w:w="422"/>
        <w:gridCol w:w="420"/>
        <w:gridCol w:w="353"/>
        <w:gridCol w:w="572"/>
        <w:gridCol w:w="617"/>
      </w:tblGrid>
      <w:tr w:rsidR="004D5CC6">
        <w:trPr>
          <w:trHeight w:val="650"/>
          <w:jc w:val="center"/>
        </w:trPr>
        <w:tc>
          <w:tcPr>
            <w:tcW w:w="5000" w:type="pct"/>
            <w:gridSpan w:val="13"/>
            <w:tcBorders>
              <w:top w:val="nil"/>
              <w:left w:val="nil"/>
              <w:bottom w:val="nil"/>
              <w:right w:val="nil"/>
            </w:tcBorders>
            <w:shd w:val="clear" w:color="auto" w:fill="auto"/>
            <w:noWrap/>
            <w:tcMar>
              <w:top w:w="10" w:type="dxa"/>
              <w:left w:w="10" w:type="dxa"/>
              <w:right w:w="10" w:type="dxa"/>
            </w:tcMar>
            <w:vAlign w:val="center"/>
          </w:tcPr>
          <w:p w:rsidR="004D5CC6" w:rsidRDefault="00A64C4A">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lang w:bidi="ar"/>
              </w:rPr>
              <w:t>2022</w:t>
            </w:r>
            <w:r>
              <w:rPr>
                <w:rFonts w:ascii="宋体" w:hAnsi="宋体" w:cs="宋体" w:hint="eastAsia"/>
                <w:b/>
                <w:color w:val="000000"/>
                <w:kern w:val="0"/>
                <w:sz w:val="28"/>
                <w:szCs w:val="28"/>
                <w:lang w:bidi="ar"/>
              </w:rPr>
              <w:t>级</w:t>
            </w:r>
            <w:r>
              <w:rPr>
                <w:rStyle w:val="font21"/>
                <w:lang w:bidi="ar"/>
              </w:rPr>
              <w:t>三二分段</w:t>
            </w:r>
            <w:r>
              <w:rPr>
                <w:rStyle w:val="font21"/>
                <w:rFonts w:hint="default"/>
                <w:lang w:bidi="ar"/>
              </w:rPr>
              <w:t>高</w:t>
            </w:r>
            <w:r>
              <w:rPr>
                <w:rStyle w:val="font21"/>
                <w:rFonts w:hint="default"/>
                <w:lang w:bidi="ar"/>
              </w:rPr>
              <w:t>职学</w:t>
            </w:r>
            <w:proofErr w:type="gramStart"/>
            <w:r>
              <w:rPr>
                <w:rStyle w:val="font21"/>
                <w:rFonts w:hint="default"/>
                <w:lang w:bidi="ar"/>
              </w:rPr>
              <w:t>段教学安排</w:t>
            </w:r>
            <w:proofErr w:type="gramEnd"/>
            <w:r>
              <w:rPr>
                <w:rStyle w:val="font21"/>
                <w:rFonts w:hint="default"/>
                <w:lang w:bidi="ar"/>
              </w:rPr>
              <w:t>（</w:t>
            </w:r>
            <w:r>
              <w:rPr>
                <w:rStyle w:val="font21"/>
                <w:rFonts w:hint="default"/>
                <w:lang w:bidi="ar"/>
              </w:rPr>
              <w:t>2025</w:t>
            </w:r>
            <w:r>
              <w:rPr>
                <w:rStyle w:val="font21"/>
                <w:rFonts w:hint="default"/>
                <w:lang w:bidi="ar"/>
              </w:rPr>
              <w:t>年转段，两年制，</w:t>
            </w:r>
            <w:r>
              <w:rPr>
                <w:rStyle w:val="font21"/>
                <w:rFonts w:hint="default"/>
                <w:lang w:bidi="ar"/>
              </w:rPr>
              <w:t>1+0.5+0.5</w:t>
            </w:r>
            <w:r>
              <w:rPr>
                <w:rStyle w:val="font21"/>
                <w:rFonts w:hint="default"/>
                <w:lang w:bidi="ar"/>
              </w:rPr>
              <w:t>）</w:t>
            </w:r>
            <w:bookmarkStart w:id="1" w:name="_GoBack"/>
            <w:bookmarkEnd w:id="1"/>
          </w:p>
        </w:tc>
      </w:tr>
      <w:tr w:rsidR="004D5CC6">
        <w:trPr>
          <w:trHeight w:val="330"/>
          <w:jc w:val="center"/>
        </w:trPr>
        <w:tc>
          <w:tcPr>
            <w:tcW w:w="528" w:type="pct"/>
            <w:gridSpan w:val="2"/>
            <w:vMerge w:val="restart"/>
            <w:tcBorders>
              <w:top w:val="single" w:sz="8" w:space="0" w:color="000000"/>
              <w:left w:val="single" w:sz="8" w:space="0" w:color="000000"/>
              <w:bottom w:val="single" w:sz="4" w:space="0" w:color="000000"/>
              <w:right w:val="single" w:sz="4" w:space="0" w:color="000000"/>
            </w:tcBorders>
            <w:shd w:val="clear" w:color="auto" w:fill="auto"/>
            <w:noWrap/>
            <w:tcMar>
              <w:top w:w="10" w:type="dxa"/>
              <w:left w:w="10" w:type="dxa"/>
              <w:right w:w="10" w:type="dxa"/>
            </w:tcMar>
            <w:vAlign w:val="center"/>
          </w:tcPr>
          <w:p w:rsidR="004D5CC6" w:rsidRDefault="00A64C4A">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课程类别</w:t>
            </w:r>
          </w:p>
        </w:tc>
        <w:tc>
          <w:tcPr>
            <w:tcW w:w="583" w:type="pct"/>
            <w:vMerge w:val="restart"/>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课程编码</w:t>
            </w:r>
          </w:p>
        </w:tc>
        <w:tc>
          <w:tcPr>
            <w:tcW w:w="1257" w:type="pct"/>
            <w:vMerge w:val="restart"/>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课程名称</w:t>
            </w:r>
          </w:p>
        </w:tc>
        <w:tc>
          <w:tcPr>
            <w:tcW w:w="267" w:type="pct"/>
            <w:vMerge w:val="restart"/>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学分</w:t>
            </w:r>
          </w:p>
        </w:tc>
        <w:tc>
          <w:tcPr>
            <w:tcW w:w="583" w:type="pct"/>
            <w:gridSpan w:val="2"/>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教学环节</w:t>
            </w:r>
          </w:p>
        </w:tc>
        <w:tc>
          <w:tcPr>
            <w:tcW w:w="1068" w:type="pct"/>
            <w:gridSpan w:val="4"/>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周学时数</w:t>
            </w:r>
          </w:p>
        </w:tc>
        <w:tc>
          <w:tcPr>
            <w:tcW w:w="343" w:type="pct"/>
            <w:vMerge w:val="restart"/>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考核方式</w:t>
            </w:r>
          </w:p>
        </w:tc>
        <w:tc>
          <w:tcPr>
            <w:tcW w:w="369" w:type="pct"/>
            <w:vMerge w:val="restart"/>
            <w:tcBorders>
              <w:top w:val="single" w:sz="8" w:space="0" w:color="000000"/>
              <w:left w:val="single" w:sz="4" w:space="0" w:color="000000"/>
              <w:bottom w:val="single" w:sz="4" w:space="0" w:color="000000"/>
              <w:right w:val="single" w:sz="8"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备注</w:t>
            </w:r>
          </w:p>
        </w:tc>
      </w:tr>
      <w:tr w:rsidR="004D5CC6">
        <w:trPr>
          <w:trHeight w:val="315"/>
          <w:jc w:val="center"/>
        </w:trPr>
        <w:tc>
          <w:tcPr>
            <w:tcW w:w="528" w:type="pct"/>
            <w:gridSpan w:val="2"/>
            <w:vMerge/>
            <w:tcBorders>
              <w:top w:val="single" w:sz="8" w:space="0" w:color="000000"/>
              <w:left w:val="single" w:sz="8" w:space="0" w:color="000000"/>
              <w:bottom w:val="single" w:sz="4" w:space="0" w:color="000000"/>
              <w:right w:val="single" w:sz="4" w:space="0" w:color="000000"/>
            </w:tcBorders>
            <w:shd w:val="clear" w:color="auto" w:fill="auto"/>
            <w:noWrap/>
            <w:tcMar>
              <w:top w:w="10" w:type="dxa"/>
              <w:left w:w="10" w:type="dxa"/>
              <w:right w:w="10" w:type="dxa"/>
            </w:tcMar>
            <w:vAlign w:val="center"/>
          </w:tcPr>
          <w:p w:rsidR="004D5CC6" w:rsidRDefault="004D5CC6">
            <w:pPr>
              <w:jc w:val="center"/>
              <w:rPr>
                <w:rFonts w:ascii="宋体" w:hAnsi="宋体" w:cs="宋体"/>
                <w:b/>
                <w:color w:val="000000"/>
                <w:sz w:val="22"/>
              </w:rPr>
            </w:pPr>
          </w:p>
        </w:tc>
        <w:tc>
          <w:tcPr>
            <w:tcW w:w="583" w:type="pct"/>
            <w:vMerge/>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b/>
                <w:color w:val="000000"/>
                <w:sz w:val="20"/>
                <w:szCs w:val="20"/>
              </w:rPr>
            </w:pPr>
          </w:p>
        </w:tc>
        <w:tc>
          <w:tcPr>
            <w:tcW w:w="1257" w:type="pct"/>
            <w:vMerge/>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b/>
                <w:color w:val="000000"/>
                <w:sz w:val="20"/>
                <w:szCs w:val="20"/>
              </w:rPr>
            </w:pPr>
          </w:p>
        </w:tc>
        <w:tc>
          <w:tcPr>
            <w:tcW w:w="267" w:type="pct"/>
            <w:vMerge/>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b/>
                <w:color w:val="000000"/>
                <w:sz w:val="20"/>
                <w:szCs w:val="20"/>
              </w:rPr>
            </w:pPr>
          </w:p>
        </w:tc>
        <w:tc>
          <w:tcPr>
            <w:tcW w:w="307" w:type="pct"/>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总学时</w:t>
            </w:r>
          </w:p>
        </w:tc>
        <w:tc>
          <w:tcPr>
            <w:tcW w:w="276" w:type="pct"/>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实践学时</w:t>
            </w:r>
          </w:p>
        </w:tc>
        <w:tc>
          <w:tcPr>
            <w:tcW w:w="35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proofErr w:type="gramStart"/>
            <w:r>
              <w:rPr>
                <w:rFonts w:ascii="仿宋_GB2312" w:eastAsia="仿宋_GB2312" w:hAnsi="宋体" w:cs="仿宋_GB2312"/>
                <w:b/>
                <w:color w:val="000000"/>
                <w:kern w:val="0"/>
                <w:sz w:val="20"/>
                <w:szCs w:val="20"/>
                <w:lang w:bidi="ar"/>
              </w:rPr>
              <w:t>一</w:t>
            </w:r>
            <w:proofErr w:type="gramEnd"/>
          </w:p>
        </w:tc>
        <w:tc>
          <w:tcPr>
            <w:tcW w:w="25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二</w:t>
            </w:r>
          </w:p>
        </w:tc>
        <w:tc>
          <w:tcPr>
            <w:tcW w:w="25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三</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四</w:t>
            </w:r>
          </w:p>
        </w:tc>
        <w:tc>
          <w:tcPr>
            <w:tcW w:w="343" w:type="pct"/>
            <w:vMerge/>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b/>
                <w:color w:val="000000"/>
                <w:sz w:val="20"/>
                <w:szCs w:val="20"/>
              </w:rPr>
            </w:pPr>
          </w:p>
        </w:tc>
        <w:tc>
          <w:tcPr>
            <w:tcW w:w="369" w:type="pct"/>
            <w:vMerge/>
            <w:tcBorders>
              <w:top w:val="single" w:sz="8" w:space="0" w:color="000000"/>
              <w:left w:val="single" w:sz="4" w:space="0" w:color="000000"/>
              <w:bottom w:val="single" w:sz="4" w:space="0" w:color="000000"/>
              <w:right w:val="single" w:sz="8"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b/>
                <w:color w:val="000000"/>
                <w:sz w:val="20"/>
                <w:szCs w:val="20"/>
              </w:rPr>
            </w:pPr>
          </w:p>
        </w:tc>
      </w:tr>
      <w:tr w:rsidR="004D5CC6">
        <w:trPr>
          <w:trHeight w:val="315"/>
          <w:jc w:val="center"/>
        </w:trPr>
        <w:tc>
          <w:tcPr>
            <w:tcW w:w="528" w:type="pct"/>
            <w:gridSpan w:val="2"/>
            <w:vMerge/>
            <w:tcBorders>
              <w:top w:val="single" w:sz="8" w:space="0" w:color="000000"/>
              <w:left w:val="single" w:sz="8" w:space="0" w:color="000000"/>
              <w:bottom w:val="single" w:sz="4" w:space="0" w:color="000000"/>
              <w:right w:val="single" w:sz="4" w:space="0" w:color="000000"/>
            </w:tcBorders>
            <w:shd w:val="clear" w:color="auto" w:fill="auto"/>
            <w:noWrap/>
            <w:tcMar>
              <w:top w:w="10" w:type="dxa"/>
              <w:left w:w="10" w:type="dxa"/>
              <w:right w:w="10" w:type="dxa"/>
            </w:tcMar>
            <w:vAlign w:val="center"/>
          </w:tcPr>
          <w:p w:rsidR="004D5CC6" w:rsidRDefault="004D5CC6">
            <w:pPr>
              <w:jc w:val="center"/>
              <w:rPr>
                <w:rFonts w:ascii="宋体" w:hAnsi="宋体" w:cs="宋体"/>
                <w:b/>
                <w:color w:val="000000"/>
                <w:sz w:val="22"/>
              </w:rPr>
            </w:pPr>
          </w:p>
        </w:tc>
        <w:tc>
          <w:tcPr>
            <w:tcW w:w="583" w:type="pct"/>
            <w:vMerge/>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b/>
                <w:color w:val="000000"/>
                <w:sz w:val="20"/>
                <w:szCs w:val="20"/>
              </w:rPr>
            </w:pPr>
          </w:p>
        </w:tc>
        <w:tc>
          <w:tcPr>
            <w:tcW w:w="1257" w:type="pct"/>
            <w:vMerge/>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b/>
                <w:color w:val="000000"/>
                <w:sz w:val="20"/>
                <w:szCs w:val="20"/>
              </w:rPr>
            </w:pPr>
          </w:p>
        </w:tc>
        <w:tc>
          <w:tcPr>
            <w:tcW w:w="267" w:type="pct"/>
            <w:vMerge/>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b/>
                <w:color w:val="000000"/>
                <w:sz w:val="20"/>
                <w:szCs w:val="20"/>
              </w:rPr>
            </w:pPr>
          </w:p>
        </w:tc>
        <w:tc>
          <w:tcPr>
            <w:tcW w:w="307"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b/>
                <w:color w:val="000000"/>
                <w:sz w:val="20"/>
                <w:szCs w:val="20"/>
              </w:rPr>
            </w:pPr>
          </w:p>
        </w:tc>
        <w:tc>
          <w:tcPr>
            <w:tcW w:w="276"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b/>
                <w:color w:val="000000"/>
                <w:sz w:val="20"/>
                <w:szCs w:val="20"/>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18</w:t>
            </w:r>
          </w:p>
        </w:tc>
        <w:tc>
          <w:tcPr>
            <w:tcW w:w="25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18</w:t>
            </w:r>
          </w:p>
        </w:tc>
        <w:tc>
          <w:tcPr>
            <w:tcW w:w="25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18</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18</w:t>
            </w:r>
          </w:p>
        </w:tc>
        <w:tc>
          <w:tcPr>
            <w:tcW w:w="343" w:type="pct"/>
            <w:vMerge/>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b/>
                <w:color w:val="000000"/>
                <w:sz w:val="20"/>
                <w:szCs w:val="20"/>
              </w:rPr>
            </w:pPr>
          </w:p>
        </w:tc>
        <w:tc>
          <w:tcPr>
            <w:tcW w:w="369" w:type="pct"/>
            <w:vMerge/>
            <w:tcBorders>
              <w:top w:val="single" w:sz="8" w:space="0" w:color="000000"/>
              <w:left w:val="single" w:sz="4" w:space="0" w:color="000000"/>
              <w:bottom w:val="single" w:sz="4" w:space="0" w:color="000000"/>
              <w:right w:val="single" w:sz="8"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b/>
                <w:color w:val="000000"/>
                <w:sz w:val="20"/>
                <w:szCs w:val="20"/>
              </w:rPr>
            </w:pPr>
          </w:p>
        </w:tc>
      </w:tr>
      <w:tr w:rsidR="004D5CC6">
        <w:trPr>
          <w:trHeight w:val="480"/>
          <w:jc w:val="center"/>
        </w:trPr>
        <w:tc>
          <w:tcPr>
            <w:tcW w:w="205" w:type="pct"/>
            <w:vMerge w:val="restart"/>
            <w:tcBorders>
              <w:top w:val="single" w:sz="4" w:space="0" w:color="000000"/>
              <w:left w:val="single" w:sz="8"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公共基础课</w:t>
            </w:r>
          </w:p>
        </w:tc>
        <w:tc>
          <w:tcPr>
            <w:tcW w:w="322" w:type="pct"/>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proofErr w:type="gramStart"/>
            <w:r>
              <w:rPr>
                <w:rFonts w:ascii="仿宋_GB2312" w:eastAsia="仿宋_GB2312" w:hAnsi="宋体" w:cs="仿宋_GB2312"/>
                <w:b/>
                <w:color w:val="000000"/>
                <w:kern w:val="0"/>
                <w:sz w:val="20"/>
                <w:szCs w:val="20"/>
                <w:lang w:bidi="ar"/>
              </w:rPr>
              <w:t>思政必修课</w:t>
            </w:r>
            <w:proofErr w:type="gramEnd"/>
            <w:r>
              <w:rPr>
                <w:rFonts w:ascii="仿宋_GB2312" w:eastAsia="仿宋_GB2312" w:hAnsi="宋体" w:cs="仿宋_GB2312"/>
                <w:b/>
                <w:color w:val="000000"/>
                <w:kern w:val="0"/>
                <w:sz w:val="20"/>
                <w:szCs w:val="20"/>
                <w:lang w:bidi="ar"/>
              </w:rPr>
              <w:t>+</w:t>
            </w:r>
            <w:r>
              <w:rPr>
                <w:rFonts w:ascii="仿宋_GB2312" w:eastAsia="仿宋_GB2312" w:hAnsi="宋体" w:cs="仿宋_GB2312"/>
                <w:b/>
                <w:color w:val="000000"/>
                <w:kern w:val="0"/>
                <w:sz w:val="20"/>
                <w:szCs w:val="20"/>
                <w:lang w:bidi="ar"/>
              </w:rPr>
              <w:t>公共必修课</w:t>
            </w:r>
          </w:p>
        </w:tc>
        <w:tc>
          <w:tcPr>
            <w:tcW w:w="58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Cs/>
                <w:color w:val="000000"/>
                <w:sz w:val="18"/>
                <w:szCs w:val="18"/>
              </w:rPr>
            </w:pPr>
            <w:r>
              <w:rPr>
                <w:rFonts w:ascii="仿宋_GB2312" w:eastAsia="仿宋_GB2312" w:hAnsi="宋体" w:cs="仿宋_GB2312"/>
                <w:bCs/>
                <w:color w:val="000000"/>
                <w:kern w:val="0"/>
                <w:sz w:val="18"/>
                <w:szCs w:val="18"/>
                <w:lang w:bidi="ar"/>
              </w:rPr>
              <w:t>44300011</w:t>
            </w:r>
          </w:p>
        </w:tc>
        <w:tc>
          <w:tcPr>
            <w:tcW w:w="125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毛泽东思想和中国特色社会主义理论体系概论</w:t>
            </w:r>
          </w:p>
        </w:tc>
        <w:tc>
          <w:tcPr>
            <w:tcW w:w="26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30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276"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10</w:t>
            </w:r>
          </w:p>
        </w:tc>
        <w:tc>
          <w:tcPr>
            <w:tcW w:w="35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25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369" w:type="pct"/>
            <w:tcBorders>
              <w:top w:val="single" w:sz="4" w:space="0" w:color="000000"/>
              <w:left w:val="single" w:sz="4" w:space="0" w:color="000000"/>
              <w:bottom w:val="single" w:sz="4" w:space="0" w:color="000000"/>
              <w:right w:val="single" w:sz="8" w:space="0" w:color="000000"/>
            </w:tcBorders>
            <w:shd w:val="clear" w:color="auto" w:fill="auto"/>
            <w:noWrap/>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r>
      <w:tr w:rsidR="004D5CC6">
        <w:trPr>
          <w:trHeight w:val="350"/>
          <w:jc w:val="center"/>
        </w:trPr>
        <w:tc>
          <w:tcPr>
            <w:tcW w:w="205" w:type="pct"/>
            <w:vMerge/>
            <w:tcBorders>
              <w:top w:val="single" w:sz="4" w:space="0" w:color="000000"/>
              <w:left w:val="single" w:sz="8"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b/>
                <w:color w:val="000000"/>
                <w:sz w:val="20"/>
                <w:szCs w:val="20"/>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Cs/>
                <w:color w:val="000000"/>
                <w:sz w:val="18"/>
                <w:szCs w:val="18"/>
              </w:rPr>
            </w:pPr>
            <w:r>
              <w:rPr>
                <w:rFonts w:ascii="仿宋_GB2312" w:eastAsia="仿宋_GB2312" w:hAnsi="宋体" w:cs="仿宋_GB2312"/>
                <w:bCs/>
                <w:color w:val="000000"/>
                <w:kern w:val="0"/>
                <w:sz w:val="18"/>
                <w:szCs w:val="18"/>
                <w:lang w:bidi="ar"/>
              </w:rPr>
              <w:t>443</w:t>
            </w:r>
            <w:r>
              <w:rPr>
                <w:rFonts w:ascii="仿宋_GB2312" w:eastAsia="仿宋_GB2312" w:hAnsi="宋体" w:cs="仿宋_GB2312"/>
                <w:bCs/>
                <w:color w:val="000000"/>
                <w:kern w:val="0"/>
                <w:sz w:val="18"/>
                <w:szCs w:val="18"/>
                <w:lang w:bidi="ar"/>
              </w:rPr>
              <w:t>00021</w:t>
            </w:r>
          </w:p>
        </w:tc>
        <w:tc>
          <w:tcPr>
            <w:tcW w:w="125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思想道德与法治</w:t>
            </w:r>
          </w:p>
        </w:tc>
        <w:tc>
          <w:tcPr>
            <w:tcW w:w="26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w:t>
            </w:r>
          </w:p>
        </w:tc>
        <w:tc>
          <w:tcPr>
            <w:tcW w:w="30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48</w:t>
            </w:r>
          </w:p>
        </w:tc>
        <w:tc>
          <w:tcPr>
            <w:tcW w:w="276"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8</w:t>
            </w:r>
          </w:p>
        </w:tc>
        <w:tc>
          <w:tcPr>
            <w:tcW w:w="35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w:t>
            </w:r>
          </w:p>
        </w:tc>
        <w:tc>
          <w:tcPr>
            <w:tcW w:w="25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25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369" w:type="pct"/>
            <w:tcBorders>
              <w:top w:val="single" w:sz="4" w:space="0" w:color="000000"/>
              <w:left w:val="single" w:sz="4" w:space="0" w:color="000000"/>
              <w:bottom w:val="single" w:sz="4" w:space="0" w:color="000000"/>
              <w:right w:val="single" w:sz="8" w:space="0" w:color="000000"/>
            </w:tcBorders>
            <w:shd w:val="clear" w:color="auto" w:fill="auto"/>
            <w:noWrap/>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r>
      <w:tr w:rsidR="004D5CC6">
        <w:trPr>
          <w:trHeight w:val="350"/>
          <w:jc w:val="center"/>
        </w:trPr>
        <w:tc>
          <w:tcPr>
            <w:tcW w:w="205" w:type="pct"/>
            <w:vMerge/>
            <w:tcBorders>
              <w:top w:val="single" w:sz="4" w:space="0" w:color="000000"/>
              <w:left w:val="single" w:sz="8"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b/>
                <w:color w:val="000000"/>
                <w:sz w:val="20"/>
                <w:szCs w:val="20"/>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Cs/>
                <w:color w:val="000000"/>
                <w:sz w:val="18"/>
                <w:szCs w:val="18"/>
              </w:rPr>
            </w:pPr>
            <w:r>
              <w:rPr>
                <w:rFonts w:ascii="仿宋_GB2312" w:eastAsia="仿宋_GB2312" w:hAnsi="宋体" w:cs="仿宋_GB2312"/>
                <w:bCs/>
                <w:color w:val="000000"/>
                <w:kern w:val="0"/>
                <w:sz w:val="18"/>
                <w:szCs w:val="18"/>
                <w:lang w:bidi="ar"/>
              </w:rPr>
              <w:t>443</w:t>
            </w:r>
            <w:r>
              <w:rPr>
                <w:rFonts w:ascii="仿宋_GB2312" w:eastAsia="仿宋_GB2312" w:hAnsi="宋体" w:cs="仿宋_GB2312"/>
                <w:bCs/>
                <w:color w:val="000000"/>
                <w:kern w:val="0"/>
                <w:sz w:val="18"/>
                <w:szCs w:val="18"/>
                <w:lang w:bidi="ar"/>
              </w:rPr>
              <w:t>00031</w:t>
            </w:r>
          </w:p>
        </w:tc>
        <w:tc>
          <w:tcPr>
            <w:tcW w:w="125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形势与政策</w:t>
            </w:r>
          </w:p>
        </w:tc>
        <w:tc>
          <w:tcPr>
            <w:tcW w:w="26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30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24</w:t>
            </w:r>
          </w:p>
        </w:tc>
        <w:tc>
          <w:tcPr>
            <w:tcW w:w="276"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0</w:t>
            </w:r>
          </w:p>
        </w:tc>
        <w:tc>
          <w:tcPr>
            <w:tcW w:w="35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8</w:t>
            </w:r>
            <w:r>
              <w:rPr>
                <w:rFonts w:ascii="仿宋_GB2312" w:eastAsia="仿宋_GB2312" w:hAnsi="宋体" w:cs="仿宋_GB2312"/>
                <w:color w:val="000000"/>
                <w:kern w:val="0"/>
                <w:sz w:val="20"/>
                <w:szCs w:val="20"/>
                <w:lang w:bidi="ar"/>
              </w:rPr>
              <w:t>节</w:t>
            </w:r>
          </w:p>
        </w:tc>
        <w:tc>
          <w:tcPr>
            <w:tcW w:w="25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8</w:t>
            </w:r>
            <w:r>
              <w:rPr>
                <w:rFonts w:ascii="仿宋_GB2312" w:eastAsia="仿宋_GB2312" w:hAnsi="宋体" w:cs="仿宋_GB2312"/>
                <w:color w:val="000000"/>
                <w:kern w:val="0"/>
                <w:sz w:val="20"/>
                <w:szCs w:val="20"/>
                <w:lang w:bidi="ar"/>
              </w:rPr>
              <w:t>节</w:t>
            </w:r>
          </w:p>
        </w:tc>
        <w:tc>
          <w:tcPr>
            <w:tcW w:w="25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8</w:t>
            </w:r>
            <w:r>
              <w:rPr>
                <w:rFonts w:ascii="仿宋_GB2312" w:eastAsia="仿宋_GB2312" w:hAnsi="宋体" w:cs="仿宋_GB2312"/>
                <w:color w:val="000000"/>
                <w:kern w:val="0"/>
                <w:sz w:val="20"/>
                <w:szCs w:val="20"/>
                <w:lang w:bidi="ar"/>
              </w:rPr>
              <w:t>节</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rPr>
                <w:rFonts w:ascii="仿宋_GB2312" w:eastAsia="仿宋_GB2312" w:hAnsi="宋体" w:cs="仿宋_GB2312"/>
                <w:color w:val="000000"/>
                <w:sz w:val="20"/>
                <w:szCs w:val="20"/>
              </w:rPr>
            </w:pPr>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369" w:type="pct"/>
            <w:tcBorders>
              <w:top w:val="single" w:sz="4" w:space="0" w:color="000000"/>
              <w:left w:val="single" w:sz="4" w:space="0" w:color="000000"/>
              <w:bottom w:val="single" w:sz="4" w:space="0" w:color="000000"/>
              <w:right w:val="single" w:sz="8" w:space="0" w:color="000000"/>
            </w:tcBorders>
            <w:shd w:val="clear" w:color="auto" w:fill="auto"/>
            <w:noWrap/>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r>
      <w:tr w:rsidR="004D5CC6">
        <w:trPr>
          <w:trHeight w:val="320"/>
          <w:jc w:val="center"/>
        </w:trPr>
        <w:tc>
          <w:tcPr>
            <w:tcW w:w="205" w:type="pct"/>
            <w:vMerge/>
            <w:tcBorders>
              <w:top w:val="single" w:sz="4" w:space="0" w:color="000000"/>
              <w:left w:val="single" w:sz="8"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b/>
                <w:color w:val="000000"/>
                <w:sz w:val="20"/>
                <w:szCs w:val="20"/>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Cs/>
                <w:color w:val="000000"/>
                <w:sz w:val="18"/>
                <w:szCs w:val="18"/>
              </w:rPr>
            </w:pPr>
            <w:r>
              <w:rPr>
                <w:rFonts w:ascii="仿宋_GB2312" w:eastAsia="仿宋_GB2312" w:hAnsi="宋体" w:cs="仿宋_GB2312"/>
                <w:bCs/>
                <w:color w:val="000000"/>
                <w:kern w:val="0"/>
                <w:sz w:val="18"/>
                <w:szCs w:val="18"/>
                <w:lang w:bidi="ar"/>
              </w:rPr>
              <w:t>043</w:t>
            </w:r>
            <w:r>
              <w:rPr>
                <w:rFonts w:ascii="仿宋_GB2312" w:eastAsia="仿宋_GB2312" w:hAnsi="宋体" w:cs="仿宋_GB2312"/>
                <w:bCs/>
                <w:color w:val="000000"/>
                <w:kern w:val="0"/>
                <w:sz w:val="18"/>
                <w:szCs w:val="18"/>
                <w:lang w:bidi="ar"/>
              </w:rPr>
              <w:t>00131</w:t>
            </w:r>
          </w:p>
        </w:tc>
        <w:tc>
          <w:tcPr>
            <w:tcW w:w="125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劳动教育</w:t>
            </w:r>
          </w:p>
        </w:tc>
        <w:tc>
          <w:tcPr>
            <w:tcW w:w="26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30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16</w:t>
            </w:r>
          </w:p>
        </w:tc>
        <w:tc>
          <w:tcPr>
            <w:tcW w:w="276"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16</w:t>
            </w:r>
          </w:p>
        </w:tc>
        <w:tc>
          <w:tcPr>
            <w:tcW w:w="35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rPr>
                <w:rFonts w:ascii="仿宋_GB2312" w:eastAsia="仿宋_GB2312" w:hAnsi="宋体" w:cs="仿宋_GB2312"/>
                <w:color w:val="000000"/>
                <w:sz w:val="20"/>
                <w:szCs w:val="20"/>
              </w:rPr>
            </w:pPr>
          </w:p>
        </w:tc>
        <w:tc>
          <w:tcPr>
            <w:tcW w:w="25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rPr>
                <w:rFonts w:ascii="仿宋_GB2312" w:eastAsia="仿宋_GB2312" w:hAnsi="宋体" w:cs="仿宋_GB2312"/>
                <w:color w:val="000000"/>
                <w:sz w:val="20"/>
                <w:szCs w:val="20"/>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rPr>
                <w:rFonts w:ascii="仿宋_GB2312" w:eastAsia="仿宋_GB2312" w:hAnsi="宋体" w:cs="仿宋_GB2312"/>
                <w:color w:val="000000"/>
                <w:sz w:val="20"/>
                <w:szCs w:val="20"/>
              </w:rPr>
            </w:pPr>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369" w:type="pct"/>
            <w:tcBorders>
              <w:top w:val="single" w:sz="4" w:space="0" w:color="000000"/>
              <w:left w:val="single" w:sz="4" w:space="0" w:color="000000"/>
              <w:bottom w:val="single" w:sz="4" w:space="0" w:color="000000"/>
              <w:right w:val="single" w:sz="8"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r>
      <w:tr w:rsidR="004D5CC6">
        <w:trPr>
          <w:trHeight w:val="600"/>
          <w:jc w:val="center"/>
        </w:trPr>
        <w:tc>
          <w:tcPr>
            <w:tcW w:w="205" w:type="pct"/>
            <w:vMerge/>
            <w:tcBorders>
              <w:top w:val="single" w:sz="4" w:space="0" w:color="000000"/>
              <w:left w:val="single" w:sz="8"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b/>
                <w:color w:val="000000"/>
                <w:sz w:val="20"/>
                <w:szCs w:val="20"/>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Cs/>
                <w:color w:val="000000"/>
                <w:sz w:val="18"/>
                <w:szCs w:val="18"/>
              </w:rPr>
            </w:pPr>
            <w:r>
              <w:rPr>
                <w:rFonts w:ascii="仿宋_GB2312" w:eastAsia="仿宋_GB2312" w:hAnsi="宋体" w:cs="仿宋_GB2312"/>
                <w:bCs/>
                <w:color w:val="000000"/>
                <w:kern w:val="0"/>
                <w:sz w:val="18"/>
                <w:szCs w:val="18"/>
                <w:lang w:bidi="ar"/>
              </w:rPr>
              <w:t>053000</w:t>
            </w:r>
            <w:r>
              <w:rPr>
                <w:rFonts w:ascii="仿宋_GB2312" w:eastAsia="仿宋_GB2312" w:hAnsi="宋体" w:cs="仿宋_GB2312"/>
                <w:bCs/>
                <w:color w:val="000000"/>
                <w:kern w:val="0"/>
                <w:sz w:val="18"/>
                <w:szCs w:val="18"/>
                <w:lang w:bidi="ar"/>
              </w:rPr>
              <w:t>71</w:t>
            </w:r>
          </w:p>
        </w:tc>
        <w:tc>
          <w:tcPr>
            <w:tcW w:w="125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军事课</w:t>
            </w:r>
          </w:p>
        </w:tc>
        <w:tc>
          <w:tcPr>
            <w:tcW w:w="26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30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148</w:t>
            </w:r>
          </w:p>
        </w:tc>
        <w:tc>
          <w:tcPr>
            <w:tcW w:w="276"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112</w:t>
            </w:r>
          </w:p>
        </w:tc>
        <w:tc>
          <w:tcPr>
            <w:tcW w:w="35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r>
              <w:rPr>
                <w:rFonts w:ascii="仿宋_GB2312" w:eastAsia="仿宋_GB2312" w:hAnsi="宋体" w:cs="仿宋_GB2312"/>
                <w:color w:val="000000"/>
                <w:kern w:val="0"/>
                <w:sz w:val="20"/>
                <w:szCs w:val="20"/>
                <w:lang w:bidi="ar"/>
              </w:rPr>
              <w:t>周</w:t>
            </w:r>
            <w:r>
              <w:rPr>
                <w:rFonts w:ascii="仿宋_GB2312" w:eastAsia="仿宋_GB2312" w:hAnsi="宋体" w:cs="仿宋_GB2312"/>
                <w:color w:val="000000"/>
                <w:kern w:val="0"/>
                <w:sz w:val="20"/>
                <w:szCs w:val="20"/>
                <w:lang w:bidi="ar"/>
              </w:rPr>
              <w:t>+12</w:t>
            </w:r>
            <w:r>
              <w:rPr>
                <w:rFonts w:ascii="仿宋_GB2312" w:eastAsia="仿宋_GB2312" w:hAnsi="宋体" w:cs="仿宋_GB2312"/>
                <w:color w:val="000000"/>
                <w:kern w:val="0"/>
                <w:sz w:val="20"/>
                <w:szCs w:val="20"/>
                <w:lang w:bidi="ar"/>
              </w:rPr>
              <w:t>节</w:t>
            </w:r>
          </w:p>
        </w:tc>
        <w:tc>
          <w:tcPr>
            <w:tcW w:w="25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w:t>
            </w:r>
            <w:r>
              <w:rPr>
                <w:rFonts w:ascii="仿宋_GB2312" w:eastAsia="仿宋_GB2312" w:hAnsi="宋体" w:cs="仿宋_GB2312"/>
                <w:color w:val="000000"/>
                <w:kern w:val="0"/>
                <w:sz w:val="20"/>
                <w:szCs w:val="20"/>
                <w:lang w:bidi="ar"/>
              </w:rPr>
              <w:t>节</w:t>
            </w:r>
          </w:p>
        </w:tc>
        <w:tc>
          <w:tcPr>
            <w:tcW w:w="25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w:t>
            </w:r>
            <w:r>
              <w:rPr>
                <w:rFonts w:ascii="仿宋_GB2312" w:eastAsia="仿宋_GB2312" w:hAnsi="宋体" w:cs="仿宋_GB2312"/>
                <w:color w:val="000000"/>
                <w:kern w:val="0"/>
                <w:sz w:val="20"/>
                <w:szCs w:val="20"/>
                <w:lang w:bidi="ar"/>
              </w:rPr>
              <w:t>节</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369" w:type="pct"/>
            <w:tcBorders>
              <w:top w:val="single" w:sz="4" w:space="0" w:color="000000"/>
              <w:left w:val="single" w:sz="4" w:space="0" w:color="000000"/>
              <w:bottom w:val="single" w:sz="4" w:space="0" w:color="000000"/>
              <w:right w:val="single" w:sz="8"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r>
      <w:tr w:rsidR="004D5CC6">
        <w:trPr>
          <w:trHeight w:val="540"/>
          <w:jc w:val="center"/>
        </w:trPr>
        <w:tc>
          <w:tcPr>
            <w:tcW w:w="205" w:type="pct"/>
            <w:vMerge/>
            <w:tcBorders>
              <w:top w:val="single" w:sz="4" w:space="0" w:color="000000"/>
              <w:left w:val="single" w:sz="8"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b/>
                <w:color w:val="000000"/>
                <w:sz w:val="20"/>
                <w:szCs w:val="20"/>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Cs/>
                <w:color w:val="000000"/>
                <w:sz w:val="18"/>
                <w:szCs w:val="18"/>
              </w:rPr>
            </w:pPr>
            <w:r>
              <w:rPr>
                <w:rFonts w:ascii="仿宋_GB2312" w:eastAsia="仿宋_GB2312" w:hAnsi="宋体" w:cs="仿宋_GB2312" w:hint="eastAsia"/>
                <w:bCs/>
                <w:color w:val="000000"/>
                <w:kern w:val="0"/>
                <w:sz w:val="18"/>
                <w:szCs w:val="18"/>
                <w:lang w:bidi="ar"/>
              </w:rPr>
              <w:t>04300041</w:t>
            </w:r>
          </w:p>
        </w:tc>
        <w:tc>
          <w:tcPr>
            <w:tcW w:w="125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大学生心理健康</w:t>
            </w:r>
          </w:p>
        </w:tc>
        <w:tc>
          <w:tcPr>
            <w:tcW w:w="26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30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276"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8</w:t>
            </w:r>
          </w:p>
        </w:tc>
        <w:tc>
          <w:tcPr>
            <w:tcW w:w="35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25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25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369" w:type="pct"/>
            <w:tcBorders>
              <w:top w:val="single" w:sz="4" w:space="0" w:color="000000"/>
              <w:left w:val="single" w:sz="4" w:space="0" w:color="000000"/>
              <w:bottom w:val="single" w:sz="4" w:space="0" w:color="000000"/>
              <w:right w:val="single" w:sz="8"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r>
      <w:tr w:rsidR="004D5CC6">
        <w:trPr>
          <w:trHeight w:val="320"/>
          <w:jc w:val="center"/>
        </w:trPr>
        <w:tc>
          <w:tcPr>
            <w:tcW w:w="205" w:type="pct"/>
            <w:vMerge/>
            <w:tcBorders>
              <w:top w:val="single" w:sz="4" w:space="0" w:color="000000"/>
              <w:left w:val="single" w:sz="8"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b/>
                <w:color w:val="000000"/>
                <w:sz w:val="20"/>
                <w:szCs w:val="20"/>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Cs/>
                <w:color w:val="000000"/>
                <w:sz w:val="18"/>
                <w:szCs w:val="18"/>
              </w:rPr>
            </w:pPr>
            <w:r>
              <w:rPr>
                <w:rFonts w:ascii="仿宋_GB2312" w:eastAsia="仿宋_GB2312" w:hAnsi="宋体" w:cs="仿宋_GB2312"/>
                <w:bCs/>
                <w:color w:val="000000"/>
                <w:kern w:val="0"/>
                <w:szCs w:val="21"/>
                <w:lang w:bidi="ar"/>
              </w:rPr>
              <w:t>03300011</w:t>
            </w:r>
          </w:p>
        </w:tc>
        <w:tc>
          <w:tcPr>
            <w:tcW w:w="125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综合英语</w:t>
            </w:r>
          </w:p>
        </w:tc>
        <w:tc>
          <w:tcPr>
            <w:tcW w:w="26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30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276"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10</w:t>
            </w:r>
          </w:p>
        </w:tc>
        <w:tc>
          <w:tcPr>
            <w:tcW w:w="35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25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25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369" w:type="pct"/>
            <w:tcBorders>
              <w:top w:val="single" w:sz="4" w:space="0" w:color="000000"/>
              <w:left w:val="single" w:sz="4" w:space="0" w:color="000000"/>
              <w:bottom w:val="single" w:sz="4" w:space="0" w:color="000000"/>
              <w:right w:val="single" w:sz="8" w:space="0" w:color="000000"/>
            </w:tcBorders>
            <w:shd w:val="clear" w:color="auto" w:fill="auto"/>
            <w:tcMar>
              <w:top w:w="10" w:type="dxa"/>
              <w:left w:w="10" w:type="dxa"/>
              <w:right w:w="10" w:type="dxa"/>
            </w:tcMar>
            <w:vAlign w:val="center"/>
          </w:tcPr>
          <w:p w:rsidR="004D5CC6" w:rsidRDefault="004D5CC6">
            <w:pPr>
              <w:jc w:val="left"/>
              <w:rPr>
                <w:rFonts w:ascii="仿宋_GB2312" w:eastAsia="仿宋_GB2312" w:hAnsi="宋体" w:cs="仿宋_GB2312"/>
                <w:color w:val="000000"/>
                <w:sz w:val="20"/>
                <w:szCs w:val="20"/>
              </w:rPr>
            </w:pPr>
          </w:p>
        </w:tc>
      </w:tr>
      <w:tr w:rsidR="004D5CC6">
        <w:trPr>
          <w:trHeight w:val="390"/>
          <w:jc w:val="center"/>
        </w:trPr>
        <w:tc>
          <w:tcPr>
            <w:tcW w:w="205" w:type="pct"/>
            <w:vMerge/>
            <w:tcBorders>
              <w:top w:val="single" w:sz="4" w:space="0" w:color="000000"/>
              <w:left w:val="single" w:sz="8"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b/>
                <w:color w:val="000000"/>
                <w:sz w:val="20"/>
                <w:szCs w:val="20"/>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Cs/>
                <w:color w:val="000000"/>
                <w:sz w:val="18"/>
                <w:szCs w:val="18"/>
              </w:rPr>
            </w:pPr>
            <w:r>
              <w:rPr>
                <w:rFonts w:ascii="仿宋_GB2312" w:eastAsia="仿宋_GB2312" w:hAnsi="宋体" w:cs="仿宋_GB2312"/>
                <w:bCs/>
                <w:color w:val="000000"/>
                <w:kern w:val="0"/>
                <w:szCs w:val="21"/>
                <w:lang w:bidi="ar"/>
              </w:rPr>
              <w:t>053000</w:t>
            </w:r>
            <w:r>
              <w:rPr>
                <w:rFonts w:ascii="仿宋_GB2312" w:eastAsia="仿宋_GB2312" w:hAnsi="宋体" w:cs="仿宋_GB2312"/>
                <w:bCs/>
                <w:color w:val="000000"/>
                <w:kern w:val="0"/>
                <w:szCs w:val="21"/>
                <w:lang w:bidi="ar"/>
              </w:rPr>
              <w:t>11</w:t>
            </w:r>
          </w:p>
        </w:tc>
        <w:tc>
          <w:tcPr>
            <w:tcW w:w="125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大学生体育与健康</w:t>
            </w:r>
          </w:p>
        </w:tc>
        <w:tc>
          <w:tcPr>
            <w:tcW w:w="26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30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276"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64</w:t>
            </w:r>
          </w:p>
        </w:tc>
        <w:tc>
          <w:tcPr>
            <w:tcW w:w="35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25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25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考试</w:t>
            </w:r>
          </w:p>
        </w:tc>
        <w:tc>
          <w:tcPr>
            <w:tcW w:w="369" w:type="pct"/>
            <w:tcBorders>
              <w:top w:val="single" w:sz="4" w:space="0" w:color="000000"/>
              <w:left w:val="single" w:sz="4" w:space="0" w:color="000000"/>
              <w:bottom w:val="single" w:sz="4" w:space="0" w:color="000000"/>
              <w:right w:val="single" w:sz="8"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r>
      <w:tr w:rsidR="004D5CC6">
        <w:trPr>
          <w:trHeight w:val="320"/>
          <w:jc w:val="center"/>
        </w:trPr>
        <w:tc>
          <w:tcPr>
            <w:tcW w:w="205" w:type="pct"/>
            <w:vMerge/>
            <w:tcBorders>
              <w:top w:val="single" w:sz="4" w:space="0" w:color="000000"/>
              <w:left w:val="single" w:sz="8"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b/>
                <w:color w:val="000000"/>
                <w:sz w:val="20"/>
                <w:szCs w:val="20"/>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Cs/>
                <w:color w:val="000000"/>
                <w:sz w:val="18"/>
                <w:szCs w:val="18"/>
              </w:rPr>
            </w:pPr>
            <w:r>
              <w:rPr>
                <w:rFonts w:ascii="仿宋_GB2312" w:eastAsia="仿宋_GB2312" w:hAnsi="宋体" w:cs="仿宋_GB2312"/>
                <w:bCs/>
                <w:color w:val="000000"/>
                <w:kern w:val="0"/>
                <w:szCs w:val="21"/>
                <w:lang w:bidi="ar"/>
              </w:rPr>
              <w:t>02300011</w:t>
            </w:r>
          </w:p>
        </w:tc>
        <w:tc>
          <w:tcPr>
            <w:tcW w:w="125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高等数学</w:t>
            </w:r>
            <w:r>
              <w:rPr>
                <w:rFonts w:ascii="仿宋_GB2312" w:eastAsia="仿宋_GB2312" w:hAnsi="宋体" w:cs="仿宋_GB2312"/>
                <w:color w:val="000000"/>
                <w:kern w:val="0"/>
                <w:sz w:val="20"/>
                <w:szCs w:val="20"/>
                <w:lang w:bidi="ar"/>
              </w:rPr>
              <w:t>(</w:t>
            </w:r>
            <w:r>
              <w:rPr>
                <w:rFonts w:ascii="仿宋_GB2312" w:eastAsia="仿宋_GB2312" w:hAnsi="宋体" w:cs="仿宋_GB2312"/>
                <w:color w:val="000000"/>
                <w:kern w:val="0"/>
                <w:sz w:val="20"/>
                <w:szCs w:val="20"/>
                <w:lang w:bidi="ar"/>
              </w:rPr>
              <w:t>工科</w:t>
            </w:r>
            <w:r>
              <w:rPr>
                <w:rFonts w:ascii="仿宋_GB2312" w:eastAsia="仿宋_GB2312" w:hAnsi="宋体" w:cs="仿宋_GB2312"/>
                <w:color w:val="000000"/>
                <w:kern w:val="0"/>
                <w:sz w:val="20"/>
                <w:szCs w:val="20"/>
                <w:lang w:bidi="ar"/>
              </w:rPr>
              <w:t>)</w:t>
            </w:r>
          </w:p>
        </w:tc>
        <w:tc>
          <w:tcPr>
            <w:tcW w:w="26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30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276"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w:t>
            </w:r>
          </w:p>
        </w:tc>
        <w:tc>
          <w:tcPr>
            <w:tcW w:w="35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25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25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369" w:type="pct"/>
            <w:tcBorders>
              <w:top w:val="single" w:sz="4" w:space="0" w:color="000000"/>
              <w:left w:val="single" w:sz="4" w:space="0" w:color="000000"/>
              <w:bottom w:val="single" w:sz="4" w:space="0" w:color="000000"/>
              <w:right w:val="single" w:sz="8"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r>
      <w:tr w:rsidR="004D5CC6">
        <w:trPr>
          <w:trHeight w:val="460"/>
          <w:jc w:val="center"/>
        </w:trPr>
        <w:tc>
          <w:tcPr>
            <w:tcW w:w="205" w:type="pct"/>
            <w:vMerge/>
            <w:tcBorders>
              <w:top w:val="single" w:sz="4" w:space="0" w:color="000000"/>
              <w:left w:val="single" w:sz="8"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b/>
                <w:color w:val="000000"/>
                <w:sz w:val="20"/>
                <w:szCs w:val="20"/>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Cs/>
                <w:color w:val="000000"/>
                <w:sz w:val="18"/>
                <w:szCs w:val="18"/>
              </w:rPr>
            </w:pPr>
            <w:r>
              <w:rPr>
                <w:rFonts w:ascii="仿宋_GB2312" w:eastAsia="仿宋_GB2312" w:hAnsi="宋体" w:cs="仿宋_GB2312"/>
                <w:bCs/>
                <w:color w:val="000000"/>
                <w:kern w:val="0"/>
                <w:szCs w:val="21"/>
                <w:lang w:bidi="ar"/>
              </w:rPr>
              <w:t>043000</w:t>
            </w:r>
            <w:r>
              <w:rPr>
                <w:rFonts w:ascii="仿宋_GB2312" w:eastAsia="仿宋_GB2312" w:hAnsi="宋体" w:cs="仿宋_GB2312"/>
                <w:bCs/>
                <w:color w:val="000000"/>
                <w:kern w:val="0"/>
                <w:szCs w:val="21"/>
                <w:lang w:bidi="ar"/>
              </w:rPr>
              <w:t>51</w:t>
            </w:r>
          </w:p>
        </w:tc>
        <w:tc>
          <w:tcPr>
            <w:tcW w:w="125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职业生涯规划与创新创业就业指导</w:t>
            </w:r>
          </w:p>
        </w:tc>
        <w:tc>
          <w:tcPr>
            <w:tcW w:w="26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30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276"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w:t>
            </w:r>
          </w:p>
        </w:tc>
        <w:tc>
          <w:tcPr>
            <w:tcW w:w="35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w:t>
            </w:r>
            <w:r>
              <w:rPr>
                <w:rFonts w:ascii="仿宋_GB2312" w:eastAsia="仿宋_GB2312" w:hAnsi="宋体" w:cs="仿宋_GB2312"/>
                <w:color w:val="000000"/>
                <w:kern w:val="0"/>
                <w:sz w:val="20"/>
                <w:szCs w:val="20"/>
                <w:lang w:bidi="ar"/>
              </w:rPr>
              <w:t>节</w:t>
            </w:r>
          </w:p>
        </w:tc>
        <w:tc>
          <w:tcPr>
            <w:tcW w:w="25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w:t>
            </w:r>
            <w:r>
              <w:rPr>
                <w:rFonts w:ascii="仿宋_GB2312" w:eastAsia="仿宋_GB2312" w:hAnsi="宋体" w:cs="仿宋_GB2312"/>
                <w:color w:val="000000"/>
                <w:kern w:val="0"/>
                <w:sz w:val="20"/>
                <w:szCs w:val="20"/>
                <w:lang w:bidi="ar"/>
              </w:rPr>
              <w:t>节</w:t>
            </w:r>
          </w:p>
        </w:tc>
        <w:tc>
          <w:tcPr>
            <w:tcW w:w="25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12</w:t>
            </w:r>
            <w:r>
              <w:rPr>
                <w:rFonts w:ascii="仿宋" w:eastAsia="仿宋" w:hAnsi="仿宋" w:cs="仿宋" w:hint="eastAsia"/>
                <w:color w:val="000000"/>
                <w:kern w:val="0"/>
                <w:sz w:val="20"/>
                <w:szCs w:val="20"/>
                <w:lang w:bidi="ar"/>
              </w:rPr>
              <w:t>节</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369" w:type="pct"/>
            <w:tcBorders>
              <w:top w:val="single" w:sz="4" w:space="0" w:color="000000"/>
              <w:left w:val="single" w:sz="4" w:space="0" w:color="000000"/>
              <w:bottom w:val="single" w:sz="4" w:space="0" w:color="000000"/>
              <w:right w:val="single" w:sz="8" w:space="0" w:color="000000"/>
            </w:tcBorders>
            <w:shd w:val="clear" w:color="auto" w:fill="auto"/>
            <w:noWrap/>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r>
      <w:tr w:rsidR="004D5CC6">
        <w:trPr>
          <w:trHeight w:val="320"/>
          <w:jc w:val="center"/>
        </w:trPr>
        <w:tc>
          <w:tcPr>
            <w:tcW w:w="205" w:type="pct"/>
            <w:vMerge/>
            <w:tcBorders>
              <w:top w:val="single" w:sz="4" w:space="0" w:color="000000"/>
              <w:left w:val="single" w:sz="8"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b/>
                <w:color w:val="000000"/>
                <w:sz w:val="20"/>
                <w:szCs w:val="20"/>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rPr>
                <w:rFonts w:ascii="仿宋_GB2312" w:eastAsia="仿宋_GB2312" w:hAnsi="宋体" w:cs="仿宋_GB2312"/>
                <w:b/>
                <w:color w:val="000000"/>
                <w:sz w:val="20"/>
                <w:szCs w:val="20"/>
              </w:rPr>
            </w:pPr>
          </w:p>
        </w:tc>
        <w:tc>
          <w:tcPr>
            <w:tcW w:w="125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18"/>
                <w:szCs w:val="18"/>
              </w:rPr>
            </w:pPr>
            <w:r>
              <w:rPr>
                <w:rFonts w:ascii="仿宋_GB2312" w:eastAsia="仿宋_GB2312" w:hAnsi="宋体" w:cs="仿宋_GB2312"/>
                <w:b/>
                <w:color w:val="000000"/>
                <w:kern w:val="0"/>
                <w:sz w:val="18"/>
                <w:szCs w:val="18"/>
                <w:lang w:bidi="ar"/>
              </w:rPr>
              <w:t>小计</w:t>
            </w:r>
          </w:p>
        </w:tc>
        <w:tc>
          <w:tcPr>
            <w:tcW w:w="26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25</w:t>
            </w:r>
          </w:p>
        </w:tc>
        <w:tc>
          <w:tcPr>
            <w:tcW w:w="30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524</w:t>
            </w:r>
          </w:p>
        </w:tc>
        <w:tc>
          <w:tcPr>
            <w:tcW w:w="276"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252</w:t>
            </w:r>
          </w:p>
        </w:tc>
        <w:tc>
          <w:tcPr>
            <w:tcW w:w="35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10</w:t>
            </w:r>
          </w:p>
        </w:tc>
        <w:tc>
          <w:tcPr>
            <w:tcW w:w="25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7</w:t>
            </w:r>
          </w:p>
        </w:tc>
        <w:tc>
          <w:tcPr>
            <w:tcW w:w="25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0</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0</w:t>
            </w:r>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369" w:type="pct"/>
            <w:tcBorders>
              <w:top w:val="single" w:sz="4" w:space="0" w:color="000000"/>
              <w:left w:val="single" w:sz="4" w:space="0" w:color="000000"/>
              <w:bottom w:val="single" w:sz="4" w:space="0" w:color="000000"/>
              <w:right w:val="single" w:sz="8" w:space="0" w:color="000000"/>
            </w:tcBorders>
            <w:shd w:val="clear" w:color="auto" w:fill="auto"/>
            <w:noWrap/>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r>
      <w:tr w:rsidR="004D5CC6">
        <w:trPr>
          <w:trHeight w:val="320"/>
          <w:jc w:val="center"/>
        </w:trPr>
        <w:tc>
          <w:tcPr>
            <w:tcW w:w="205" w:type="pct"/>
            <w:vMerge w:val="restart"/>
            <w:tcBorders>
              <w:top w:val="single" w:sz="4" w:space="0" w:color="000000"/>
              <w:left w:val="single" w:sz="8" w:space="0" w:color="000000"/>
              <w:bottom w:val="nil"/>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专业课</w:t>
            </w:r>
          </w:p>
        </w:tc>
        <w:tc>
          <w:tcPr>
            <w:tcW w:w="322" w:type="pct"/>
            <w:vMerge w:val="restart"/>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专</w:t>
            </w:r>
            <w:r>
              <w:rPr>
                <w:rFonts w:ascii="仿宋_GB2312" w:eastAsia="仿宋_GB2312" w:hAnsi="宋体" w:cs="仿宋_GB2312"/>
                <w:b/>
                <w:color w:val="000000"/>
                <w:kern w:val="0"/>
                <w:sz w:val="20"/>
                <w:szCs w:val="20"/>
                <w:lang w:bidi="ar"/>
              </w:rPr>
              <w:t>业基础课</w:t>
            </w:r>
          </w:p>
        </w:tc>
        <w:tc>
          <w:tcPr>
            <w:tcW w:w="583" w:type="pc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D5CC6" w:rsidRDefault="00A64C4A">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34325203</w:t>
            </w:r>
          </w:p>
        </w:tc>
        <w:tc>
          <w:tcPr>
            <w:tcW w:w="125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综合布线</w:t>
            </w:r>
          </w:p>
        </w:tc>
        <w:tc>
          <w:tcPr>
            <w:tcW w:w="26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30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276"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35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25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25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369" w:type="pct"/>
            <w:tcBorders>
              <w:top w:val="single" w:sz="4" w:space="0" w:color="000000"/>
              <w:left w:val="single" w:sz="4" w:space="0" w:color="000000"/>
              <w:bottom w:val="single" w:sz="4" w:space="0" w:color="000000"/>
              <w:right w:val="single" w:sz="8" w:space="0" w:color="000000"/>
            </w:tcBorders>
            <w:shd w:val="clear" w:color="auto" w:fill="auto"/>
            <w:noWrap/>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r>
      <w:tr w:rsidR="004D5CC6">
        <w:trPr>
          <w:trHeight w:val="320"/>
          <w:jc w:val="center"/>
        </w:trPr>
        <w:tc>
          <w:tcPr>
            <w:tcW w:w="205" w:type="pct"/>
            <w:vMerge/>
            <w:tcBorders>
              <w:top w:val="single" w:sz="4" w:space="0" w:color="000000"/>
              <w:left w:val="single" w:sz="8" w:space="0" w:color="000000"/>
              <w:bottom w:val="nil"/>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322" w:type="pct"/>
            <w:vMerge/>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b/>
                <w:color w:val="000000"/>
                <w:sz w:val="20"/>
                <w:szCs w:val="20"/>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34325083</w:t>
            </w:r>
          </w:p>
        </w:tc>
        <w:tc>
          <w:tcPr>
            <w:tcW w:w="125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数据库技术与应用</w:t>
            </w:r>
            <w:r>
              <w:rPr>
                <w:rFonts w:ascii="仿宋_GB2312" w:eastAsia="仿宋_GB2312" w:hAnsi="宋体" w:cs="仿宋_GB2312" w:hint="eastAsia"/>
                <w:color w:val="000000"/>
                <w:kern w:val="0"/>
                <w:sz w:val="20"/>
                <w:szCs w:val="20"/>
                <w:lang w:bidi="ar"/>
              </w:rPr>
              <w:t>(</w:t>
            </w:r>
            <w:proofErr w:type="spellStart"/>
            <w:r>
              <w:rPr>
                <w:rFonts w:ascii="仿宋_GB2312" w:eastAsia="仿宋_GB2312" w:hAnsi="宋体" w:cs="仿宋_GB2312" w:hint="eastAsia"/>
                <w:color w:val="000000"/>
                <w:kern w:val="0"/>
                <w:sz w:val="20"/>
                <w:szCs w:val="20"/>
                <w:lang w:bidi="ar"/>
              </w:rPr>
              <w:t>MySql</w:t>
            </w:r>
            <w:proofErr w:type="spellEnd"/>
            <w:r>
              <w:rPr>
                <w:rFonts w:ascii="仿宋_GB2312" w:eastAsia="仿宋_GB2312" w:hAnsi="宋体" w:cs="仿宋_GB2312" w:hint="eastAsia"/>
                <w:color w:val="000000"/>
                <w:kern w:val="0"/>
                <w:sz w:val="20"/>
                <w:szCs w:val="20"/>
                <w:lang w:bidi="ar"/>
              </w:rPr>
              <w:t>)</w:t>
            </w:r>
          </w:p>
        </w:tc>
        <w:tc>
          <w:tcPr>
            <w:tcW w:w="26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30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64</w:t>
            </w:r>
          </w:p>
        </w:tc>
        <w:tc>
          <w:tcPr>
            <w:tcW w:w="276"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35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253" w:type="pct"/>
            <w:tcBorders>
              <w:top w:val="nil"/>
              <w:left w:val="nil"/>
              <w:bottom w:val="nil"/>
              <w:right w:val="nil"/>
            </w:tcBorders>
            <w:shd w:val="clear" w:color="auto" w:fill="auto"/>
            <w:noWrap/>
            <w:tcMar>
              <w:top w:w="10" w:type="dxa"/>
              <w:left w:w="10" w:type="dxa"/>
              <w:right w:w="10" w:type="dxa"/>
            </w:tcMar>
            <w:vAlign w:val="center"/>
          </w:tcPr>
          <w:p w:rsidR="004D5CC6" w:rsidRDefault="004D5CC6">
            <w:pPr>
              <w:rPr>
                <w:rFonts w:ascii="宋体" w:hAnsi="宋体" w:cs="宋体"/>
                <w:color w:val="000000"/>
                <w:sz w:val="22"/>
              </w:rPr>
            </w:pPr>
          </w:p>
        </w:tc>
        <w:tc>
          <w:tcPr>
            <w:tcW w:w="25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369" w:type="pct"/>
            <w:tcBorders>
              <w:top w:val="single" w:sz="4" w:space="0" w:color="000000"/>
              <w:left w:val="single" w:sz="4" w:space="0" w:color="000000"/>
              <w:bottom w:val="single" w:sz="4" w:space="0" w:color="000000"/>
              <w:right w:val="single" w:sz="8" w:space="0" w:color="000000"/>
            </w:tcBorders>
            <w:shd w:val="clear" w:color="auto" w:fill="auto"/>
            <w:noWrap/>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r>
      <w:tr w:rsidR="004D5CC6">
        <w:trPr>
          <w:trHeight w:val="320"/>
          <w:jc w:val="center"/>
        </w:trPr>
        <w:tc>
          <w:tcPr>
            <w:tcW w:w="205" w:type="pct"/>
            <w:vMerge/>
            <w:tcBorders>
              <w:top w:val="single" w:sz="4" w:space="0" w:color="000000"/>
              <w:left w:val="single" w:sz="8" w:space="0" w:color="000000"/>
              <w:bottom w:val="nil"/>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322" w:type="pct"/>
            <w:vMerge/>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b/>
                <w:color w:val="000000"/>
                <w:sz w:val="20"/>
                <w:szCs w:val="20"/>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34325274</w:t>
            </w:r>
          </w:p>
        </w:tc>
        <w:tc>
          <w:tcPr>
            <w:tcW w:w="125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PYTHON</w:t>
            </w:r>
            <w:r>
              <w:rPr>
                <w:rFonts w:ascii="仿宋_GB2312" w:eastAsia="仿宋_GB2312" w:hAnsi="宋体" w:cs="仿宋_GB2312" w:hint="eastAsia"/>
                <w:color w:val="000000"/>
                <w:kern w:val="0"/>
                <w:sz w:val="20"/>
                <w:szCs w:val="20"/>
                <w:lang w:bidi="ar"/>
              </w:rPr>
              <w:t>基础</w:t>
            </w:r>
          </w:p>
        </w:tc>
        <w:tc>
          <w:tcPr>
            <w:tcW w:w="26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30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108</w:t>
            </w:r>
          </w:p>
        </w:tc>
        <w:tc>
          <w:tcPr>
            <w:tcW w:w="276"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w:t>
            </w:r>
          </w:p>
        </w:tc>
        <w:tc>
          <w:tcPr>
            <w:tcW w:w="35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color w:val="000000"/>
                <w:sz w:val="18"/>
                <w:szCs w:val="18"/>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6</w:t>
            </w:r>
          </w:p>
        </w:tc>
        <w:tc>
          <w:tcPr>
            <w:tcW w:w="25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369" w:type="pct"/>
            <w:tcBorders>
              <w:top w:val="single" w:sz="4" w:space="0" w:color="000000"/>
              <w:left w:val="single" w:sz="4" w:space="0" w:color="000000"/>
              <w:bottom w:val="single" w:sz="4" w:space="0" w:color="000000"/>
              <w:right w:val="single" w:sz="8" w:space="0" w:color="000000"/>
            </w:tcBorders>
            <w:shd w:val="clear" w:color="auto" w:fill="auto"/>
            <w:noWrap/>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r>
      <w:tr w:rsidR="004D5CC6">
        <w:trPr>
          <w:trHeight w:val="320"/>
          <w:jc w:val="center"/>
        </w:trPr>
        <w:tc>
          <w:tcPr>
            <w:tcW w:w="205" w:type="pct"/>
            <w:vMerge/>
            <w:tcBorders>
              <w:top w:val="single" w:sz="4" w:space="0" w:color="000000"/>
              <w:left w:val="single" w:sz="8" w:space="0" w:color="000000"/>
              <w:bottom w:val="nil"/>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322" w:type="pct"/>
            <w:vMerge w:val="restart"/>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专业核心课</w:t>
            </w:r>
          </w:p>
        </w:tc>
        <w:tc>
          <w:tcPr>
            <w:tcW w:w="58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34325043</w:t>
            </w:r>
          </w:p>
        </w:tc>
        <w:tc>
          <w:tcPr>
            <w:tcW w:w="125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JavaScript</w:t>
            </w:r>
          </w:p>
        </w:tc>
        <w:tc>
          <w:tcPr>
            <w:tcW w:w="26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30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96</w:t>
            </w:r>
          </w:p>
        </w:tc>
        <w:tc>
          <w:tcPr>
            <w:tcW w:w="276"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64</w:t>
            </w:r>
          </w:p>
        </w:tc>
        <w:tc>
          <w:tcPr>
            <w:tcW w:w="35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6</w:t>
            </w:r>
          </w:p>
        </w:tc>
        <w:tc>
          <w:tcPr>
            <w:tcW w:w="253" w:type="pct"/>
            <w:tcBorders>
              <w:top w:val="nil"/>
              <w:left w:val="nil"/>
              <w:bottom w:val="nil"/>
              <w:right w:val="nil"/>
            </w:tcBorders>
            <w:shd w:val="clear" w:color="auto" w:fill="auto"/>
            <w:noWrap/>
            <w:tcMar>
              <w:top w:w="10" w:type="dxa"/>
              <w:left w:w="10" w:type="dxa"/>
              <w:right w:w="10" w:type="dxa"/>
            </w:tcMar>
            <w:vAlign w:val="center"/>
          </w:tcPr>
          <w:p w:rsidR="004D5CC6" w:rsidRDefault="004D5CC6">
            <w:pPr>
              <w:rPr>
                <w:rFonts w:ascii="宋体" w:hAnsi="宋体" w:cs="宋体"/>
                <w:color w:val="000000"/>
                <w:sz w:val="22"/>
              </w:rPr>
            </w:pPr>
          </w:p>
        </w:tc>
        <w:tc>
          <w:tcPr>
            <w:tcW w:w="25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369" w:type="pct"/>
            <w:tcBorders>
              <w:top w:val="single" w:sz="4" w:space="0" w:color="000000"/>
              <w:left w:val="single" w:sz="4" w:space="0" w:color="000000"/>
              <w:bottom w:val="single" w:sz="4" w:space="0" w:color="000000"/>
              <w:right w:val="single" w:sz="8" w:space="0" w:color="000000"/>
            </w:tcBorders>
            <w:shd w:val="clear" w:color="auto" w:fill="auto"/>
            <w:noWrap/>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r>
      <w:tr w:rsidR="004D5CC6">
        <w:trPr>
          <w:trHeight w:val="320"/>
          <w:jc w:val="center"/>
        </w:trPr>
        <w:tc>
          <w:tcPr>
            <w:tcW w:w="205" w:type="pct"/>
            <w:vMerge/>
            <w:tcBorders>
              <w:top w:val="single" w:sz="4" w:space="0" w:color="000000"/>
              <w:left w:val="single" w:sz="8" w:space="0" w:color="000000"/>
              <w:bottom w:val="nil"/>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322" w:type="pct"/>
            <w:vMerge/>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0"/>
                <w:szCs w:val="20"/>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34325224</w:t>
            </w:r>
          </w:p>
        </w:tc>
        <w:tc>
          <w:tcPr>
            <w:tcW w:w="125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软件测试</w:t>
            </w:r>
          </w:p>
        </w:tc>
        <w:tc>
          <w:tcPr>
            <w:tcW w:w="26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30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276"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351" w:type="pct"/>
            <w:tcBorders>
              <w:top w:val="nil"/>
              <w:left w:val="nil"/>
              <w:bottom w:val="nil"/>
              <w:right w:val="nil"/>
            </w:tcBorders>
            <w:shd w:val="clear" w:color="auto" w:fill="auto"/>
            <w:noWrap/>
            <w:tcMar>
              <w:top w:w="10" w:type="dxa"/>
              <w:left w:w="10" w:type="dxa"/>
              <w:right w:w="10" w:type="dxa"/>
            </w:tcMar>
            <w:vAlign w:val="center"/>
          </w:tcPr>
          <w:p w:rsidR="004D5CC6" w:rsidRDefault="004D5CC6">
            <w:pPr>
              <w:rPr>
                <w:rFonts w:ascii="宋体" w:hAnsi="宋体" w:cs="宋体"/>
                <w:color w:val="000000"/>
                <w:sz w:val="22"/>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25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369" w:type="pct"/>
            <w:tcBorders>
              <w:top w:val="single" w:sz="4" w:space="0" w:color="000000"/>
              <w:left w:val="single" w:sz="4" w:space="0" w:color="000000"/>
              <w:bottom w:val="single" w:sz="4" w:space="0" w:color="000000"/>
              <w:right w:val="single" w:sz="8" w:space="0" w:color="000000"/>
            </w:tcBorders>
            <w:shd w:val="clear" w:color="auto" w:fill="auto"/>
            <w:noWrap/>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r>
      <w:tr w:rsidR="004D5CC6">
        <w:trPr>
          <w:trHeight w:val="320"/>
          <w:jc w:val="center"/>
        </w:trPr>
        <w:tc>
          <w:tcPr>
            <w:tcW w:w="205" w:type="pct"/>
            <w:vMerge/>
            <w:tcBorders>
              <w:top w:val="single" w:sz="4" w:space="0" w:color="000000"/>
              <w:left w:val="single" w:sz="8" w:space="0" w:color="000000"/>
              <w:bottom w:val="nil"/>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322" w:type="pct"/>
            <w:vMerge/>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0"/>
                <w:szCs w:val="20"/>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34325143</w:t>
            </w:r>
          </w:p>
        </w:tc>
        <w:tc>
          <w:tcPr>
            <w:tcW w:w="125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动态</w:t>
            </w:r>
            <w:r>
              <w:rPr>
                <w:rFonts w:ascii="仿宋_GB2312" w:eastAsia="仿宋_GB2312" w:hAnsi="宋体" w:cs="仿宋_GB2312" w:hint="eastAsia"/>
                <w:color w:val="000000"/>
                <w:kern w:val="0"/>
                <w:sz w:val="20"/>
                <w:szCs w:val="20"/>
                <w:lang w:bidi="ar"/>
              </w:rPr>
              <w:t>Web</w:t>
            </w:r>
            <w:r>
              <w:rPr>
                <w:rFonts w:ascii="仿宋_GB2312" w:eastAsia="仿宋_GB2312" w:hAnsi="宋体" w:cs="仿宋_GB2312" w:hint="eastAsia"/>
                <w:color w:val="000000"/>
                <w:kern w:val="0"/>
                <w:sz w:val="20"/>
                <w:szCs w:val="20"/>
                <w:lang w:bidi="ar"/>
              </w:rPr>
              <w:t>技术</w:t>
            </w:r>
          </w:p>
        </w:tc>
        <w:tc>
          <w:tcPr>
            <w:tcW w:w="26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30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108</w:t>
            </w:r>
          </w:p>
        </w:tc>
        <w:tc>
          <w:tcPr>
            <w:tcW w:w="276"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w:t>
            </w:r>
          </w:p>
        </w:tc>
        <w:tc>
          <w:tcPr>
            <w:tcW w:w="35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25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369" w:type="pct"/>
            <w:tcBorders>
              <w:top w:val="single" w:sz="4" w:space="0" w:color="000000"/>
              <w:left w:val="single" w:sz="4" w:space="0" w:color="000000"/>
              <w:bottom w:val="single" w:sz="4" w:space="0" w:color="000000"/>
              <w:right w:val="single" w:sz="8" w:space="0" w:color="000000"/>
            </w:tcBorders>
            <w:shd w:val="clear" w:color="auto" w:fill="auto"/>
            <w:noWrap/>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r>
      <w:tr w:rsidR="004D5CC6">
        <w:trPr>
          <w:trHeight w:val="320"/>
          <w:jc w:val="center"/>
        </w:trPr>
        <w:tc>
          <w:tcPr>
            <w:tcW w:w="205" w:type="pct"/>
            <w:vMerge/>
            <w:tcBorders>
              <w:top w:val="single" w:sz="4" w:space="0" w:color="000000"/>
              <w:left w:val="single" w:sz="8" w:space="0" w:color="000000"/>
              <w:bottom w:val="nil"/>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906" w:type="pct"/>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小计</w:t>
            </w:r>
          </w:p>
        </w:tc>
        <w:tc>
          <w:tcPr>
            <w:tcW w:w="125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26</w:t>
            </w:r>
          </w:p>
        </w:tc>
        <w:tc>
          <w:tcPr>
            <w:tcW w:w="30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444</w:t>
            </w:r>
          </w:p>
        </w:tc>
        <w:tc>
          <w:tcPr>
            <w:tcW w:w="276"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274</w:t>
            </w:r>
          </w:p>
        </w:tc>
        <w:tc>
          <w:tcPr>
            <w:tcW w:w="35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12</w:t>
            </w:r>
          </w:p>
        </w:tc>
        <w:tc>
          <w:tcPr>
            <w:tcW w:w="25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14</w:t>
            </w:r>
          </w:p>
        </w:tc>
        <w:tc>
          <w:tcPr>
            <w:tcW w:w="25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0</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0</w:t>
            </w:r>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369" w:type="pct"/>
            <w:tcBorders>
              <w:top w:val="single" w:sz="4" w:space="0" w:color="000000"/>
              <w:left w:val="single" w:sz="4" w:space="0" w:color="000000"/>
              <w:bottom w:val="single" w:sz="4" w:space="0" w:color="000000"/>
              <w:right w:val="single" w:sz="8" w:space="0" w:color="000000"/>
            </w:tcBorders>
            <w:shd w:val="clear" w:color="auto" w:fill="auto"/>
            <w:noWrap/>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r>
      <w:tr w:rsidR="004D5CC6">
        <w:trPr>
          <w:trHeight w:val="320"/>
          <w:jc w:val="center"/>
        </w:trPr>
        <w:tc>
          <w:tcPr>
            <w:tcW w:w="205" w:type="pct"/>
            <w:vMerge/>
            <w:tcBorders>
              <w:top w:val="single" w:sz="4" w:space="0" w:color="000000"/>
              <w:left w:val="single" w:sz="8" w:space="0" w:color="000000"/>
              <w:bottom w:val="nil"/>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322" w:type="pct"/>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专业必修环节</w:t>
            </w:r>
          </w:p>
        </w:tc>
        <w:tc>
          <w:tcPr>
            <w:tcW w:w="58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00300013</w:t>
            </w:r>
          </w:p>
        </w:tc>
        <w:tc>
          <w:tcPr>
            <w:tcW w:w="125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双元培养</w:t>
            </w:r>
          </w:p>
        </w:tc>
        <w:tc>
          <w:tcPr>
            <w:tcW w:w="26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12</w:t>
            </w:r>
          </w:p>
        </w:tc>
        <w:tc>
          <w:tcPr>
            <w:tcW w:w="30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312</w:t>
            </w:r>
          </w:p>
        </w:tc>
        <w:tc>
          <w:tcPr>
            <w:tcW w:w="276"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312</w:t>
            </w:r>
          </w:p>
        </w:tc>
        <w:tc>
          <w:tcPr>
            <w:tcW w:w="35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25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369" w:type="pct"/>
            <w:tcBorders>
              <w:top w:val="single" w:sz="4" w:space="0" w:color="000000"/>
              <w:left w:val="single" w:sz="4" w:space="0" w:color="000000"/>
              <w:bottom w:val="single" w:sz="4" w:space="0" w:color="000000"/>
              <w:right w:val="single" w:sz="8" w:space="0" w:color="000000"/>
            </w:tcBorders>
            <w:shd w:val="clear" w:color="auto" w:fill="auto"/>
            <w:noWrap/>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r>
      <w:tr w:rsidR="004D5CC6">
        <w:trPr>
          <w:trHeight w:val="320"/>
          <w:jc w:val="center"/>
        </w:trPr>
        <w:tc>
          <w:tcPr>
            <w:tcW w:w="205" w:type="pct"/>
            <w:vMerge/>
            <w:tcBorders>
              <w:top w:val="single" w:sz="4" w:space="0" w:color="000000"/>
              <w:left w:val="single" w:sz="8" w:space="0" w:color="000000"/>
              <w:bottom w:val="nil"/>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b/>
                <w:color w:val="000000"/>
                <w:sz w:val="20"/>
                <w:szCs w:val="20"/>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003</w:t>
            </w:r>
            <w:r>
              <w:rPr>
                <w:rFonts w:ascii="宋体" w:hAnsi="宋体" w:cs="宋体"/>
                <w:color w:val="000000"/>
                <w:kern w:val="0"/>
                <w:sz w:val="18"/>
                <w:szCs w:val="18"/>
                <w:lang w:bidi="ar"/>
              </w:rPr>
              <w:t>00033</w:t>
            </w:r>
          </w:p>
        </w:tc>
        <w:tc>
          <w:tcPr>
            <w:tcW w:w="125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顶岗实习</w:t>
            </w:r>
          </w:p>
        </w:tc>
        <w:tc>
          <w:tcPr>
            <w:tcW w:w="26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15</w:t>
            </w:r>
          </w:p>
        </w:tc>
        <w:tc>
          <w:tcPr>
            <w:tcW w:w="30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420</w:t>
            </w:r>
          </w:p>
        </w:tc>
        <w:tc>
          <w:tcPr>
            <w:tcW w:w="276"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420</w:t>
            </w:r>
          </w:p>
        </w:tc>
        <w:tc>
          <w:tcPr>
            <w:tcW w:w="35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25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369" w:type="pct"/>
            <w:tcBorders>
              <w:top w:val="single" w:sz="4" w:space="0" w:color="000000"/>
              <w:left w:val="single" w:sz="4" w:space="0" w:color="000000"/>
              <w:bottom w:val="single" w:sz="4" w:space="0" w:color="000000"/>
              <w:right w:val="single" w:sz="8" w:space="0" w:color="000000"/>
            </w:tcBorders>
            <w:shd w:val="clear" w:color="auto" w:fill="auto"/>
            <w:noWrap/>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r>
      <w:tr w:rsidR="004D5CC6">
        <w:trPr>
          <w:trHeight w:val="320"/>
          <w:jc w:val="center"/>
        </w:trPr>
        <w:tc>
          <w:tcPr>
            <w:tcW w:w="205" w:type="pct"/>
            <w:vMerge/>
            <w:tcBorders>
              <w:top w:val="single" w:sz="4" w:space="0" w:color="000000"/>
              <w:left w:val="single" w:sz="8" w:space="0" w:color="000000"/>
              <w:bottom w:val="nil"/>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b/>
                <w:color w:val="000000"/>
                <w:sz w:val="20"/>
                <w:szCs w:val="20"/>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043</w:t>
            </w:r>
            <w:r>
              <w:rPr>
                <w:rFonts w:ascii="宋体" w:hAnsi="宋体" w:cs="宋体"/>
                <w:color w:val="000000"/>
                <w:kern w:val="0"/>
                <w:sz w:val="18"/>
                <w:szCs w:val="18"/>
                <w:lang w:bidi="ar"/>
              </w:rPr>
              <w:t>00141</w:t>
            </w:r>
          </w:p>
        </w:tc>
        <w:tc>
          <w:tcPr>
            <w:tcW w:w="125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社会实践</w:t>
            </w:r>
          </w:p>
        </w:tc>
        <w:tc>
          <w:tcPr>
            <w:tcW w:w="26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30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276"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35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25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369" w:type="pct"/>
            <w:tcBorders>
              <w:top w:val="single" w:sz="4" w:space="0" w:color="000000"/>
              <w:left w:val="single" w:sz="4" w:space="0" w:color="000000"/>
              <w:bottom w:val="single" w:sz="4" w:space="0" w:color="000000"/>
              <w:right w:val="single" w:sz="8" w:space="0" w:color="000000"/>
            </w:tcBorders>
            <w:shd w:val="clear" w:color="auto" w:fill="auto"/>
            <w:noWrap/>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r>
      <w:tr w:rsidR="004D5CC6">
        <w:trPr>
          <w:trHeight w:val="320"/>
          <w:jc w:val="center"/>
        </w:trPr>
        <w:tc>
          <w:tcPr>
            <w:tcW w:w="205" w:type="pct"/>
            <w:vMerge/>
            <w:tcBorders>
              <w:top w:val="single" w:sz="4" w:space="0" w:color="000000"/>
              <w:left w:val="single" w:sz="8" w:space="0" w:color="000000"/>
              <w:bottom w:val="nil"/>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b/>
                <w:color w:val="000000"/>
                <w:sz w:val="20"/>
                <w:szCs w:val="20"/>
              </w:rPr>
            </w:pPr>
          </w:p>
        </w:tc>
        <w:tc>
          <w:tcPr>
            <w:tcW w:w="583" w:type="pct"/>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00300023</w:t>
            </w:r>
          </w:p>
        </w:tc>
        <w:tc>
          <w:tcPr>
            <w:tcW w:w="1257" w:type="pct"/>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毕业作品</w:t>
            </w:r>
          </w:p>
        </w:tc>
        <w:tc>
          <w:tcPr>
            <w:tcW w:w="267" w:type="pct"/>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w:t>
            </w:r>
          </w:p>
        </w:tc>
        <w:tc>
          <w:tcPr>
            <w:tcW w:w="307" w:type="pct"/>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276" w:type="pct"/>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72</w:t>
            </w:r>
          </w:p>
        </w:tc>
        <w:tc>
          <w:tcPr>
            <w:tcW w:w="351" w:type="pct"/>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253" w:type="pct"/>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252" w:type="pct"/>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211" w:type="pct"/>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343" w:type="pct"/>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369" w:type="pct"/>
            <w:tcBorders>
              <w:top w:val="single" w:sz="4" w:space="0" w:color="000000"/>
              <w:left w:val="single" w:sz="4" w:space="0" w:color="000000"/>
              <w:bottom w:val="single" w:sz="4" w:space="0" w:color="000000"/>
              <w:right w:val="single" w:sz="8" w:space="0" w:color="000000"/>
            </w:tcBorders>
            <w:shd w:val="clear" w:color="auto" w:fill="auto"/>
            <w:noWrap/>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r>
      <w:tr w:rsidR="004D5CC6">
        <w:trPr>
          <w:trHeight w:val="320"/>
          <w:jc w:val="center"/>
        </w:trPr>
        <w:tc>
          <w:tcPr>
            <w:tcW w:w="205" w:type="pct"/>
            <w:vMerge/>
            <w:tcBorders>
              <w:top w:val="single" w:sz="4" w:space="0" w:color="000000"/>
              <w:left w:val="single" w:sz="8" w:space="0" w:color="000000"/>
              <w:bottom w:val="nil"/>
              <w:right w:val="single" w:sz="4" w:space="0" w:color="000000"/>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322" w:type="pct"/>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4D5CC6" w:rsidRDefault="004D5CC6">
            <w:pPr>
              <w:rPr>
                <w:rFonts w:ascii="仿宋_GB2312" w:eastAsia="仿宋_GB2312" w:hAnsi="宋体" w:cs="仿宋_GB2312"/>
                <w:b/>
                <w:color w:val="000000"/>
                <w:sz w:val="20"/>
                <w:szCs w:val="20"/>
              </w:rPr>
            </w:pPr>
          </w:p>
        </w:tc>
        <w:tc>
          <w:tcPr>
            <w:tcW w:w="1841" w:type="pct"/>
            <w:gridSpan w:val="2"/>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小计</w:t>
            </w:r>
          </w:p>
        </w:tc>
        <w:tc>
          <w:tcPr>
            <w:tcW w:w="267" w:type="pct"/>
            <w:tcBorders>
              <w:top w:val="single" w:sz="4" w:space="0" w:color="000000"/>
              <w:left w:val="single" w:sz="4" w:space="0" w:color="000000"/>
              <w:bottom w:val="nil"/>
              <w:right w:val="single" w:sz="4" w:space="0" w:color="000000"/>
            </w:tcBorders>
            <w:shd w:val="clear" w:color="auto" w:fill="auto"/>
            <w:noWrap/>
            <w:tcMar>
              <w:top w:w="10" w:type="dxa"/>
              <w:left w:w="10" w:type="dxa"/>
              <w:right w:w="10" w:type="dxa"/>
            </w:tcMar>
            <w:vAlign w:val="center"/>
          </w:tcPr>
          <w:p w:rsidR="004D5CC6" w:rsidRDefault="00A64C4A">
            <w:pPr>
              <w:widowControl/>
              <w:jc w:val="right"/>
              <w:textAlignment w:val="center"/>
              <w:rPr>
                <w:rFonts w:ascii="宋体" w:hAnsi="宋体" w:cs="宋体"/>
                <w:b/>
                <w:color w:val="000000"/>
                <w:sz w:val="22"/>
              </w:rPr>
            </w:pPr>
            <w:r>
              <w:rPr>
                <w:rFonts w:ascii="宋体" w:hAnsi="宋体" w:cs="宋体" w:hint="eastAsia"/>
                <w:b/>
                <w:color w:val="000000"/>
                <w:kern w:val="0"/>
                <w:sz w:val="22"/>
                <w:lang w:bidi="ar"/>
              </w:rPr>
              <w:t>32</w:t>
            </w:r>
          </w:p>
        </w:tc>
        <w:tc>
          <w:tcPr>
            <w:tcW w:w="307" w:type="pct"/>
            <w:tcBorders>
              <w:top w:val="single" w:sz="4" w:space="0" w:color="000000"/>
              <w:left w:val="single" w:sz="4" w:space="0" w:color="000000"/>
              <w:bottom w:val="nil"/>
              <w:right w:val="single" w:sz="4" w:space="0" w:color="000000"/>
            </w:tcBorders>
            <w:shd w:val="clear" w:color="auto" w:fill="auto"/>
            <w:noWrap/>
            <w:tcMar>
              <w:top w:w="10" w:type="dxa"/>
              <w:left w:w="10" w:type="dxa"/>
              <w:right w:w="10" w:type="dxa"/>
            </w:tcMar>
            <w:vAlign w:val="center"/>
          </w:tcPr>
          <w:p w:rsidR="004D5CC6" w:rsidRDefault="00A64C4A">
            <w:pPr>
              <w:widowControl/>
              <w:jc w:val="right"/>
              <w:textAlignment w:val="center"/>
              <w:rPr>
                <w:rFonts w:ascii="宋体" w:hAnsi="宋体" w:cs="宋体"/>
                <w:b/>
                <w:color w:val="000000"/>
                <w:sz w:val="22"/>
              </w:rPr>
            </w:pPr>
            <w:r>
              <w:rPr>
                <w:rFonts w:ascii="宋体" w:hAnsi="宋体" w:cs="宋体" w:hint="eastAsia"/>
                <w:b/>
                <w:color w:val="000000"/>
                <w:kern w:val="0"/>
                <w:sz w:val="22"/>
                <w:lang w:bidi="ar"/>
              </w:rPr>
              <w:t>840</w:t>
            </w:r>
          </w:p>
        </w:tc>
        <w:tc>
          <w:tcPr>
            <w:tcW w:w="276" w:type="pct"/>
            <w:tcBorders>
              <w:top w:val="single" w:sz="4" w:space="0" w:color="000000"/>
              <w:left w:val="single" w:sz="4" w:space="0" w:color="000000"/>
              <w:bottom w:val="nil"/>
              <w:right w:val="single" w:sz="4" w:space="0" w:color="000000"/>
            </w:tcBorders>
            <w:shd w:val="clear" w:color="auto" w:fill="auto"/>
            <w:noWrap/>
            <w:tcMar>
              <w:top w:w="10" w:type="dxa"/>
              <w:left w:w="10" w:type="dxa"/>
              <w:right w:w="10" w:type="dxa"/>
            </w:tcMar>
            <w:vAlign w:val="center"/>
          </w:tcPr>
          <w:p w:rsidR="004D5CC6" w:rsidRDefault="00A64C4A">
            <w:pPr>
              <w:widowControl/>
              <w:jc w:val="right"/>
              <w:textAlignment w:val="center"/>
              <w:rPr>
                <w:rFonts w:ascii="宋体" w:hAnsi="宋体" w:cs="宋体"/>
                <w:b/>
                <w:color w:val="000000"/>
                <w:sz w:val="22"/>
              </w:rPr>
            </w:pPr>
            <w:r>
              <w:rPr>
                <w:rFonts w:ascii="宋体" w:hAnsi="宋体" w:cs="宋体" w:hint="eastAsia"/>
                <w:b/>
                <w:color w:val="000000"/>
                <w:kern w:val="0"/>
                <w:sz w:val="22"/>
                <w:lang w:bidi="ar"/>
              </w:rPr>
              <w:t>840</w:t>
            </w:r>
          </w:p>
        </w:tc>
        <w:tc>
          <w:tcPr>
            <w:tcW w:w="351" w:type="pct"/>
            <w:tcBorders>
              <w:top w:val="single" w:sz="4" w:space="0" w:color="000000"/>
              <w:left w:val="single" w:sz="4" w:space="0" w:color="000000"/>
              <w:bottom w:val="nil"/>
              <w:right w:val="single" w:sz="4" w:space="0" w:color="000000"/>
            </w:tcBorders>
            <w:shd w:val="clear" w:color="auto" w:fill="auto"/>
            <w:noWrap/>
            <w:tcMar>
              <w:top w:w="10" w:type="dxa"/>
              <w:left w:w="10" w:type="dxa"/>
              <w:right w:w="10" w:type="dxa"/>
            </w:tcMar>
            <w:vAlign w:val="center"/>
          </w:tcPr>
          <w:p w:rsidR="004D5CC6" w:rsidRDefault="00A64C4A">
            <w:pPr>
              <w:widowControl/>
              <w:jc w:val="right"/>
              <w:textAlignment w:val="center"/>
              <w:rPr>
                <w:rFonts w:ascii="宋体" w:hAnsi="宋体" w:cs="宋体"/>
                <w:b/>
                <w:color w:val="000000"/>
                <w:sz w:val="22"/>
              </w:rPr>
            </w:pPr>
            <w:r>
              <w:rPr>
                <w:rFonts w:ascii="宋体" w:hAnsi="宋体" w:cs="宋体" w:hint="eastAsia"/>
                <w:b/>
                <w:color w:val="000000"/>
                <w:kern w:val="0"/>
                <w:sz w:val="22"/>
                <w:lang w:bidi="ar"/>
              </w:rPr>
              <w:t>0</w:t>
            </w:r>
          </w:p>
        </w:tc>
        <w:tc>
          <w:tcPr>
            <w:tcW w:w="253" w:type="pct"/>
            <w:tcBorders>
              <w:top w:val="single" w:sz="4" w:space="0" w:color="000000"/>
              <w:left w:val="single" w:sz="4" w:space="0" w:color="000000"/>
              <w:bottom w:val="nil"/>
              <w:right w:val="single" w:sz="4" w:space="0" w:color="000000"/>
            </w:tcBorders>
            <w:shd w:val="clear" w:color="auto" w:fill="auto"/>
            <w:noWrap/>
            <w:tcMar>
              <w:top w:w="10" w:type="dxa"/>
              <w:left w:w="10" w:type="dxa"/>
              <w:right w:w="10" w:type="dxa"/>
            </w:tcMar>
            <w:vAlign w:val="center"/>
          </w:tcPr>
          <w:p w:rsidR="004D5CC6" w:rsidRDefault="00A64C4A">
            <w:pPr>
              <w:widowControl/>
              <w:jc w:val="right"/>
              <w:textAlignment w:val="center"/>
              <w:rPr>
                <w:rFonts w:ascii="宋体" w:hAnsi="宋体" w:cs="宋体"/>
                <w:b/>
                <w:color w:val="000000"/>
                <w:sz w:val="22"/>
              </w:rPr>
            </w:pPr>
            <w:r>
              <w:rPr>
                <w:rFonts w:ascii="宋体" w:hAnsi="宋体" w:cs="宋体" w:hint="eastAsia"/>
                <w:b/>
                <w:color w:val="000000"/>
                <w:kern w:val="0"/>
                <w:sz w:val="22"/>
                <w:lang w:bidi="ar"/>
              </w:rPr>
              <w:t>0</w:t>
            </w:r>
          </w:p>
        </w:tc>
        <w:tc>
          <w:tcPr>
            <w:tcW w:w="252" w:type="pct"/>
            <w:tcBorders>
              <w:top w:val="single" w:sz="4" w:space="0" w:color="000000"/>
              <w:left w:val="single" w:sz="4" w:space="0" w:color="000000"/>
              <w:bottom w:val="nil"/>
              <w:right w:val="single" w:sz="4" w:space="0" w:color="000000"/>
            </w:tcBorders>
            <w:shd w:val="clear" w:color="auto" w:fill="auto"/>
            <w:noWrap/>
            <w:tcMar>
              <w:top w:w="10" w:type="dxa"/>
              <w:left w:w="10" w:type="dxa"/>
              <w:right w:w="10" w:type="dxa"/>
            </w:tcMar>
            <w:vAlign w:val="center"/>
          </w:tcPr>
          <w:p w:rsidR="004D5CC6" w:rsidRDefault="00A64C4A">
            <w:pPr>
              <w:widowControl/>
              <w:jc w:val="right"/>
              <w:textAlignment w:val="center"/>
              <w:rPr>
                <w:rFonts w:ascii="宋体" w:hAnsi="宋体" w:cs="宋体"/>
                <w:b/>
                <w:color w:val="000000"/>
                <w:sz w:val="22"/>
              </w:rPr>
            </w:pPr>
            <w:r>
              <w:rPr>
                <w:rFonts w:ascii="宋体" w:hAnsi="宋体" w:cs="宋体" w:hint="eastAsia"/>
                <w:b/>
                <w:color w:val="000000"/>
                <w:kern w:val="0"/>
                <w:sz w:val="22"/>
                <w:lang w:bidi="ar"/>
              </w:rPr>
              <w:t>0</w:t>
            </w:r>
          </w:p>
        </w:tc>
        <w:tc>
          <w:tcPr>
            <w:tcW w:w="211" w:type="pct"/>
            <w:tcBorders>
              <w:top w:val="single" w:sz="4" w:space="0" w:color="000000"/>
              <w:left w:val="single" w:sz="4" w:space="0" w:color="000000"/>
              <w:bottom w:val="nil"/>
              <w:right w:val="single" w:sz="4" w:space="0" w:color="000000"/>
            </w:tcBorders>
            <w:shd w:val="clear" w:color="auto" w:fill="auto"/>
            <w:noWrap/>
            <w:tcMar>
              <w:top w:w="10" w:type="dxa"/>
              <w:left w:w="10" w:type="dxa"/>
              <w:right w:w="10" w:type="dxa"/>
            </w:tcMar>
            <w:vAlign w:val="center"/>
          </w:tcPr>
          <w:p w:rsidR="004D5CC6" w:rsidRDefault="00A64C4A">
            <w:pPr>
              <w:widowControl/>
              <w:jc w:val="right"/>
              <w:textAlignment w:val="center"/>
              <w:rPr>
                <w:rFonts w:ascii="宋体" w:hAnsi="宋体" w:cs="宋体"/>
                <w:b/>
                <w:color w:val="000000"/>
                <w:sz w:val="22"/>
              </w:rPr>
            </w:pPr>
            <w:r>
              <w:rPr>
                <w:rFonts w:ascii="宋体" w:hAnsi="宋体" w:cs="宋体" w:hint="eastAsia"/>
                <w:b/>
                <w:color w:val="000000"/>
                <w:kern w:val="0"/>
                <w:sz w:val="22"/>
                <w:lang w:bidi="ar"/>
              </w:rPr>
              <w:t>0</w:t>
            </w:r>
          </w:p>
        </w:tc>
        <w:tc>
          <w:tcPr>
            <w:tcW w:w="343" w:type="pct"/>
            <w:tcBorders>
              <w:top w:val="single" w:sz="4" w:space="0" w:color="000000"/>
              <w:left w:val="single" w:sz="4" w:space="0" w:color="000000"/>
              <w:bottom w:val="nil"/>
              <w:right w:val="single" w:sz="4" w:space="0" w:color="000000"/>
            </w:tcBorders>
            <w:shd w:val="clear" w:color="auto" w:fill="auto"/>
            <w:noWrap/>
            <w:tcMar>
              <w:top w:w="10" w:type="dxa"/>
              <w:left w:w="10" w:type="dxa"/>
              <w:right w:w="10" w:type="dxa"/>
            </w:tcMar>
            <w:vAlign w:val="center"/>
          </w:tcPr>
          <w:p w:rsidR="004D5CC6" w:rsidRDefault="004D5CC6">
            <w:pPr>
              <w:rPr>
                <w:rFonts w:ascii="宋体" w:hAnsi="宋体" w:cs="宋体"/>
                <w:color w:val="000000"/>
                <w:sz w:val="22"/>
              </w:rPr>
            </w:pPr>
          </w:p>
        </w:tc>
        <w:tc>
          <w:tcPr>
            <w:tcW w:w="369" w:type="pct"/>
            <w:tcBorders>
              <w:top w:val="single" w:sz="4" w:space="0" w:color="000000"/>
              <w:left w:val="single" w:sz="4" w:space="0" w:color="000000"/>
              <w:bottom w:val="nil"/>
              <w:right w:val="single" w:sz="8" w:space="0" w:color="000000"/>
            </w:tcBorders>
            <w:shd w:val="clear" w:color="auto" w:fill="auto"/>
            <w:noWrap/>
            <w:tcMar>
              <w:top w:w="10" w:type="dxa"/>
              <w:left w:w="10" w:type="dxa"/>
              <w:right w:w="10" w:type="dxa"/>
            </w:tcMar>
            <w:vAlign w:val="center"/>
          </w:tcPr>
          <w:p w:rsidR="004D5CC6" w:rsidRDefault="004D5CC6">
            <w:pPr>
              <w:rPr>
                <w:rFonts w:ascii="宋体" w:hAnsi="宋体" w:cs="宋体"/>
                <w:color w:val="000000"/>
                <w:sz w:val="22"/>
              </w:rPr>
            </w:pPr>
          </w:p>
        </w:tc>
      </w:tr>
      <w:tr w:rsidR="004D5CC6">
        <w:trPr>
          <w:trHeight w:val="320"/>
          <w:jc w:val="center"/>
        </w:trPr>
        <w:tc>
          <w:tcPr>
            <w:tcW w:w="205" w:type="pct"/>
            <w:vMerge w:val="restart"/>
            <w:tcBorders>
              <w:top w:val="single" w:sz="4" w:space="0" w:color="000000"/>
              <w:left w:val="single" w:sz="8" w:space="0" w:color="000000"/>
              <w:bottom w:val="nil"/>
              <w:right w:val="nil"/>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选修课</w:t>
            </w:r>
          </w:p>
        </w:tc>
        <w:tc>
          <w:tcPr>
            <w:tcW w:w="322" w:type="pct"/>
            <w:vMerge w:val="restart"/>
            <w:tcBorders>
              <w:top w:val="single" w:sz="8" w:space="0" w:color="000000"/>
              <w:left w:val="single" w:sz="8" w:space="0" w:color="000000"/>
              <w:bottom w:val="single" w:sz="4" w:space="0" w:color="000000"/>
              <w:right w:val="nil"/>
            </w:tcBorders>
            <w:shd w:val="clear" w:color="auto" w:fill="auto"/>
            <w:tcMar>
              <w:top w:w="10" w:type="dxa"/>
              <w:left w:w="10" w:type="dxa"/>
              <w:right w:w="10" w:type="dxa"/>
            </w:tcMar>
            <w:vAlign w:val="center"/>
          </w:tcPr>
          <w:p w:rsidR="004D5CC6" w:rsidRDefault="00A64C4A">
            <w:pPr>
              <w:widowControl/>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专业选修课</w:t>
            </w:r>
          </w:p>
        </w:tc>
        <w:tc>
          <w:tcPr>
            <w:tcW w:w="583" w:type="pct"/>
            <w:tcBorders>
              <w:top w:val="single" w:sz="8"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D5CC6" w:rsidRDefault="00A64C4A">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34325328</w:t>
            </w:r>
          </w:p>
        </w:tc>
        <w:tc>
          <w:tcPr>
            <w:tcW w:w="1257" w:type="pct"/>
            <w:tcBorders>
              <w:top w:val="single" w:sz="8"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D5CC6" w:rsidRDefault="00A64C4A">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小程序开发</w:t>
            </w:r>
          </w:p>
        </w:tc>
        <w:tc>
          <w:tcPr>
            <w:tcW w:w="267" w:type="pct"/>
            <w:tcBorders>
              <w:top w:val="single" w:sz="8"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D5CC6" w:rsidRDefault="00A64C4A">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307" w:type="pct"/>
            <w:tcBorders>
              <w:top w:val="single" w:sz="8"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D5CC6" w:rsidRDefault="00A64C4A">
            <w:pPr>
              <w:widowControl/>
              <w:jc w:val="center"/>
              <w:textAlignment w:val="center"/>
              <w:rPr>
                <w:rFonts w:ascii="宋体" w:hAnsi="宋体" w:cs="宋体"/>
                <w:color w:val="000000"/>
                <w:sz w:val="22"/>
              </w:rPr>
            </w:pPr>
            <w:r>
              <w:rPr>
                <w:rFonts w:ascii="宋体" w:hAnsi="宋体" w:cs="宋体" w:hint="eastAsia"/>
                <w:color w:val="000000"/>
                <w:kern w:val="0"/>
                <w:sz w:val="22"/>
                <w:lang w:bidi="ar"/>
              </w:rPr>
              <w:t>72</w:t>
            </w:r>
          </w:p>
        </w:tc>
        <w:tc>
          <w:tcPr>
            <w:tcW w:w="276" w:type="pct"/>
            <w:tcBorders>
              <w:top w:val="single" w:sz="8"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D5CC6" w:rsidRDefault="00A64C4A">
            <w:pPr>
              <w:widowControl/>
              <w:jc w:val="center"/>
              <w:textAlignment w:val="center"/>
              <w:rPr>
                <w:rFonts w:ascii="宋体" w:hAnsi="宋体" w:cs="宋体"/>
                <w:color w:val="000000"/>
                <w:sz w:val="22"/>
              </w:rPr>
            </w:pPr>
            <w:r>
              <w:rPr>
                <w:rFonts w:ascii="宋体" w:hAnsi="宋体" w:cs="宋体" w:hint="eastAsia"/>
                <w:color w:val="000000"/>
                <w:kern w:val="0"/>
                <w:sz w:val="22"/>
                <w:lang w:bidi="ar"/>
              </w:rPr>
              <w:t>36</w:t>
            </w:r>
          </w:p>
        </w:tc>
        <w:tc>
          <w:tcPr>
            <w:tcW w:w="351" w:type="pct"/>
            <w:tcBorders>
              <w:top w:val="single" w:sz="8"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D5CC6" w:rsidRDefault="004D5CC6">
            <w:pPr>
              <w:jc w:val="center"/>
              <w:rPr>
                <w:rFonts w:ascii="宋体" w:hAnsi="宋体" w:cs="宋体"/>
                <w:color w:val="000000"/>
                <w:sz w:val="22"/>
              </w:rPr>
            </w:pPr>
          </w:p>
        </w:tc>
        <w:tc>
          <w:tcPr>
            <w:tcW w:w="253" w:type="pct"/>
            <w:tcBorders>
              <w:top w:val="single" w:sz="8"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D5CC6" w:rsidRDefault="004D5CC6">
            <w:pPr>
              <w:jc w:val="center"/>
              <w:rPr>
                <w:rFonts w:ascii="宋体" w:hAnsi="宋体" w:cs="宋体"/>
                <w:color w:val="000000"/>
                <w:sz w:val="22"/>
              </w:rPr>
            </w:pPr>
          </w:p>
        </w:tc>
        <w:tc>
          <w:tcPr>
            <w:tcW w:w="252" w:type="pct"/>
            <w:tcBorders>
              <w:top w:val="single" w:sz="8"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D5CC6" w:rsidRDefault="00A64C4A">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211" w:type="pct"/>
            <w:tcBorders>
              <w:top w:val="single" w:sz="8"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D5CC6" w:rsidRDefault="004D5CC6">
            <w:pPr>
              <w:jc w:val="center"/>
              <w:rPr>
                <w:rFonts w:ascii="宋体" w:hAnsi="宋体" w:cs="宋体"/>
                <w:color w:val="000000"/>
                <w:sz w:val="22"/>
              </w:rPr>
            </w:pPr>
          </w:p>
        </w:tc>
        <w:tc>
          <w:tcPr>
            <w:tcW w:w="343" w:type="pct"/>
            <w:tcBorders>
              <w:top w:val="single" w:sz="8"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D5CC6" w:rsidRDefault="004D5CC6">
            <w:pPr>
              <w:jc w:val="center"/>
              <w:rPr>
                <w:rFonts w:ascii="宋体" w:hAnsi="宋体" w:cs="宋体"/>
                <w:color w:val="000000"/>
                <w:sz w:val="22"/>
              </w:rPr>
            </w:pPr>
          </w:p>
        </w:tc>
        <w:tc>
          <w:tcPr>
            <w:tcW w:w="369" w:type="pct"/>
            <w:tcBorders>
              <w:top w:val="single" w:sz="8" w:space="0" w:color="000000"/>
              <w:left w:val="single" w:sz="4" w:space="0" w:color="000000"/>
              <w:bottom w:val="single" w:sz="4" w:space="0" w:color="000000"/>
              <w:right w:val="single" w:sz="8" w:space="0" w:color="000000"/>
            </w:tcBorders>
            <w:shd w:val="clear" w:color="auto" w:fill="auto"/>
            <w:noWrap/>
            <w:tcMar>
              <w:top w:w="10" w:type="dxa"/>
              <w:left w:w="10" w:type="dxa"/>
              <w:right w:w="10" w:type="dxa"/>
            </w:tcMar>
            <w:vAlign w:val="center"/>
          </w:tcPr>
          <w:p w:rsidR="004D5CC6" w:rsidRDefault="004D5CC6">
            <w:pPr>
              <w:jc w:val="center"/>
              <w:rPr>
                <w:rFonts w:ascii="宋体" w:hAnsi="宋体" w:cs="宋体"/>
                <w:color w:val="000000"/>
                <w:sz w:val="22"/>
              </w:rPr>
            </w:pPr>
          </w:p>
        </w:tc>
      </w:tr>
      <w:tr w:rsidR="004D5CC6">
        <w:trPr>
          <w:trHeight w:val="320"/>
          <w:jc w:val="center"/>
        </w:trPr>
        <w:tc>
          <w:tcPr>
            <w:tcW w:w="205" w:type="pct"/>
            <w:vMerge/>
            <w:tcBorders>
              <w:top w:val="single" w:sz="4" w:space="0" w:color="000000"/>
              <w:left w:val="single" w:sz="8" w:space="0" w:color="000000"/>
              <w:bottom w:val="nil"/>
              <w:right w:val="nil"/>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322" w:type="pct"/>
            <w:vMerge/>
            <w:tcBorders>
              <w:top w:val="single" w:sz="8" w:space="0" w:color="000000"/>
              <w:left w:val="single" w:sz="8" w:space="0" w:color="000000"/>
              <w:bottom w:val="single" w:sz="4" w:space="0" w:color="000000"/>
              <w:right w:val="nil"/>
            </w:tcBorders>
            <w:shd w:val="clear" w:color="auto" w:fill="auto"/>
            <w:tcMar>
              <w:top w:w="10" w:type="dxa"/>
              <w:left w:w="10" w:type="dxa"/>
              <w:right w:w="10" w:type="dxa"/>
            </w:tcMar>
            <w:vAlign w:val="center"/>
          </w:tcPr>
          <w:p w:rsidR="004D5CC6" w:rsidRDefault="004D5CC6">
            <w:pPr>
              <w:rPr>
                <w:rFonts w:ascii="仿宋_GB2312" w:eastAsia="仿宋_GB2312" w:hAnsi="宋体" w:cs="仿宋_GB2312"/>
                <w:b/>
                <w:color w:val="000000"/>
                <w:sz w:val="20"/>
                <w:szCs w:val="20"/>
              </w:rPr>
            </w:pPr>
          </w:p>
        </w:tc>
        <w:tc>
          <w:tcPr>
            <w:tcW w:w="583" w:type="pct"/>
            <w:tcBorders>
              <w:top w:val="nil"/>
              <w:left w:val="single" w:sz="8"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34325114</w:t>
            </w:r>
          </w:p>
        </w:tc>
        <w:tc>
          <w:tcPr>
            <w:tcW w:w="1257" w:type="pct"/>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Visio</w:t>
            </w:r>
            <w:r>
              <w:rPr>
                <w:rFonts w:ascii="仿宋_GB2312" w:eastAsia="仿宋_GB2312" w:hAnsi="宋体" w:cs="仿宋_GB2312" w:hint="eastAsia"/>
                <w:color w:val="000000"/>
                <w:kern w:val="0"/>
                <w:sz w:val="20"/>
                <w:szCs w:val="20"/>
                <w:lang w:bidi="ar"/>
              </w:rPr>
              <w:t>与</w:t>
            </w:r>
            <w:r>
              <w:rPr>
                <w:rFonts w:ascii="仿宋_GB2312" w:eastAsia="仿宋_GB2312" w:hAnsi="宋体" w:cs="仿宋_GB2312" w:hint="eastAsia"/>
                <w:color w:val="000000"/>
                <w:kern w:val="0"/>
                <w:sz w:val="20"/>
                <w:szCs w:val="20"/>
                <w:lang w:bidi="ar"/>
              </w:rPr>
              <w:t>project</w:t>
            </w:r>
            <w:r>
              <w:rPr>
                <w:rFonts w:ascii="仿宋_GB2312" w:eastAsia="仿宋_GB2312" w:hAnsi="宋体" w:cs="仿宋_GB2312" w:hint="eastAsia"/>
                <w:color w:val="000000"/>
                <w:kern w:val="0"/>
                <w:sz w:val="20"/>
                <w:szCs w:val="20"/>
                <w:lang w:bidi="ar"/>
              </w:rPr>
              <w:t>应用</w:t>
            </w:r>
          </w:p>
        </w:tc>
        <w:tc>
          <w:tcPr>
            <w:tcW w:w="267" w:type="pct"/>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307" w:type="pct"/>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276" w:type="pct"/>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351" w:type="pct"/>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253" w:type="pct"/>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252" w:type="pct"/>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211" w:type="pct"/>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343" w:type="pct"/>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369" w:type="pct"/>
            <w:tcBorders>
              <w:top w:val="nil"/>
              <w:left w:val="single" w:sz="4" w:space="0" w:color="000000"/>
              <w:bottom w:val="nil"/>
              <w:right w:val="single" w:sz="8" w:space="0" w:color="000000"/>
            </w:tcBorders>
            <w:shd w:val="clear" w:color="auto" w:fill="auto"/>
            <w:noWrap/>
            <w:tcMar>
              <w:top w:w="10" w:type="dxa"/>
              <w:left w:w="10" w:type="dxa"/>
              <w:right w:w="10" w:type="dxa"/>
            </w:tcMar>
            <w:vAlign w:val="center"/>
          </w:tcPr>
          <w:p w:rsidR="004D5CC6" w:rsidRDefault="00A64C4A">
            <w:pPr>
              <w:widowControl/>
              <w:jc w:val="left"/>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二选</w:t>
            </w:r>
            <w:proofErr w:type="gramStart"/>
            <w:r>
              <w:rPr>
                <w:rFonts w:ascii="仿宋_GB2312" w:eastAsia="仿宋_GB2312" w:hAnsi="宋体" w:cs="仿宋_GB2312"/>
                <w:color w:val="000000"/>
                <w:kern w:val="0"/>
                <w:sz w:val="20"/>
                <w:szCs w:val="20"/>
                <w:lang w:bidi="ar"/>
              </w:rPr>
              <w:t>一</w:t>
            </w:r>
            <w:proofErr w:type="gramEnd"/>
          </w:p>
        </w:tc>
      </w:tr>
      <w:tr w:rsidR="004D5CC6">
        <w:trPr>
          <w:trHeight w:val="320"/>
          <w:jc w:val="center"/>
        </w:trPr>
        <w:tc>
          <w:tcPr>
            <w:tcW w:w="205" w:type="pct"/>
            <w:vMerge/>
            <w:tcBorders>
              <w:top w:val="single" w:sz="4" w:space="0" w:color="000000"/>
              <w:left w:val="single" w:sz="8" w:space="0" w:color="000000"/>
              <w:bottom w:val="nil"/>
              <w:right w:val="nil"/>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322" w:type="pct"/>
            <w:vMerge/>
            <w:tcBorders>
              <w:top w:val="single" w:sz="8" w:space="0" w:color="000000"/>
              <w:left w:val="single" w:sz="8" w:space="0" w:color="000000"/>
              <w:bottom w:val="single" w:sz="4" w:space="0" w:color="000000"/>
              <w:right w:val="nil"/>
            </w:tcBorders>
            <w:shd w:val="clear" w:color="auto" w:fill="auto"/>
            <w:tcMar>
              <w:top w:w="10" w:type="dxa"/>
              <w:left w:w="10" w:type="dxa"/>
              <w:right w:w="10" w:type="dxa"/>
            </w:tcMar>
            <w:vAlign w:val="center"/>
          </w:tcPr>
          <w:p w:rsidR="004D5CC6" w:rsidRDefault="004D5CC6">
            <w:pPr>
              <w:rPr>
                <w:rFonts w:ascii="仿宋_GB2312" w:eastAsia="仿宋_GB2312" w:hAnsi="宋体" w:cs="仿宋_GB2312"/>
                <w:b/>
                <w:color w:val="000000"/>
                <w:sz w:val="20"/>
                <w:szCs w:val="20"/>
              </w:rPr>
            </w:pPr>
          </w:p>
        </w:tc>
        <w:tc>
          <w:tcPr>
            <w:tcW w:w="583" w:type="pct"/>
            <w:tcBorders>
              <w:top w:val="single" w:sz="4" w:space="0" w:color="000000"/>
              <w:left w:val="single" w:sz="8"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34325284</w:t>
            </w:r>
          </w:p>
        </w:tc>
        <w:tc>
          <w:tcPr>
            <w:tcW w:w="1257" w:type="pct"/>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Linux</w:t>
            </w:r>
            <w:r>
              <w:rPr>
                <w:rFonts w:ascii="仿宋_GB2312" w:eastAsia="仿宋_GB2312" w:hAnsi="宋体" w:cs="仿宋_GB2312" w:hint="eastAsia"/>
                <w:color w:val="000000"/>
                <w:kern w:val="0"/>
                <w:sz w:val="20"/>
                <w:szCs w:val="20"/>
                <w:lang w:bidi="ar"/>
              </w:rPr>
              <w:t>系统管理</w:t>
            </w:r>
          </w:p>
        </w:tc>
        <w:tc>
          <w:tcPr>
            <w:tcW w:w="267" w:type="pct"/>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307" w:type="pct"/>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276" w:type="pct"/>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351" w:type="pct"/>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253" w:type="pct"/>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252" w:type="pct"/>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211" w:type="pct"/>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343" w:type="pct"/>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369" w:type="pct"/>
            <w:tcBorders>
              <w:top w:val="nil"/>
              <w:left w:val="single" w:sz="4" w:space="0" w:color="000000"/>
              <w:bottom w:val="single" w:sz="8" w:space="0" w:color="000000"/>
              <w:right w:val="single" w:sz="8" w:space="0" w:color="000000"/>
            </w:tcBorders>
            <w:shd w:val="clear" w:color="auto" w:fill="auto"/>
            <w:noWrap/>
            <w:tcMar>
              <w:top w:w="10" w:type="dxa"/>
              <w:left w:w="10" w:type="dxa"/>
              <w:right w:w="10" w:type="dxa"/>
            </w:tcMar>
            <w:vAlign w:val="center"/>
          </w:tcPr>
          <w:p w:rsidR="004D5CC6" w:rsidRDefault="004D5CC6">
            <w:pPr>
              <w:rPr>
                <w:rFonts w:ascii="仿宋_GB2312" w:eastAsia="仿宋_GB2312" w:hAnsi="宋体" w:cs="仿宋_GB2312"/>
                <w:color w:val="000000"/>
                <w:sz w:val="20"/>
                <w:szCs w:val="20"/>
              </w:rPr>
            </w:pPr>
          </w:p>
        </w:tc>
      </w:tr>
      <w:tr w:rsidR="004D5CC6">
        <w:trPr>
          <w:trHeight w:val="320"/>
          <w:jc w:val="center"/>
        </w:trPr>
        <w:tc>
          <w:tcPr>
            <w:tcW w:w="205" w:type="pct"/>
            <w:vMerge/>
            <w:tcBorders>
              <w:top w:val="single" w:sz="4" w:space="0" w:color="000000"/>
              <w:left w:val="single" w:sz="8" w:space="0" w:color="000000"/>
              <w:bottom w:val="nil"/>
              <w:right w:val="nil"/>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322" w:type="pct"/>
            <w:vMerge/>
            <w:tcBorders>
              <w:top w:val="single" w:sz="8" w:space="0" w:color="000000"/>
              <w:left w:val="single" w:sz="8" w:space="0" w:color="000000"/>
              <w:bottom w:val="single" w:sz="4" w:space="0" w:color="000000"/>
              <w:right w:val="nil"/>
            </w:tcBorders>
            <w:shd w:val="clear" w:color="auto" w:fill="auto"/>
            <w:tcMar>
              <w:top w:w="10" w:type="dxa"/>
              <w:left w:w="10" w:type="dxa"/>
              <w:right w:w="10" w:type="dxa"/>
            </w:tcMar>
            <w:vAlign w:val="center"/>
          </w:tcPr>
          <w:p w:rsidR="004D5CC6" w:rsidRDefault="004D5CC6">
            <w:pPr>
              <w:rPr>
                <w:rFonts w:ascii="仿宋_GB2312" w:eastAsia="仿宋_GB2312" w:hAnsi="宋体" w:cs="仿宋_GB2312"/>
                <w:b/>
                <w:color w:val="000000"/>
                <w:sz w:val="20"/>
                <w:szCs w:val="20"/>
              </w:rPr>
            </w:pPr>
          </w:p>
        </w:tc>
        <w:tc>
          <w:tcPr>
            <w:tcW w:w="583" w:type="pct"/>
            <w:tcBorders>
              <w:top w:val="single" w:sz="8" w:space="0" w:color="000000"/>
              <w:left w:val="single" w:sz="8"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34325124</w:t>
            </w:r>
          </w:p>
        </w:tc>
        <w:tc>
          <w:tcPr>
            <w:tcW w:w="1257" w:type="pct"/>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综合布线</w:t>
            </w:r>
          </w:p>
        </w:tc>
        <w:tc>
          <w:tcPr>
            <w:tcW w:w="267" w:type="pct"/>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307" w:type="pct"/>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276" w:type="pct"/>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351" w:type="pct"/>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253" w:type="pct"/>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252" w:type="pct"/>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211" w:type="pct"/>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343" w:type="pct"/>
            <w:tcBorders>
              <w:top w:val="single" w:sz="8"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369" w:type="pct"/>
            <w:vMerge w:val="restart"/>
            <w:tcBorders>
              <w:top w:val="single" w:sz="8" w:space="0" w:color="000000"/>
              <w:left w:val="single" w:sz="4" w:space="0" w:color="000000"/>
              <w:bottom w:val="single" w:sz="8" w:space="0" w:color="000000"/>
              <w:right w:val="single" w:sz="8" w:space="0" w:color="000000"/>
            </w:tcBorders>
            <w:shd w:val="clear" w:color="auto" w:fill="auto"/>
            <w:noWrap/>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二选</w:t>
            </w:r>
            <w:proofErr w:type="gramStart"/>
            <w:r>
              <w:rPr>
                <w:rFonts w:ascii="仿宋_GB2312" w:eastAsia="仿宋_GB2312" w:hAnsi="宋体" w:cs="仿宋_GB2312"/>
                <w:color w:val="000000"/>
                <w:kern w:val="0"/>
                <w:sz w:val="20"/>
                <w:szCs w:val="20"/>
                <w:lang w:bidi="ar"/>
              </w:rPr>
              <w:t>一</w:t>
            </w:r>
            <w:proofErr w:type="gramEnd"/>
          </w:p>
        </w:tc>
      </w:tr>
      <w:tr w:rsidR="004D5CC6">
        <w:trPr>
          <w:trHeight w:val="320"/>
          <w:jc w:val="center"/>
        </w:trPr>
        <w:tc>
          <w:tcPr>
            <w:tcW w:w="205" w:type="pct"/>
            <w:vMerge/>
            <w:tcBorders>
              <w:top w:val="single" w:sz="4" w:space="0" w:color="000000"/>
              <w:left w:val="single" w:sz="8" w:space="0" w:color="000000"/>
              <w:bottom w:val="nil"/>
              <w:right w:val="nil"/>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322" w:type="pct"/>
            <w:vMerge/>
            <w:tcBorders>
              <w:top w:val="single" w:sz="8" w:space="0" w:color="000000"/>
              <w:left w:val="single" w:sz="8" w:space="0" w:color="000000"/>
              <w:bottom w:val="single" w:sz="4" w:space="0" w:color="000000"/>
              <w:right w:val="nil"/>
            </w:tcBorders>
            <w:shd w:val="clear" w:color="auto" w:fill="auto"/>
            <w:tcMar>
              <w:top w:w="10" w:type="dxa"/>
              <w:left w:w="10" w:type="dxa"/>
              <w:right w:w="10" w:type="dxa"/>
            </w:tcMar>
            <w:vAlign w:val="center"/>
          </w:tcPr>
          <w:p w:rsidR="004D5CC6" w:rsidRDefault="004D5CC6">
            <w:pPr>
              <w:rPr>
                <w:rFonts w:ascii="仿宋_GB2312" w:eastAsia="仿宋_GB2312" w:hAnsi="宋体" w:cs="仿宋_GB2312"/>
                <w:b/>
                <w:color w:val="000000"/>
                <w:sz w:val="20"/>
                <w:szCs w:val="20"/>
              </w:rPr>
            </w:pPr>
          </w:p>
        </w:tc>
        <w:tc>
          <w:tcPr>
            <w:tcW w:w="583" w:type="pct"/>
            <w:tcBorders>
              <w:top w:val="single" w:sz="4" w:space="0" w:color="000000"/>
              <w:left w:val="single" w:sz="8"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34325275</w:t>
            </w:r>
          </w:p>
        </w:tc>
        <w:tc>
          <w:tcPr>
            <w:tcW w:w="1257" w:type="pct"/>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kern w:val="0"/>
                <w:sz w:val="20"/>
                <w:szCs w:val="20"/>
                <w:lang w:bidi="ar"/>
              </w:rPr>
            </w:pPr>
            <w:r>
              <w:rPr>
                <w:rFonts w:ascii="仿宋_GB2312" w:eastAsia="仿宋_GB2312" w:hAnsi="宋体" w:cs="仿宋_GB2312" w:hint="eastAsia"/>
                <w:color w:val="000000"/>
                <w:kern w:val="0"/>
                <w:sz w:val="20"/>
                <w:szCs w:val="20"/>
                <w:lang w:bidi="ar"/>
              </w:rPr>
              <w:t>计算机发展史及职业素养</w:t>
            </w:r>
          </w:p>
        </w:tc>
        <w:tc>
          <w:tcPr>
            <w:tcW w:w="267" w:type="pct"/>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307" w:type="pct"/>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276" w:type="pct"/>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351" w:type="pct"/>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253" w:type="pct"/>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252" w:type="pct"/>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211" w:type="pct"/>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343" w:type="pct"/>
            <w:tcBorders>
              <w:top w:val="single" w:sz="4" w:space="0" w:color="000000"/>
              <w:left w:val="single" w:sz="4" w:space="0" w:color="000000"/>
              <w:bottom w:val="single" w:sz="8"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369" w:type="pct"/>
            <w:vMerge/>
            <w:tcBorders>
              <w:top w:val="single" w:sz="8" w:space="0" w:color="000000"/>
              <w:left w:val="single" w:sz="4" w:space="0" w:color="000000"/>
              <w:bottom w:val="single" w:sz="8" w:space="0" w:color="000000"/>
              <w:right w:val="single" w:sz="8" w:space="0" w:color="000000"/>
            </w:tcBorders>
            <w:shd w:val="clear" w:color="auto" w:fill="auto"/>
            <w:noWrap/>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r>
      <w:tr w:rsidR="004D5CC6">
        <w:trPr>
          <w:trHeight w:val="320"/>
          <w:jc w:val="center"/>
        </w:trPr>
        <w:tc>
          <w:tcPr>
            <w:tcW w:w="205" w:type="pct"/>
            <w:vMerge/>
            <w:tcBorders>
              <w:top w:val="single" w:sz="4" w:space="0" w:color="000000"/>
              <w:left w:val="single" w:sz="8" w:space="0" w:color="000000"/>
              <w:bottom w:val="nil"/>
              <w:right w:val="nil"/>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2163" w:type="pct"/>
            <w:gridSpan w:val="3"/>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小计</w:t>
            </w:r>
          </w:p>
        </w:tc>
        <w:tc>
          <w:tcPr>
            <w:tcW w:w="267" w:type="pct"/>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307" w:type="pct"/>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144</w:t>
            </w:r>
          </w:p>
        </w:tc>
        <w:tc>
          <w:tcPr>
            <w:tcW w:w="276" w:type="pct"/>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108</w:t>
            </w:r>
          </w:p>
        </w:tc>
        <w:tc>
          <w:tcPr>
            <w:tcW w:w="351" w:type="pct"/>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253" w:type="pct"/>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252" w:type="pct"/>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211" w:type="pct"/>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343" w:type="pct"/>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369" w:type="pct"/>
            <w:tcBorders>
              <w:top w:val="nil"/>
              <w:left w:val="single" w:sz="4" w:space="0" w:color="000000"/>
              <w:bottom w:val="single" w:sz="4" w:space="0" w:color="000000"/>
              <w:right w:val="single" w:sz="8" w:space="0" w:color="000000"/>
            </w:tcBorders>
            <w:shd w:val="clear" w:color="auto" w:fill="auto"/>
            <w:noWrap/>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r>
      <w:tr w:rsidR="004D5CC6">
        <w:trPr>
          <w:trHeight w:val="510"/>
          <w:jc w:val="center"/>
        </w:trPr>
        <w:tc>
          <w:tcPr>
            <w:tcW w:w="205" w:type="pct"/>
            <w:vMerge/>
            <w:tcBorders>
              <w:top w:val="single" w:sz="4" w:space="0" w:color="000000"/>
              <w:left w:val="single" w:sz="8" w:space="0" w:color="000000"/>
              <w:bottom w:val="nil"/>
              <w:right w:val="nil"/>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322" w:type="pct"/>
            <w:vMerge w:val="restart"/>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公共限定选修课</w:t>
            </w:r>
          </w:p>
        </w:tc>
        <w:tc>
          <w:tcPr>
            <w:tcW w:w="583" w:type="pct"/>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01300011</w:t>
            </w:r>
          </w:p>
        </w:tc>
        <w:tc>
          <w:tcPr>
            <w:tcW w:w="1257" w:type="pct"/>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应用文写作</w:t>
            </w:r>
          </w:p>
        </w:tc>
        <w:tc>
          <w:tcPr>
            <w:tcW w:w="267" w:type="pct"/>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307" w:type="pct"/>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34</w:t>
            </w:r>
          </w:p>
        </w:tc>
        <w:tc>
          <w:tcPr>
            <w:tcW w:w="276" w:type="pct"/>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351" w:type="pct"/>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253" w:type="pct"/>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252" w:type="pct"/>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211" w:type="pct"/>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343" w:type="pct"/>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369" w:type="pct"/>
            <w:tcBorders>
              <w:top w:val="nil"/>
              <w:left w:val="single" w:sz="4" w:space="0" w:color="000000"/>
              <w:bottom w:val="single" w:sz="4" w:space="0" w:color="000000"/>
              <w:right w:val="single" w:sz="8"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r>
      <w:tr w:rsidR="004D5CC6">
        <w:trPr>
          <w:trHeight w:val="510"/>
          <w:jc w:val="center"/>
        </w:trPr>
        <w:tc>
          <w:tcPr>
            <w:tcW w:w="205" w:type="pct"/>
            <w:vMerge/>
            <w:tcBorders>
              <w:top w:val="single" w:sz="4" w:space="0" w:color="000000"/>
              <w:left w:val="single" w:sz="8" w:space="0" w:color="000000"/>
              <w:bottom w:val="nil"/>
              <w:right w:val="nil"/>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322" w:type="pct"/>
            <w:vMerge/>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b/>
                <w:color w:val="000000"/>
                <w:sz w:val="20"/>
                <w:szCs w:val="20"/>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443000</w:t>
            </w:r>
            <w:r>
              <w:rPr>
                <w:rFonts w:ascii="宋体" w:hAnsi="宋体" w:cs="宋体"/>
                <w:color w:val="000000"/>
                <w:kern w:val="0"/>
                <w:sz w:val="18"/>
                <w:szCs w:val="18"/>
                <w:lang w:bidi="ar"/>
              </w:rPr>
              <w:t>42</w:t>
            </w:r>
          </w:p>
        </w:tc>
        <w:tc>
          <w:tcPr>
            <w:tcW w:w="125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马克思主义中国化进程与青年学生使命担当</w:t>
            </w:r>
          </w:p>
        </w:tc>
        <w:tc>
          <w:tcPr>
            <w:tcW w:w="26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30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20</w:t>
            </w:r>
          </w:p>
        </w:tc>
        <w:tc>
          <w:tcPr>
            <w:tcW w:w="276"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604" w:type="pct"/>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每学期</w:t>
            </w:r>
            <w:r>
              <w:rPr>
                <w:rFonts w:ascii="仿宋_GB2312" w:eastAsia="仿宋_GB2312" w:hAnsi="宋体" w:cs="仿宋_GB2312"/>
                <w:color w:val="000000"/>
                <w:kern w:val="0"/>
                <w:sz w:val="20"/>
                <w:szCs w:val="20"/>
                <w:lang w:bidi="ar"/>
              </w:rPr>
              <w:t>10</w:t>
            </w:r>
            <w:r>
              <w:rPr>
                <w:rFonts w:ascii="仿宋_GB2312" w:eastAsia="仿宋_GB2312" w:hAnsi="宋体" w:cs="仿宋_GB2312"/>
                <w:color w:val="000000"/>
                <w:kern w:val="0"/>
                <w:sz w:val="20"/>
                <w:szCs w:val="20"/>
                <w:lang w:bidi="ar"/>
              </w:rPr>
              <w:t>课时</w:t>
            </w:r>
          </w:p>
        </w:tc>
        <w:tc>
          <w:tcPr>
            <w:tcW w:w="25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rPr>
                <w:rFonts w:ascii="仿宋_GB2312" w:eastAsia="仿宋_GB2312" w:hAnsi="宋体" w:cs="仿宋_GB2312"/>
                <w:color w:val="000000"/>
                <w:sz w:val="20"/>
                <w:szCs w:val="20"/>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rPr>
                <w:rFonts w:ascii="仿宋_GB2312" w:eastAsia="仿宋_GB2312" w:hAnsi="宋体" w:cs="仿宋_GB2312"/>
                <w:color w:val="000000"/>
                <w:sz w:val="20"/>
                <w:szCs w:val="20"/>
              </w:rPr>
            </w:pPr>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369" w:type="pct"/>
            <w:tcBorders>
              <w:top w:val="single" w:sz="4" w:space="0" w:color="000000"/>
              <w:left w:val="single" w:sz="4" w:space="0" w:color="000000"/>
              <w:bottom w:val="single" w:sz="4" w:space="0" w:color="000000"/>
              <w:right w:val="single" w:sz="8" w:space="0" w:color="000000"/>
            </w:tcBorders>
            <w:shd w:val="clear" w:color="auto" w:fill="auto"/>
            <w:noWrap/>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r>
      <w:tr w:rsidR="004D5CC6">
        <w:trPr>
          <w:trHeight w:val="320"/>
          <w:jc w:val="center"/>
        </w:trPr>
        <w:tc>
          <w:tcPr>
            <w:tcW w:w="205" w:type="pct"/>
            <w:vMerge/>
            <w:tcBorders>
              <w:top w:val="single" w:sz="4" w:space="0" w:color="000000"/>
              <w:left w:val="single" w:sz="8" w:space="0" w:color="000000"/>
              <w:bottom w:val="nil"/>
              <w:right w:val="nil"/>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322" w:type="pct"/>
            <w:vMerge/>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b/>
                <w:color w:val="000000"/>
                <w:sz w:val="20"/>
                <w:szCs w:val="20"/>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44300052</w:t>
            </w:r>
          </w:p>
        </w:tc>
        <w:tc>
          <w:tcPr>
            <w:tcW w:w="125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中共共产党简史</w:t>
            </w:r>
          </w:p>
        </w:tc>
        <w:tc>
          <w:tcPr>
            <w:tcW w:w="26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30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20</w:t>
            </w:r>
          </w:p>
        </w:tc>
        <w:tc>
          <w:tcPr>
            <w:tcW w:w="276"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35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rPr>
                <w:rFonts w:ascii="仿宋_GB2312" w:eastAsia="仿宋_GB2312" w:hAnsi="宋体" w:cs="仿宋_GB2312"/>
                <w:color w:val="000000"/>
                <w:sz w:val="20"/>
                <w:szCs w:val="20"/>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rPr>
                <w:rFonts w:ascii="仿宋_GB2312" w:eastAsia="仿宋_GB2312" w:hAnsi="宋体" w:cs="仿宋_GB2312"/>
                <w:color w:val="000000"/>
                <w:sz w:val="20"/>
                <w:szCs w:val="20"/>
              </w:rPr>
            </w:pPr>
          </w:p>
        </w:tc>
        <w:tc>
          <w:tcPr>
            <w:tcW w:w="25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369" w:type="pct"/>
            <w:tcBorders>
              <w:top w:val="single" w:sz="4" w:space="0" w:color="000000"/>
              <w:left w:val="single" w:sz="4" w:space="0" w:color="000000"/>
              <w:bottom w:val="single" w:sz="4" w:space="0" w:color="000000"/>
              <w:right w:val="single" w:sz="8" w:space="0" w:color="000000"/>
            </w:tcBorders>
            <w:shd w:val="clear" w:color="auto" w:fill="auto"/>
            <w:noWrap/>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r>
      <w:tr w:rsidR="004D5CC6">
        <w:trPr>
          <w:trHeight w:val="500"/>
          <w:jc w:val="center"/>
        </w:trPr>
        <w:tc>
          <w:tcPr>
            <w:tcW w:w="205" w:type="pct"/>
            <w:vMerge/>
            <w:tcBorders>
              <w:top w:val="single" w:sz="4" w:space="0" w:color="000000"/>
              <w:left w:val="single" w:sz="8" w:space="0" w:color="000000"/>
              <w:bottom w:val="nil"/>
              <w:right w:val="nil"/>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322" w:type="pct"/>
            <w:vMerge/>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b/>
                <w:color w:val="000000"/>
                <w:sz w:val="20"/>
                <w:szCs w:val="20"/>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05300031</w:t>
            </w:r>
          </w:p>
        </w:tc>
        <w:tc>
          <w:tcPr>
            <w:tcW w:w="125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公共艺术</w:t>
            </w:r>
          </w:p>
        </w:tc>
        <w:tc>
          <w:tcPr>
            <w:tcW w:w="26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30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36</w:t>
            </w:r>
          </w:p>
        </w:tc>
        <w:tc>
          <w:tcPr>
            <w:tcW w:w="276"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25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369" w:type="pct"/>
            <w:tcBorders>
              <w:top w:val="single" w:sz="4" w:space="0" w:color="000000"/>
              <w:left w:val="single" w:sz="4" w:space="0" w:color="000000"/>
              <w:bottom w:val="single" w:sz="4" w:space="0" w:color="000000"/>
              <w:right w:val="single" w:sz="8"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r>
      <w:tr w:rsidR="004D5CC6">
        <w:trPr>
          <w:trHeight w:val="320"/>
          <w:jc w:val="center"/>
        </w:trPr>
        <w:tc>
          <w:tcPr>
            <w:tcW w:w="205" w:type="pct"/>
            <w:vMerge/>
            <w:tcBorders>
              <w:top w:val="single" w:sz="4" w:space="0" w:color="000000"/>
              <w:left w:val="single" w:sz="8" w:space="0" w:color="000000"/>
              <w:bottom w:val="nil"/>
              <w:right w:val="nil"/>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322" w:type="pct"/>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公共选修课</w:t>
            </w:r>
          </w:p>
        </w:tc>
        <w:tc>
          <w:tcPr>
            <w:tcW w:w="58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34300011</w:t>
            </w:r>
          </w:p>
        </w:tc>
        <w:tc>
          <w:tcPr>
            <w:tcW w:w="125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信息技术</w:t>
            </w:r>
          </w:p>
        </w:tc>
        <w:tc>
          <w:tcPr>
            <w:tcW w:w="26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30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276"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18</w:t>
            </w:r>
          </w:p>
        </w:tc>
        <w:tc>
          <w:tcPr>
            <w:tcW w:w="35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25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369" w:type="pct"/>
            <w:tcBorders>
              <w:top w:val="single" w:sz="4" w:space="0" w:color="000000"/>
              <w:left w:val="single" w:sz="4" w:space="0" w:color="000000"/>
              <w:bottom w:val="single" w:sz="4" w:space="0" w:color="000000"/>
              <w:right w:val="single" w:sz="8" w:space="0" w:color="000000"/>
            </w:tcBorders>
            <w:shd w:val="clear" w:color="auto" w:fill="auto"/>
            <w:tcMar>
              <w:top w:w="10" w:type="dxa"/>
              <w:left w:w="10" w:type="dxa"/>
              <w:right w:w="10" w:type="dxa"/>
            </w:tcMar>
            <w:vAlign w:val="center"/>
          </w:tcPr>
          <w:p w:rsidR="004D5CC6" w:rsidRDefault="004D5CC6">
            <w:pPr>
              <w:jc w:val="left"/>
              <w:rPr>
                <w:rFonts w:ascii="仿宋_GB2312" w:eastAsia="仿宋_GB2312" w:hAnsi="宋体" w:cs="仿宋_GB2312"/>
                <w:color w:val="000000"/>
                <w:sz w:val="20"/>
                <w:szCs w:val="20"/>
              </w:rPr>
            </w:pPr>
          </w:p>
        </w:tc>
      </w:tr>
      <w:tr w:rsidR="004D5CC6">
        <w:trPr>
          <w:trHeight w:val="540"/>
          <w:jc w:val="center"/>
        </w:trPr>
        <w:tc>
          <w:tcPr>
            <w:tcW w:w="205" w:type="pct"/>
            <w:vMerge/>
            <w:tcBorders>
              <w:top w:val="single" w:sz="4" w:space="0" w:color="000000"/>
              <w:left w:val="single" w:sz="8" w:space="0" w:color="000000"/>
              <w:bottom w:val="nil"/>
              <w:right w:val="nil"/>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322" w:type="pct"/>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b/>
                <w:color w:val="000000"/>
                <w:sz w:val="20"/>
                <w:szCs w:val="20"/>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34325213</w:t>
            </w:r>
          </w:p>
        </w:tc>
        <w:tc>
          <w:tcPr>
            <w:tcW w:w="125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公共选修课</w:t>
            </w:r>
          </w:p>
        </w:tc>
        <w:tc>
          <w:tcPr>
            <w:tcW w:w="26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6</w:t>
            </w:r>
          </w:p>
        </w:tc>
        <w:tc>
          <w:tcPr>
            <w:tcW w:w="30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108</w:t>
            </w:r>
          </w:p>
        </w:tc>
        <w:tc>
          <w:tcPr>
            <w:tcW w:w="276"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25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25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考查</w:t>
            </w:r>
          </w:p>
        </w:tc>
        <w:tc>
          <w:tcPr>
            <w:tcW w:w="369" w:type="pct"/>
            <w:tcBorders>
              <w:top w:val="single" w:sz="4" w:space="0" w:color="000000"/>
              <w:left w:val="single" w:sz="4" w:space="0" w:color="000000"/>
              <w:bottom w:val="single" w:sz="4" w:space="0" w:color="000000"/>
              <w:right w:val="single" w:sz="8" w:space="0" w:color="000000"/>
            </w:tcBorders>
            <w:shd w:val="clear" w:color="auto" w:fill="auto"/>
            <w:noWrap/>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r>
      <w:tr w:rsidR="004D5CC6">
        <w:trPr>
          <w:trHeight w:val="320"/>
          <w:jc w:val="center"/>
        </w:trPr>
        <w:tc>
          <w:tcPr>
            <w:tcW w:w="205" w:type="pct"/>
            <w:vMerge/>
            <w:tcBorders>
              <w:top w:val="single" w:sz="4" w:space="0" w:color="000000"/>
              <w:left w:val="single" w:sz="8" w:space="0" w:color="000000"/>
              <w:bottom w:val="nil"/>
              <w:right w:val="nil"/>
            </w:tcBorders>
            <w:shd w:val="clear" w:color="auto" w:fill="auto"/>
            <w:tcMar>
              <w:top w:w="10" w:type="dxa"/>
              <w:left w:w="10" w:type="dxa"/>
              <w:right w:w="10" w:type="dxa"/>
            </w:tcMar>
            <w:vAlign w:val="center"/>
          </w:tcPr>
          <w:p w:rsidR="004D5CC6" w:rsidRDefault="004D5CC6">
            <w:pPr>
              <w:jc w:val="center"/>
              <w:rPr>
                <w:rFonts w:ascii="宋体" w:hAnsi="宋体" w:cs="宋体"/>
                <w:b/>
                <w:color w:val="000000"/>
                <w:sz w:val="22"/>
              </w:rPr>
            </w:pPr>
          </w:p>
        </w:tc>
        <w:tc>
          <w:tcPr>
            <w:tcW w:w="2163" w:type="pct"/>
            <w:gridSpan w:val="3"/>
            <w:tcBorders>
              <w:top w:val="single" w:sz="4" w:space="0" w:color="000000"/>
              <w:left w:val="single" w:sz="4" w:space="0" w:color="000000"/>
              <w:bottom w:val="nil"/>
              <w:right w:val="single" w:sz="4" w:space="0" w:color="000000"/>
            </w:tcBorders>
            <w:shd w:val="clear" w:color="auto" w:fill="auto"/>
            <w:noWrap/>
            <w:tcMar>
              <w:top w:w="10" w:type="dxa"/>
              <w:left w:w="10" w:type="dxa"/>
              <w:right w:w="10" w:type="dxa"/>
            </w:tcMar>
            <w:vAlign w:val="center"/>
          </w:tcPr>
          <w:p w:rsidR="004D5CC6" w:rsidRDefault="00A64C4A">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选修课小计</w:t>
            </w:r>
          </w:p>
        </w:tc>
        <w:tc>
          <w:tcPr>
            <w:tcW w:w="26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12</w:t>
            </w:r>
          </w:p>
        </w:tc>
        <w:tc>
          <w:tcPr>
            <w:tcW w:w="307"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236</w:t>
            </w:r>
          </w:p>
        </w:tc>
        <w:tc>
          <w:tcPr>
            <w:tcW w:w="276"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28</w:t>
            </w:r>
          </w:p>
        </w:tc>
        <w:tc>
          <w:tcPr>
            <w:tcW w:w="35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1</w:t>
            </w:r>
          </w:p>
        </w:tc>
        <w:tc>
          <w:tcPr>
            <w:tcW w:w="25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0</w:t>
            </w:r>
          </w:p>
        </w:tc>
        <w:tc>
          <w:tcPr>
            <w:tcW w:w="252"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0</w:t>
            </w:r>
          </w:p>
        </w:tc>
        <w:tc>
          <w:tcPr>
            <w:tcW w:w="211"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0</w:t>
            </w:r>
          </w:p>
        </w:tc>
        <w:tc>
          <w:tcPr>
            <w:tcW w:w="343" w:type="pc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b/>
                <w:color w:val="000000"/>
                <w:sz w:val="20"/>
                <w:szCs w:val="20"/>
              </w:rPr>
            </w:pPr>
          </w:p>
        </w:tc>
        <w:tc>
          <w:tcPr>
            <w:tcW w:w="369" w:type="pct"/>
            <w:tcBorders>
              <w:top w:val="single" w:sz="4" w:space="0" w:color="000000"/>
              <w:left w:val="single" w:sz="4" w:space="0" w:color="000000"/>
              <w:bottom w:val="single" w:sz="4" w:space="0" w:color="000000"/>
              <w:right w:val="single" w:sz="8" w:space="0" w:color="000000"/>
            </w:tcBorders>
            <w:shd w:val="clear" w:color="auto" w:fill="auto"/>
            <w:noWrap/>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r>
      <w:tr w:rsidR="004D5CC6">
        <w:trPr>
          <w:trHeight w:val="320"/>
          <w:jc w:val="center"/>
        </w:trPr>
        <w:tc>
          <w:tcPr>
            <w:tcW w:w="2369" w:type="pct"/>
            <w:gridSpan w:val="4"/>
            <w:tcBorders>
              <w:top w:val="single" w:sz="4" w:space="0" w:color="000000"/>
              <w:left w:val="single" w:sz="8" w:space="0" w:color="000000"/>
              <w:bottom w:val="single" w:sz="8" w:space="0" w:color="000000"/>
              <w:right w:val="single" w:sz="4" w:space="0" w:color="000000"/>
            </w:tcBorders>
            <w:shd w:val="clear" w:color="auto" w:fill="auto"/>
            <w:noWrap/>
            <w:tcMar>
              <w:top w:w="10" w:type="dxa"/>
              <w:left w:w="10" w:type="dxa"/>
              <w:right w:w="10" w:type="dxa"/>
            </w:tcMar>
            <w:vAlign w:val="center"/>
          </w:tcPr>
          <w:p w:rsidR="004D5CC6" w:rsidRDefault="00A64C4A">
            <w:pPr>
              <w:widowControl/>
              <w:jc w:val="center"/>
              <w:textAlignment w:val="center"/>
              <w:rPr>
                <w:rFonts w:ascii="宋体" w:hAnsi="宋体" w:cs="宋体"/>
                <w:b/>
                <w:color w:val="000000"/>
                <w:sz w:val="22"/>
              </w:rPr>
            </w:pPr>
            <w:r>
              <w:rPr>
                <w:rFonts w:ascii="宋体" w:hAnsi="宋体" w:cs="宋体" w:hint="eastAsia"/>
                <w:b/>
                <w:color w:val="000000"/>
                <w:kern w:val="0"/>
                <w:sz w:val="22"/>
                <w:lang w:bidi="ar"/>
              </w:rPr>
              <w:t>总计</w:t>
            </w:r>
          </w:p>
        </w:tc>
        <w:tc>
          <w:tcPr>
            <w:tcW w:w="267" w:type="pct"/>
            <w:tcBorders>
              <w:top w:val="single" w:sz="4" w:space="0" w:color="000000"/>
              <w:left w:val="nil"/>
              <w:bottom w:val="single" w:sz="8" w:space="0" w:color="000000"/>
              <w:right w:val="nil"/>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103</w:t>
            </w:r>
          </w:p>
        </w:tc>
        <w:tc>
          <w:tcPr>
            <w:tcW w:w="307" w:type="pct"/>
            <w:tcBorders>
              <w:top w:val="single" w:sz="4" w:space="0" w:color="000000"/>
              <w:left w:val="nil"/>
              <w:bottom w:val="single" w:sz="8" w:space="0" w:color="000000"/>
              <w:right w:val="nil"/>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2188</w:t>
            </w:r>
          </w:p>
        </w:tc>
        <w:tc>
          <w:tcPr>
            <w:tcW w:w="276" w:type="pct"/>
            <w:tcBorders>
              <w:top w:val="single" w:sz="4" w:space="0" w:color="000000"/>
              <w:left w:val="nil"/>
              <w:bottom w:val="single" w:sz="8" w:space="0" w:color="000000"/>
              <w:right w:val="nil"/>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1502</w:t>
            </w:r>
          </w:p>
        </w:tc>
        <w:tc>
          <w:tcPr>
            <w:tcW w:w="351" w:type="pct"/>
            <w:tcBorders>
              <w:top w:val="single" w:sz="4" w:space="0" w:color="000000"/>
              <w:left w:val="nil"/>
              <w:bottom w:val="single" w:sz="8" w:space="0" w:color="000000"/>
              <w:right w:val="nil"/>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25</w:t>
            </w:r>
          </w:p>
        </w:tc>
        <w:tc>
          <w:tcPr>
            <w:tcW w:w="253" w:type="pct"/>
            <w:tcBorders>
              <w:top w:val="single" w:sz="4" w:space="0" w:color="000000"/>
              <w:left w:val="nil"/>
              <w:bottom w:val="single" w:sz="8" w:space="0" w:color="000000"/>
              <w:right w:val="nil"/>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23</w:t>
            </w:r>
          </w:p>
        </w:tc>
        <w:tc>
          <w:tcPr>
            <w:tcW w:w="252" w:type="pct"/>
            <w:tcBorders>
              <w:top w:val="single" w:sz="4" w:space="0" w:color="000000"/>
              <w:left w:val="nil"/>
              <w:bottom w:val="single" w:sz="8" w:space="0" w:color="000000"/>
              <w:right w:val="nil"/>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4</w:t>
            </w:r>
          </w:p>
        </w:tc>
        <w:tc>
          <w:tcPr>
            <w:tcW w:w="211" w:type="pct"/>
            <w:tcBorders>
              <w:top w:val="single" w:sz="4" w:space="0" w:color="000000"/>
              <w:left w:val="nil"/>
              <w:bottom w:val="single" w:sz="8" w:space="0" w:color="000000"/>
              <w:right w:val="nil"/>
            </w:tcBorders>
            <w:shd w:val="clear" w:color="auto" w:fill="auto"/>
            <w:tcMar>
              <w:top w:w="10" w:type="dxa"/>
              <w:left w:w="10" w:type="dxa"/>
              <w:right w:w="10" w:type="dxa"/>
            </w:tcMar>
            <w:vAlign w:val="center"/>
          </w:tcPr>
          <w:p w:rsidR="004D5CC6" w:rsidRDefault="00A64C4A">
            <w:pPr>
              <w:widowControl/>
              <w:jc w:val="center"/>
              <w:textAlignment w:val="center"/>
              <w:rPr>
                <w:rFonts w:ascii="仿宋_GB2312" w:eastAsia="仿宋_GB2312" w:hAnsi="宋体" w:cs="仿宋_GB2312"/>
                <w:b/>
                <w:color w:val="000000"/>
                <w:sz w:val="20"/>
                <w:szCs w:val="20"/>
              </w:rPr>
            </w:pPr>
            <w:r>
              <w:rPr>
                <w:rFonts w:ascii="仿宋_GB2312" w:eastAsia="仿宋_GB2312" w:hAnsi="宋体" w:cs="仿宋_GB2312"/>
                <w:b/>
                <w:color w:val="000000"/>
                <w:kern w:val="0"/>
                <w:sz w:val="20"/>
                <w:szCs w:val="20"/>
                <w:lang w:bidi="ar"/>
              </w:rPr>
              <w:t>0</w:t>
            </w:r>
          </w:p>
        </w:tc>
        <w:tc>
          <w:tcPr>
            <w:tcW w:w="343" w:type="pct"/>
            <w:tcBorders>
              <w:top w:val="single" w:sz="4" w:space="0" w:color="000000"/>
              <w:left w:val="nil"/>
              <w:bottom w:val="single" w:sz="8" w:space="0" w:color="000000"/>
              <w:right w:val="nil"/>
            </w:tcBorders>
            <w:shd w:val="clear" w:color="auto" w:fill="auto"/>
            <w:tcMar>
              <w:top w:w="10" w:type="dxa"/>
              <w:left w:w="10" w:type="dxa"/>
              <w:right w:w="10" w:type="dxa"/>
            </w:tcMar>
            <w:vAlign w:val="center"/>
          </w:tcPr>
          <w:p w:rsidR="004D5CC6" w:rsidRDefault="004D5CC6">
            <w:pPr>
              <w:jc w:val="center"/>
              <w:rPr>
                <w:rFonts w:ascii="仿宋_GB2312" w:eastAsia="仿宋_GB2312" w:hAnsi="宋体" w:cs="仿宋_GB2312"/>
                <w:b/>
                <w:color w:val="000000"/>
                <w:sz w:val="20"/>
                <w:szCs w:val="20"/>
              </w:rPr>
            </w:pPr>
          </w:p>
        </w:tc>
        <w:tc>
          <w:tcPr>
            <w:tcW w:w="369" w:type="pct"/>
            <w:tcBorders>
              <w:top w:val="single" w:sz="4" w:space="0" w:color="000000"/>
              <w:left w:val="nil"/>
              <w:bottom w:val="single" w:sz="8" w:space="0" w:color="000000"/>
              <w:right w:val="single" w:sz="8" w:space="0" w:color="000000"/>
            </w:tcBorders>
            <w:shd w:val="clear" w:color="auto" w:fill="auto"/>
            <w:noWrap/>
            <w:tcMar>
              <w:top w:w="10" w:type="dxa"/>
              <w:left w:w="10" w:type="dxa"/>
              <w:right w:w="10" w:type="dxa"/>
            </w:tcMar>
            <w:vAlign w:val="center"/>
          </w:tcPr>
          <w:p w:rsidR="004D5CC6" w:rsidRDefault="004D5CC6">
            <w:pPr>
              <w:jc w:val="center"/>
              <w:rPr>
                <w:rFonts w:ascii="仿宋_GB2312" w:eastAsia="仿宋_GB2312" w:hAnsi="宋体" w:cs="仿宋_GB2312"/>
                <w:color w:val="000000"/>
                <w:sz w:val="20"/>
                <w:szCs w:val="20"/>
              </w:rPr>
            </w:pPr>
          </w:p>
        </w:tc>
      </w:tr>
      <w:tr w:rsidR="004D5CC6">
        <w:trPr>
          <w:trHeight w:val="340"/>
          <w:jc w:val="center"/>
        </w:trPr>
        <w:tc>
          <w:tcPr>
            <w:tcW w:w="205" w:type="pct"/>
            <w:tcBorders>
              <w:top w:val="nil"/>
              <w:left w:val="nil"/>
              <w:bottom w:val="nil"/>
              <w:right w:val="nil"/>
            </w:tcBorders>
            <w:shd w:val="clear" w:color="auto" w:fill="auto"/>
            <w:noWrap/>
            <w:tcMar>
              <w:top w:w="10" w:type="dxa"/>
              <w:left w:w="10" w:type="dxa"/>
              <w:right w:w="10" w:type="dxa"/>
            </w:tcMar>
            <w:vAlign w:val="center"/>
          </w:tcPr>
          <w:p w:rsidR="004D5CC6" w:rsidRDefault="004D5CC6">
            <w:pPr>
              <w:rPr>
                <w:rFonts w:ascii="宋体" w:hAnsi="宋体" w:cs="宋体"/>
                <w:color w:val="000000"/>
                <w:sz w:val="22"/>
              </w:rPr>
            </w:pPr>
          </w:p>
        </w:tc>
        <w:tc>
          <w:tcPr>
            <w:tcW w:w="322" w:type="pct"/>
            <w:tcBorders>
              <w:top w:val="nil"/>
              <w:left w:val="nil"/>
              <w:bottom w:val="nil"/>
              <w:right w:val="nil"/>
            </w:tcBorders>
            <w:shd w:val="clear" w:color="auto" w:fill="auto"/>
            <w:noWrap/>
            <w:tcMar>
              <w:top w:w="10" w:type="dxa"/>
              <w:left w:w="10" w:type="dxa"/>
              <w:right w:w="10" w:type="dxa"/>
            </w:tcMar>
            <w:vAlign w:val="center"/>
          </w:tcPr>
          <w:p w:rsidR="004D5CC6" w:rsidRDefault="004D5CC6">
            <w:pPr>
              <w:rPr>
                <w:rFonts w:ascii="宋体" w:hAnsi="宋体" w:cs="宋体"/>
                <w:color w:val="000000"/>
                <w:sz w:val="22"/>
              </w:rPr>
            </w:pPr>
          </w:p>
        </w:tc>
        <w:tc>
          <w:tcPr>
            <w:tcW w:w="583" w:type="pct"/>
            <w:tcBorders>
              <w:top w:val="nil"/>
              <w:left w:val="nil"/>
              <w:bottom w:val="nil"/>
              <w:right w:val="nil"/>
            </w:tcBorders>
            <w:shd w:val="clear" w:color="auto" w:fill="auto"/>
            <w:noWrap/>
            <w:tcMar>
              <w:top w:w="10" w:type="dxa"/>
              <w:left w:w="10" w:type="dxa"/>
              <w:right w:w="10" w:type="dxa"/>
            </w:tcMar>
            <w:vAlign w:val="center"/>
          </w:tcPr>
          <w:p w:rsidR="004D5CC6" w:rsidRDefault="004D5CC6">
            <w:pPr>
              <w:rPr>
                <w:rFonts w:ascii="宋体" w:hAnsi="宋体" w:cs="宋体"/>
                <w:color w:val="000000"/>
                <w:sz w:val="22"/>
              </w:rPr>
            </w:pPr>
          </w:p>
        </w:tc>
        <w:tc>
          <w:tcPr>
            <w:tcW w:w="1257" w:type="pct"/>
            <w:tcBorders>
              <w:top w:val="nil"/>
              <w:left w:val="nil"/>
              <w:bottom w:val="nil"/>
              <w:right w:val="nil"/>
            </w:tcBorders>
            <w:shd w:val="clear" w:color="auto" w:fill="auto"/>
            <w:noWrap/>
            <w:tcMar>
              <w:top w:w="10" w:type="dxa"/>
              <w:left w:w="10" w:type="dxa"/>
              <w:right w:w="10" w:type="dxa"/>
            </w:tcMar>
            <w:vAlign w:val="center"/>
          </w:tcPr>
          <w:p w:rsidR="004D5CC6" w:rsidRDefault="004D5CC6">
            <w:pPr>
              <w:rPr>
                <w:rFonts w:ascii="宋体" w:hAnsi="宋体" w:cs="宋体"/>
                <w:color w:val="000000"/>
                <w:sz w:val="22"/>
              </w:rPr>
            </w:pPr>
          </w:p>
        </w:tc>
        <w:tc>
          <w:tcPr>
            <w:tcW w:w="267" w:type="pct"/>
            <w:tcBorders>
              <w:top w:val="nil"/>
              <w:left w:val="nil"/>
              <w:bottom w:val="nil"/>
              <w:right w:val="nil"/>
            </w:tcBorders>
            <w:shd w:val="clear" w:color="auto" w:fill="auto"/>
            <w:noWrap/>
            <w:tcMar>
              <w:top w:w="10" w:type="dxa"/>
              <w:left w:w="10" w:type="dxa"/>
              <w:right w:w="10" w:type="dxa"/>
            </w:tcMar>
            <w:vAlign w:val="center"/>
          </w:tcPr>
          <w:p w:rsidR="004D5CC6" w:rsidRDefault="004D5CC6">
            <w:pPr>
              <w:rPr>
                <w:rFonts w:ascii="宋体" w:hAnsi="宋体" w:cs="宋体"/>
                <w:color w:val="000000"/>
                <w:sz w:val="22"/>
              </w:rPr>
            </w:pPr>
          </w:p>
        </w:tc>
        <w:tc>
          <w:tcPr>
            <w:tcW w:w="307" w:type="pct"/>
            <w:tcBorders>
              <w:top w:val="nil"/>
              <w:left w:val="nil"/>
              <w:bottom w:val="nil"/>
              <w:right w:val="nil"/>
            </w:tcBorders>
            <w:shd w:val="clear" w:color="auto" w:fill="auto"/>
            <w:noWrap/>
            <w:tcMar>
              <w:top w:w="10" w:type="dxa"/>
              <w:left w:w="10" w:type="dxa"/>
              <w:right w:w="10" w:type="dxa"/>
            </w:tcMar>
            <w:vAlign w:val="center"/>
          </w:tcPr>
          <w:p w:rsidR="004D5CC6" w:rsidRDefault="004D5CC6">
            <w:pPr>
              <w:rPr>
                <w:rFonts w:ascii="宋体" w:hAnsi="宋体" w:cs="宋体"/>
                <w:color w:val="000000"/>
                <w:sz w:val="22"/>
              </w:rPr>
            </w:pPr>
          </w:p>
        </w:tc>
        <w:tc>
          <w:tcPr>
            <w:tcW w:w="276" w:type="pct"/>
            <w:tcBorders>
              <w:top w:val="nil"/>
              <w:left w:val="nil"/>
              <w:bottom w:val="nil"/>
              <w:right w:val="nil"/>
            </w:tcBorders>
            <w:shd w:val="clear" w:color="auto" w:fill="auto"/>
            <w:noWrap/>
            <w:tcMar>
              <w:top w:w="10" w:type="dxa"/>
              <w:left w:w="10" w:type="dxa"/>
              <w:right w:w="10" w:type="dxa"/>
            </w:tcMar>
            <w:vAlign w:val="center"/>
          </w:tcPr>
          <w:p w:rsidR="004D5CC6" w:rsidRDefault="004D5CC6">
            <w:pPr>
              <w:rPr>
                <w:rFonts w:ascii="宋体" w:hAnsi="宋体" w:cs="宋体"/>
                <w:color w:val="000000"/>
                <w:sz w:val="22"/>
              </w:rPr>
            </w:pPr>
          </w:p>
        </w:tc>
        <w:tc>
          <w:tcPr>
            <w:tcW w:w="351" w:type="pct"/>
            <w:tcBorders>
              <w:top w:val="nil"/>
              <w:left w:val="nil"/>
              <w:bottom w:val="nil"/>
              <w:right w:val="nil"/>
            </w:tcBorders>
            <w:shd w:val="clear" w:color="auto" w:fill="auto"/>
            <w:noWrap/>
            <w:tcMar>
              <w:top w:w="10" w:type="dxa"/>
              <w:left w:w="10" w:type="dxa"/>
              <w:right w:w="10" w:type="dxa"/>
            </w:tcMar>
            <w:vAlign w:val="center"/>
          </w:tcPr>
          <w:p w:rsidR="004D5CC6" w:rsidRDefault="004D5CC6">
            <w:pPr>
              <w:rPr>
                <w:rFonts w:ascii="宋体" w:hAnsi="宋体" w:cs="宋体"/>
                <w:color w:val="000000"/>
                <w:sz w:val="22"/>
              </w:rPr>
            </w:pPr>
          </w:p>
        </w:tc>
        <w:tc>
          <w:tcPr>
            <w:tcW w:w="253" w:type="pct"/>
            <w:tcBorders>
              <w:top w:val="nil"/>
              <w:left w:val="nil"/>
              <w:bottom w:val="nil"/>
              <w:right w:val="nil"/>
            </w:tcBorders>
            <w:shd w:val="clear" w:color="auto" w:fill="auto"/>
            <w:noWrap/>
            <w:tcMar>
              <w:top w:w="10" w:type="dxa"/>
              <w:left w:w="10" w:type="dxa"/>
              <w:right w:w="10" w:type="dxa"/>
            </w:tcMar>
            <w:vAlign w:val="center"/>
          </w:tcPr>
          <w:p w:rsidR="004D5CC6" w:rsidRDefault="004D5CC6">
            <w:pPr>
              <w:rPr>
                <w:rFonts w:ascii="宋体" w:hAnsi="宋体" w:cs="宋体"/>
                <w:color w:val="000000"/>
                <w:sz w:val="22"/>
              </w:rPr>
            </w:pPr>
          </w:p>
        </w:tc>
        <w:tc>
          <w:tcPr>
            <w:tcW w:w="252" w:type="pct"/>
            <w:tcBorders>
              <w:top w:val="nil"/>
              <w:left w:val="nil"/>
              <w:bottom w:val="nil"/>
              <w:right w:val="nil"/>
            </w:tcBorders>
            <w:shd w:val="clear" w:color="auto" w:fill="auto"/>
            <w:noWrap/>
            <w:tcMar>
              <w:top w:w="10" w:type="dxa"/>
              <w:left w:w="10" w:type="dxa"/>
              <w:right w:w="10" w:type="dxa"/>
            </w:tcMar>
            <w:vAlign w:val="center"/>
          </w:tcPr>
          <w:p w:rsidR="004D5CC6" w:rsidRDefault="004D5CC6">
            <w:pPr>
              <w:rPr>
                <w:rFonts w:ascii="宋体" w:hAnsi="宋体" w:cs="宋体"/>
                <w:color w:val="000000"/>
                <w:sz w:val="22"/>
              </w:rPr>
            </w:pPr>
          </w:p>
        </w:tc>
        <w:tc>
          <w:tcPr>
            <w:tcW w:w="211" w:type="pct"/>
            <w:tcBorders>
              <w:top w:val="nil"/>
              <w:left w:val="nil"/>
              <w:bottom w:val="nil"/>
              <w:right w:val="nil"/>
            </w:tcBorders>
            <w:shd w:val="clear" w:color="auto" w:fill="auto"/>
            <w:noWrap/>
            <w:tcMar>
              <w:top w:w="10" w:type="dxa"/>
              <w:left w:w="10" w:type="dxa"/>
              <w:right w:w="10" w:type="dxa"/>
            </w:tcMar>
            <w:vAlign w:val="center"/>
          </w:tcPr>
          <w:p w:rsidR="004D5CC6" w:rsidRDefault="004D5CC6">
            <w:pPr>
              <w:rPr>
                <w:rFonts w:ascii="宋体" w:hAnsi="宋体" w:cs="宋体"/>
                <w:color w:val="000000"/>
                <w:sz w:val="22"/>
              </w:rPr>
            </w:pPr>
          </w:p>
        </w:tc>
        <w:tc>
          <w:tcPr>
            <w:tcW w:w="343" w:type="pct"/>
            <w:tcBorders>
              <w:top w:val="nil"/>
              <w:left w:val="nil"/>
              <w:bottom w:val="nil"/>
              <w:right w:val="nil"/>
            </w:tcBorders>
            <w:shd w:val="clear" w:color="auto" w:fill="auto"/>
            <w:noWrap/>
            <w:tcMar>
              <w:top w:w="10" w:type="dxa"/>
              <w:left w:w="10" w:type="dxa"/>
              <w:right w:w="10" w:type="dxa"/>
            </w:tcMar>
            <w:vAlign w:val="center"/>
          </w:tcPr>
          <w:p w:rsidR="004D5CC6" w:rsidRDefault="004D5CC6">
            <w:pPr>
              <w:rPr>
                <w:rFonts w:ascii="宋体" w:hAnsi="宋体" w:cs="宋体"/>
                <w:color w:val="000000"/>
                <w:sz w:val="22"/>
              </w:rPr>
            </w:pPr>
          </w:p>
        </w:tc>
        <w:tc>
          <w:tcPr>
            <w:tcW w:w="369" w:type="pct"/>
            <w:tcBorders>
              <w:top w:val="nil"/>
              <w:left w:val="nil"/>
              <w:bottom w:val="nil"/>
              <w:right w:val="nil"/>
            </w:tcBorders>
            <w:shd w:val="clear" w:color="auto" w:fill="auto"/>
            <w:noWrap/>
            <w:tcMar>
              <w:top w:w="10" w:type="dxa"/>
              <w:left w:w="10" w:type="dxa"/>
              <w:right w:w="10" w:type="dxa"/>
            </w:tcMar>
            <w:vAlign w:val="center"/>
          </w:tcPr>
          <w:p w:rsidR="004D5CC6" w:rsidRDefault="004D5CC6">
            <w:pPr>
              <w:rPr>
                <w:rFonts w:ascii="宋体" w:hAnsi="宋体" w:cs="宋体"/>
                <w:color w:val="000000"/>
                <w:sz w:val="22"/>
              </w:rPr>
            </w:pPr>
          </w:p>
        </w:tc>
      </w:tr>
      <w:tr w:rsidR="004D5CC6">
        <w:trPr>
          <w:trHeight w:val="920"/>
          <w:jc w:val="center"/>
        </w:trPr>
        <w:tc>
          <w:tcPr>
            <w:tcW w:w="5000" w:type="pct"/>
            <w:gridSpan w:val="13"/>
            <w:tcBorders>
              <w:top w:val="single" w:sz="4" w:space="0" w:color="000000"/>
              <w:left w:val="nil"/>
              <w:bottom w:val="nil"/>
              <w:right w:val="nil"/>
            </w:tcBorders>
            <w:shd w:val="clear" w:color="auto" w:fill="auto"/>
            <w:tcMar>
              <w:top w:w="10" w:type="dxa"/>
              <w:left w:w="10" w:type="dxa"/>
              <w:right w:w="10" w:type="dxa"/>
            </w:tcMar>
            <w:vAlign w:val="center"/>
          </w:tcPr>
          <w:p w:rsidR="004D5CC6" w:rsidRDefault="004D5CC6">
            <w:pPr>
              <w:widowControl/>
              <w:jc w:val="left"/>
              <w:textAlignment w:val="center"/>
              <w:rPr>
                <w:rFonts w:ascii="宋体" w:hAnsi="宋体" w:cs="宋体"/>
                <w:color w:val="000000"/>
                <w:sz w:val="22"/>
              </w:rPr>
            </w:pPr>
          </w:p>
        </w:tc>
      </w:tr>
    </w:tbl>
    <w:p w:rsidR="004D5CC6" w:rsidRDefault="004D5CC6">
      <w:pPr>
        <w:spacing w:line="360" w:lineRule="auto"/>
        <w:ind w:firstLineChars="200" w:firstLine="560"/>
        <w:rPr>
          <w:rFonts w:ascii="宋体" w:hAnsi="宋体"/>
          <w:color w:val="000000"/>
          <w:sz w:val="28"/>
          <w:szCs w:val="28"/>
        </w:rPr>
      </w:pPr>
    </w:p>
    <w:p w:rsidR="004D5CC6" w:rsidRDefault="00A64C4A">
      <w:pPr>
        <w:rPr>
          <w:b/>
          <w:sz w:val="30"/>
        </w:rPr>
      </w:pPr>
      <w:r>
        <w:rPr>
          <w:rFonts w:hint="eastAsia"/>
          <w:b/>
          <w:sz w:val="30"/>
        </w:rPr>
        <w:br w:type="page"/>
      </w:r>
    </w:p>
    <w:p w:rsidR="004D5CC6" w:rsidRDefault="00A64C4A">
      <w:pPr>
        <w:spacing w:afterLines="50" w:after="156"/>
        <w:jc w:val="center"/>
        <w:rPr>
          <w:b/>
          <w:sz w:val="30"/>
        </w:rPr>
      </w:pPr>
      <w:r>
        <w:rPr>
          <w:rFonts w:hint="eastAsia"/>
          <w:b/>
          <w:sz w:val="30"/>
        </w:rPr>
        <w:lastRenderedPageBreak/>
        <w:t>惠州工程职业学院人才培养方案执行计划异动审批表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2848"/>
        <w:gridCol w:w="1163"/>
        <w:gridCol w:w="822"/>
        <w:gridCol w:w="2466"/>
      </w:tblGrid>
      <w:tr w:rsidR="004D5CC6">
        <w:trPr>
          <w:trHeight w:val="341"/>
          <w:jc w:val="center"/>
        </w:trPr>
        <w:tc>
          <w:tcPr>
            <w:tcW w:w="1876" w:type="dxa"/>
            <w:vAlign w:val="center"/>
          </w:tcPr>
          <w:p w:rsidR="004D5CC6" w:rsidRDefault="00A64C4A">
            <w:pPr>
              <w:jc w:val="center"/>
            </w:pPr>
            <w:proofErr w:type="gramStart"/>
            <w:r>
              <w:rPr>
                <w:rFonts w:hint="eastAsia"/>
              </w:rPr>
              <w:t>所属系部</w:t>
            </w:r>
            <w:proofErr w:type="gramEnd"/>
          </w:p>
        </w:tc>
        <w:tc>
          <w:tcPr>
            <w:tcW w:w="2848" w:type="dxa"/>
            <w:vAlign w:val="center"/>
          </w:tcPr>
          <w:p w:rsidR="004D5CC6" w:rsidRDefault="004D5CC6">
            <w:pPr>
              <w:jc w:val="center"/>
            </w:pPr>
          </w:p>
        </w:tc>
        <w:tc>
          <w:tcPr>
            <w:tcW w:w="1163" w:type="dxa"/>
            <w:vAlign w:val="center"/>
          </w:tcPr>
          <w:p w:rsidR="004D5CC6" w:rsidRDefault="00A64C4A">
            <w:pPr>
              <w:jc w:val="center"/>
            </w:pPr>
            <w:r>
              <w:rPr>
                <w:rFonts w:hint="eastAsia"/>
              </w:rPr>
              <w:t>教研室</w:t>
            </w:r>
          </w:p>
        </w:tc>
        <w:tc>
          <w:tcPr>
            <w:tcW w:w="3288" w:type="dxa"/>
            <w:gridSpan w:val="2"/>
            <w:vAlign w:val="center"/>
          </w:tcPr>
          <w:p w:rsidR="004D5CC6" w:rsidRDefault="004D5CC6">
            <w:pPr>
              <w:jc w:val="center"/>
            </w:pPr>
          </w:p>
        </w:tc>
      </w:tr>
      <w:tr w:rsidR="004D5CC6">
        <w:trPr>
          <w:trHeight w:val="432"/>
          <w:jc w:val="center"/>
        </w:trPr>
        <w:tc>
          <w:tcPr>
            <w:tcW w:w="1876" w:type="dxa"/>
            <w:vAlign w:val="center"/>
          </w:tcPr>
          <w:p w:rsidR="004D5CC6" w:rsidRDefault="00A64C4A">
            <w:pPr>
              <w:jc w:val="center"/>
            </w:pPr>
            <w:r>
              <w:rPr>
                <w:rFonts w:hint="eastAsia"/>
              </w:rPr>
              <w:t>开课专业</w:t>
            </w:r>
          </w:p>
        </w:tc>
        <w:tc>
          <w:tcPr>
            <w:tcW w:w="2848" w:type="dxa"/>
            <w:vAlign w:val="center"/>
          </w:tcPr>
          <w:p w:rsidR="004D5CC6" w:rsidRDefault="004D5CC6">
            <w:pPr>
              <w:jc w:val="center"/>
            </w:pPr>
          </w:p>
        </w:tc>
        <w:tc>
          <w:tcPr>
            <w:tcW w:w="1163" w:type="dxa"/>
            <w:vAlign w:val="center"/>
          </w:tcPr>
          <w:p w:rsidR="004D5CC6" w:rsidRDefault="00A64C4A">
            <w:pPr>
              <w:jc w:val="center"/>
            </w:pPr>
            <w:r>
              <w:rPr>
                <w:rFonts w:hint="eastAsia"/>
              </w:rPr>
              <w:t>异动课程</w:t>
            </w:r>
          </w:p>
        </w:tc>
        <w:tc>
          <w:tcPr>
            <w:tcW w:w="3288" w:type="dxa"/>
            <w:gridSpan w:val="2"/>
            <w:vAlign w:val="center"/>
          </w:tcPr>
          <w:p w:rsidR="004D5CC6" w:rsidRDefault="004D5CC6">
            <w:pPr>
              <w:jc w:val="center"/>
            </w:pPr>
          </w:p>
        </w:tc>
      </w:tr>
      <w:tr w:rsidR="004D5CC6">
        <w:trPr>
          <w:trHeight w:val="395"/>
          <w:jc w:val="center"/>
        </w:trPr>
        <w:tc>
          <w:tcPr>
            <w:tcW w:w="1876" w:type="dxa"/>
            <w:vAlign w:val="center"/>
          </w:tcPr>
          <w:p w:rsidR="004D5CC6" w:rsidRDefault="00A64C4A">
            <w:pPr>
              <w:jc w:val="center"/>
            </w:pPr>
            <w:r>
              <w:rPr>
                <w:rFonts w:hint="eastAsia"/>
              </w:rPr>
              <w:t>开课年级</w:t>
            </w:r>
          </w:p>
        </w:tc>
        <w:tc>
          <w:tcPr>
            <w:tcW w:w="2848" w:type="dxa"/>
            <w:vAlign w:val="center"/>
          </w:tcPr>
          <w:p w:rsidR="004D5CC6" w:rsidRDefault="004D5CC6">
            <w:pPr>
              <w:jc w:val="center"/>
            </w:pPr>
          </w:p>
        </w:tc>
        <w:tc>
          <w:tcPr>
            <w:tcW w:w="1163" w:type="dxa"/>
            <w:vAlign w:val="center"/>
          </w:tcPr>
          <w:p w:rsidR="004D5CC6" w:rsidRDefault="00A64C4A">
            <w:pPr>
              <w:jc w:val="center"/>
            </w:pPr>
            <w:r>
              <w:rPr>
                <w:rFonts w:hint="eastAsia"/>
              </w:rPr>
              <w:t>异动类别</w:t>
            </w:r>
            <w:r>
              <w:rPr>
                <w:rFonts w:hint="eastAsia"/>
              </w:rPr>
              <w:t>*</w:t>
            </w:r>
          </w:p>
        </w:tc>
        <w:tc>
          <w:tcPr>
            <w:tcW w:w="3288" w:type="dxa"/>
            <w:gridSpan w:val="2"/>
            <w:vAlign w:val="center"/>
          </w:tcPr>
          <w:p w:rsidR="004D5CC6" w:rsidRDefault="004D5CC6">
            <w:pPr>
              <w:jc w:val="center"/>
            </w:pPr>
          </w:p>
        </w:tc>
      </w:tr>
      <w:tr w:rsidR="004D5CC6">
        <w:trPr>
          <w:trHeight w:val="414"/>
          <w:jc w:val="center"/>
        </w:trPr>
        <w:tc>
          <w:tcPr>
            <w:tcW w:w="1876" w:type="dxa"/>
            <w:vAlign w:val="center"/>
          </w:tcPr>
          <w:p w:rsidR="004D5CC6" w:rsidRDefault="00A64C4A">
            <w:pPr>
              <w:jc w:val="center"/>
            </w:pPr>
            <w:r>
              <w:rPr>
                <w:rFonts w:hint="eastAsia"/>
              </w:rPr>
              <w:t>方案学分∕学时</w:t>
            </w:r>
          </w:p>
        </w:tc>
        <w:tc>
          <w:tcPr>
            <w:tcW w:w="2848" w:type="dxa"/>
            <w:vAlign w:val="center"/>
          </w:tcPr>
          <w:p w:rsidR="004D5CC6" w:rsidRDefault="004D5CC6">
            <w:pPr>
              <w:jc w:val="center"/>
            </w:pPr>
          </w:p>
        </w:tc>
        <w:tc>
          <w:tcPr>
            <w:tcW w:w="1985" w:type="dxa"/>
            <w:gridSpan w:val="2"/>
            <w:vAlign w:val="center"/>
          </w:tcPr>
          <w:p w:rsidR="004D5CC6" w:rsidRDefault="00A64C4A">
            <w:pPr>
              <w:widowControl/>
              <w:spacing w:line="165" w:lineRule="atLeast"/>
              <w:jc w:val="center"/>
            </w:pPr>
            <w:r>
              <w:rPr>
                <w:rFonts w:hint="eastAsia"/>
              </w:rPr>
              <w:t>异动后学分∕学时</w:t>
            </w:r>
          </w:p>
        </w:tc>
        <w:tc>
          <w:tcPr>
            <w:tcW w:w="2466" w:type="dxa"/>
            <w:vAlign w:val="center"/>
          </w:tcPr>
          <w:p w:rsidR="004D5CC6" w:rsidRDefault="004D5CC6"/>
        </w:tc>
      </w:tr>
      <w:tr w:rsidR="004D5CC6">
        <w:trPr>
          <w:trHeight w:val="420"/>
          <w:jc w:val="center"/>
        </w:trPr>
        <w:tc>
          <w:tcPr>
            <w:tcW w:w="1876" w:type="dxa"/>
            <w:vAlign w:val="center"/>
          </w:tcPr>
          <w:p w:rsidR="004D5CC6" w:rsidRDefault="00A64C4A">
            <w:pPr>
              <w:jc w:val="center"/>
            </w:pPr>
            <w:r>
              <w:rPr>
                <w:rFonts w:hint="eastAsia"/>
              </w:rPr>
              <w:t>方案开课学期</w:t>
            </w:r>
          </w:p>
        </w:tc>
        <w:tc>
          <w:tcPr>
            <w:tcW w:w="2848" w:type="dxa"/>
            <w:vAlign w:val="center"/>
          </w:tcPr>
          <w:p w:rsidR="004D5CC6" w:rsidRDefault="004D5CC6">
            <w:pPr>
              <w:jc w:val="center"/>
            </w:pPr>
          </w:p>
        </w:tc>
        <w:tc>
          <w:tcPr>
            <w:tcW w:w="1985" w:type="dxa"/>
            <w:gridSpan w:val="2"/>
            <w:vAlign w:val="center"/>
          </w:tcPr>
          <w:p w:rsidR="004D5CC6" w:rsidRDefault="00A64C4A">
            <w:pPr>
              <w:widowControl/>
              <w:jc w:val="center"/>
            </w:pPr>
            <w:r>
              <w:rPr>
                <w:rFonts w:hint="eastAsia"/>
              </w:rPr>
              <w:t>异动后开课学期</w:t>
            </w:r>
          </w:p>
        </w:tc>
        <w:tc>
          <w:tcPr>
            <w:tcW w:w="2466" w:type="dxa"/>
            <w:vAlign w:val="center"/>
          </w:tcPr>
          <w:p w:rsidR="004D5CC6" w:rsidRDefault="004D5CC6"/>
        </w:tc>
      </w:tr>
      <w:tr w:rsidR="004D5CC6">
        <w:trPr>
          <w:trHeight w:val="413"/>
          <w:jc w:val="center"/>
        </w:trPr>
        <w:tc>
          <w:tcPr>
            <w:tcW w:w="1876" w:type="dxa"/>
            <w:vAlign w:val="center"/>
          </w:tcPr>
          <w:p w:rsidR="004D5CC6" w:rsidRDefault="00A64C4A">
            <w:pPr>
              <w:widowControl/>
              <w:jc w:val="center"/>
            </w:pPr>
            <w:r>
              <w:rPr>
                <w:rFonts w:hint="eastAsia"/>
              </w:rPr>
              <w:t>方案课程性质</w:t>
            </w:r>
          </w:p>
        </w:tc>
        <w:tc>
          <w:tcPr>
            <w:tcW w:w="2848" w:type="dxa"/>
            <w:vAlign w:val="center"/>
          </w:tcPr>
          <w:p w:rsidR="004D5CC6" w:rsidRDefault="004D5CC6">
            <w:pPr>
              <w:jc w:val="center"/>
            </w:pPr>
          </w:p>
        </w:tc>
        <w:tc>
          <w:tcPr>
            <w:tcW w:w="1985" w:type="dxa"/>
            <w:gridSpan w:val="2"/>
            <w:vAlign w:val="center"/>
          </w:tcPr>
          <w:p w:rsidR="004D5CC6" w:rsidRDefault="00A64C4A">
            <w:pPr>
              <w:widowControl/>
              <w:jc w:val="center"/>
            </w:pPr>
            <w:r>
              <w:rPr>
                <w:rFonts w:hint="eastAsia"/>
              </w:rPr>
              <w:t>异动后课程性质</w:t>
            </w:r>
          </w:p>
        </w:tc>
        <w:tc>
          <w:tcPr>
            <w:tcW w:w="2466" w:type="dxa"/>
            <w:vAlign w:val="center"/>
          </w:tcPr>
          <w:p w:rsidR="004D5CC6" w:rsidRDefault="004D5CC6"/>
        </w:tc>
      </w:tr>
      <w:tr w:rsidR="004D5CC6">
        <w:trPr>
          <w:trHeight w:val="419"/>
          <w:jc w:val="center"/>
        </w:trPr>
        <w:tc>
          <w:tcPr>
            <w:tcW w:w="1876" w:type="dxa"/>
            <w:vAlign w:val="center"/>
          </w:tcPr>
          <w:p w:rsidR="004D5CC6" w:rsidRDefault="00A64C4A">
            <w:pPr>
              <w:widowControl/>
              <w:jc w:val="center"/>
            </w:pPr>
            <w:r>
              <w:rPr>
                <w:rFonts w:hint="eastAsia"/>
              </w:rPr>
              <w:t>方案考试类型</w:t>
            </w:r>
          </w:p>
        </w:tc>
        <w:tc>
          <w:tcPr>
            <w:tcW w:w="2848" w:type="dxa"/>
            <w:vAlign w:val="center"/>
          </w:tcPr>
          <w:p w:rsidR="004D5CC6" w:rsidRDefault="004D5CC6">
            <w:pPr>
              <w:jc w:val="center"/>
            </w:pPr>
          </w:p>
        </w:tc>
        <w:tc>
          <w:tcPr>
            <w:tcW w:w="1985" w:type="dxa"/>
            <w:gridSpan w:val="2"/>
            <w:vAlign w:val="center"/>
          </w:tcPr>
          <w:p w:rsidR="004D5CC6" w:rsidRDefault="00A64C4A">
            <w:pPr>
              <w:widowControl/>
              <w:jc w:val="center"/>
            </w:pPr>
            <w:r>
              <w:rPr>
                <w:rFonts w:hint="eastAsia"/>
              </w:rPr>
              <w:t>异动后考试类型</w:t>
            </w:r>
          </w:p>
        </w:tc>
        <w:tc>
          <w:tcPr>
            <w:tcW w:w="2466" w:type="dxa"/>
            <w:vAlign w:val="center"/>
          </w:tcPr>
          <w:p w:rsidR="004D5CC6" w:rsidRDefault="004D5CC6"/>
        </w:tc>
      </w:tr>
      <w:tr w:rsidR="004D5CC6">
        <w:trPr>
          <w:trHeight w:val="2407"/>
          <w:jc w:val="center"/>
        </w:trPr>
        <w:tc>
          <w:tcPr>
            <w:tcW w:w="1876" w:type="dxa"/>
            <w:vAlign w:val="center"/>
          </w:tcPr>
          <w:p w:rsidR="004D5CC6" w:rsidRDefault="00A64C4A">
            <w:pPr>
              <w:jc w:val="center"/>
            </w:pPr>
            <w:r>
              <w:rPr>
                <w:rFonts w:hint="eastAsia"/>
              </w:rPr>
              <w:t>申请异动理由</w:t>
            </w:r>
          </w:p>
          <w:p w:rsidR="004D5CC6" w:rsidRDefault="00A64C4A">
            <w:pPr>
              <w:jc w:val="center"/>
            </w:pPr>
            <w:r>
              <w:rPr>
                <w:rFonts w:hint="eastAsia"/>
              </w:rPr>
              <w:t>（原因必须明确，逻辑必须清晰，</w:t>
            </w:r>
          </w:p>
          <w:p w:rsidR="004D5CC6" w:rsidRDefault="00A64C4A">
            <w:pPr>
              <w:jc w:val="center"/>
            </w:pPr>
            <w:r>
              <w:rPr>
                <w:rFonts w:hint="eastAsia"/>
              </w:rPr>
              <w:t>可附表说明）</w:t>
            </w:r>
          </w:p>
        </w:tc>
        <w:tc>
          <w:tcPr>
            <w:tcW w:w="7299" w:type="dxa"/>
            <w:gridSpan w:val="4"/>
            <w:vAlign w:val="center"/>
          </w:tcPr>
          <w:p w:rsidR="004D5CC6" w:rsidRDefault="004D5CC6">
            <w:pPr>
              <w:jc w:val="center"/>
            </w:pPr>
          </w:p>
        </w:tc>
      </w:tr>
      <w:tr w:rsidR="004D5CC6">
        <w:trPr>
          <w:trHeight w:val="1431"/>
          <w:jc w:val="center"/>
        </w:trPr>
        <w:tc>
          <w:tcPr>
            <w:tcW w:w="1876" w:type="dxa"/>
            <w:vAlign w:val="center"/>
          </w:tcPr>
          <w:p w:rsidR="004D5CC6" w:rsidRDefault="00A64C4A">
            <w:pPr>
              <w:jc w:val="center"/>
            </w:pPr>
            <w:r>
              <w:rPr>
                <w:rFonts w:hint="eastAsia"/>
              </w:rPr>
              <w:t>系部</w:t>
            </w:r>
          </w:p>
          <w:p w:rsidR="004D5CC6" w:rsidRDefault="00A64C4A">
            <w:pPr>
              <w:jc w:val="center"/>
            </w:pPr>
            <w:r>
              <w:rPr>
                <w:rFonts w:hint="eastAsia"/>
              </w:rPr>
              <w:t>意见</w:t>
            </w:r>
          </w:p>
        </w:tc>
        <w:tc>
          <w:tcPr>
            <w:tcW w:w="7299" w:type="dxa"/>
            <w:gridSpan w:val="4"/>
            <w:vAlign w:val="center"/>
          </w:tcPr>
          <w:p w:rsidR="004D5CC6" w:rsidRDefault="004D5CC6">
            <w:pPr>
              <w:ind w:firstLineChars="50" w:firstLine="105"/>
            </w:pPr>
          </w:p>
          <w:p w:rsidR="004D5CC6" w:rsidRDefault="004D5CC6">
            <w:pPr>
              <w:ind w:firstLineChars="50" w:firstLine="105"/>
            </w:pPr>
          </w:p>
          <w:p w:rsidR="004D5CC6" w:rsidRDefault="00A64C4A">
            <w:pPr>
              <w:jc w:val="center"/>
            </w:pPr>
            <w:r>
              <w:rPr>
                <w:rFonts w:hint="eastAsia"/>
              </w:rPr>
              <w:t xml:space="preserve">           </w:t>
            </w:r>
            <w:r>
              <w:rPr>
                <w:rFonts w:hint="eastAsia"/>
              </w:rPr>
              <w:t>系主任签字：</w:t>
            </w:r>
          </w:p>
          <w:p w:rsidR="004D5CC6" w:rsidRDefault="00A64C4A">
            <w:pPr>
              <w:wordWrap w:val="0"/>
              <w:jc w:val="right"/>
            </w:pPr>
            <w:r>
              <w:rPr>
                <w:rFonts w:hint="eastAsia"/>
              </w:rPr>
              <w:t xml:space="preserve"> </w:t>
            </w:r>
            <w:r>
              <w:rPr>
                <w:rFonts w:hint="eastAsia"/>
              </w:rPr>
              <w:t>（盖</w:t>
            </w:r>
            <w:r>
              <w:rPr>
                <w:rFonts w:hint="eastAsia"/>
              </w:rPr>
              <w:t xml:space="preserve"> </w:t>
            </w:r>
            <w:r>
              <w:rPr>
                <w:rFonts w:hint="eastAsia"/>
              </w:rPr>
              <w:t>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4D5CC6">
        <w:trPr>
          <w:trHeight w:val="1538"/>
          <w:jc w:val="center"/>
        </w:trPr>
        <w:tc>
          <w:tcPr>
            <w:tcW w:w="1876" w:type="dxa"/>
            <w:vAlign w:val="center"/>
          </w:tcPr>
          <w:p w:rsidR="004D5CC6" w:rsidRDefault="00A64C4A">
            <w:pPr>
              <w:jc w:val="center"/>
            </w:pPr>
            <w:r>
              <w:rPr>
                <w:rFonts w:hint="eastAsia"/>
              </w:rPr>
              <w:t>课程承担</w:t>
            </w:r>
            <w:r>
              <w:rPr>
                <w:rFonts w:hint="eastAsia"/>
              </w:rPr>
              <w:t xml:space="preserve"> </w:t>
            </w:r>
          </w:p>
          <w:p w:rsidR="004D5CC6" w:rsidRDefault="00A64C4A">
            <w:pPr>
              <w:jc w:val="center"/>
            </w:pPr>
            <w:r>
              <w:rPr>
                <w:rFonts w:hint="eastAsia"/>
              </w:rPr>
              <w:t>单位意见</w:t>
            </w:r>
          </w:p>
          <w:p w:rsidR="004D5CC6" w:rsidRDefault="00A64C4A">
            <w:pPr>
              <w:jc w:val="center"/>
            </w:pPr>
            <w:r>
              <w:rPr>
                <w:rFonts w:hint="eastAsia"/>
              </w:rPr>
              <w:t>（跨系部开课填写）</w:t>
            </w:r>
            <w:r>
              <w:rPr>
                <w:rFonts w:hint="eastAsia"/>
              </w:rPr>
              <w:t xml:space="preserve"> </w:t>
            </w:r>
          </w:p>
        </w:tc>
        <w:tc>
          <w:tcPr>
            <w:tcW w:w="7299" w:type="dxa"/>
            <w:gridSpan w:val="4"/>
            <w:vAlign w:val="center"/>
          </w:tcPr>
          <w:p w:rsidR="004D5CC6" w:rsidRDefault="004D5CC6"/>
          <w:p w:rsidR="004D5CC6" w:rsidRDefault="004D5CC6"/>
          <w:p w:rsidR="004D5CC6" w:rsidRDefault="00A64C4A">
            <w:pPr>
              <w:jc w:val="center"/>
            </w:pPr>
            <w:r>
              <w:rPr>
                <w:rFonts w:hint="eastAsia"/>
              </w:rPr>
              <w:t xml:space="preserve">     </w:t>
            </w:r>
            <w:r>
              <w:rPr>
                <w:rFonts w:hint="eastAsia"/>
              </w:rPr>
              <w:t>主管教学副主任签字：</w:t>
            </w:r>
          </w:p>
          <w:p w:rsidR="004D5CC6" w:rsidRDefault="00A64C4A">
            <w:pPr>
              <w:wordWrap w:val="0"/>
              <w:jc w:val="right"/>
            </w:pPr>
            <w:r>
              <w:rPr>
                <w:rFonts w:hint="eastAsia"/>
              </w:rPr>
              <w:t xml:space="preserve">        </w:t>
            </w:r>
            <w:r>
              <w:rPr>
                <w:rFonts w:hint="eastAsia"/>
              </w:rPr>
              <w:t>（盖</w:t>
            </w:r>
            <w:r>
              <w:rPr>
                <w:rFonts w:hint="eastAsia"/>
              </w:rPr>
              <w:t xml:space="preserve"> </w:t>
            </w:r>
            <w:r>
              <w:rPr>
                <w:rFonts w:hint="eastAsia"/>
              </w:rPr>
              <w:t>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4D5CC6">
        <w:trPr>
          <w:trHeight w:val="1289"/>
          <w:jc w:val="center"/>
        </w:trPr>
        <w:tc>
          <w:tcPr>
            <w:tcW w:w="1876" w:type="dxa"/>
            <w:vAlign w:val="center"/>
          </w:tcPr>
          <w:p w:rsidR="004D5CC6" w:rsidRDefault="00A64C4A">
            <w:pPr>
              <w:jc w:val="center"/>
            </w:pPr>
            <w:r>
              <w:rPr>
                <w:rFonts w:hint="eastAsia"/>
              </w:rPr>
              <w:t>教务处</w:t>
            </w:r>
          </w:p>
          <w:p w:rsidR="004D5CC6" w:rsidRDefault="00A64C4A">
            <w:pPr>
              <w:jc w:val="center"/>
            </w:pPr>
            <w:r>
              <w:rPr>
                <w:rFonts w:hint="eastAsia"/>
              </w:rPr>
              <w:t>意</w:t>
            </w:r>
            <w:r>
              <w:rPr>
                <w:rFonts w:hint="eastAsia"/>
              </w:rPr>
              <w:t xml:space="preserve">  </w:t>
            </w:r>
            <w:r>
              <w:rPr>
                <w:rFonts w:hint="eastAsia"/>
              </w:rPr>
              <w:t>见</w:t>
            </w:r>
          </w:p>
        </w:tc>
        <w:tc>
          <w:tcPr>
            <w:tcW w:w="7299" w:type="dxa"/>
            <w:gridSpan w:val="4"/>
            <w:vAlign w:val="center"/>
          </w:tcPr>
          <w:p w:rsidR="004D5CC6" w:rsidRDefault="004D5CC6">
            <w:pPr>
              <w:ind w:firstLineChars="2150" w:firstLine="4515"/>
            </w:pPr>
          </w:p>
          <w:p w:rsidR="004D5CC6" w:rsidRDefault="00A64C4A">
            <w:pPr>
              <w:jc w:val="center"/>
            </w:pPr>
            <w:r>
              <w:rPr>
                <w:rFonts w:hint="eastAsia"/>
              </w:rPr>
              <w:t xml:space="preserve">            </w:t>
            </w:r>
            <w:r>
              <w:rPr>
                <w:rFonts w:hint="eastAsia"/>
              </w:rPr>
              <w:t>负责人签字：</w:t>
            </w:r>
          </w:p>
          <w:p w:rsidR="004D5CC6" w:rsidRDefault="00A64C4A">
            <w:pPr>
              <w:wordWrap w:val="0"/>
              <w:jc w:val="right"/>
            </w:pPr>
            <w:r>
              <w:rPr>
                <w:rFonts w:hint="eastAsia"/>
              </w:rPr>
              <w:t xml:space="preserve">                              </w:t>
            </w:r>
            <w:r>
              <w:rPr>
                <w:rFonts w:hint="eastAsia"/>
              </w:rPr>
              <w:t>（盖</w:t>
            </w:r>
            <w:r>
              <w:rPr>
                <w:rFonts w:hint="eastAsia"/>
              </w:rPr>
              <w:t xml:space="preserve"> </w:t>
            </w:r>
            <w:r>
              <w:rPr>
                <w:rFonts w:hint="eastAsia"/>
              </w:rPr>
              <w:t>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4D5CC6">
        <w:trPr>
          <w:trHeight w:val="1504"/>
          <w:jc w:val="center"/>
        </w:trPr>
        <w:tc>
          <w:tcPr>
            <w:tcW w:w="1876" w:type="dxa"/>
            <w:vAlign w:val="center"/>
          </w:tcPr>
          <w:p w:rsidR="004D5CC6" w:rsidRDefault="00A64C4A">
            <w:pPr>
              <w:jc w:val="center"/>
            </w:pPr>
            <w:r>
              <w:rPr>
                <w:rFonts w:hint="eastAsia"/>
              </w:rPr>
              <w:t>主管教学副校长意见</w:t>
            </w:r>
          </w:p>
        </w:tc>
        <w:tc>
          <w:tcPr>
            <w:tcW w:w="7299" w:type="dxa"/>
            <w:gridSpan w:val="4"/>
            <w:vAlign w:val="center"/>
          </w:tcPr>
          <w:p w:rsidR="004D5CC6" w:rsidRDefault="004D5CC6"/>
          <w:p w:rsidR="004D5CC6" w:rsidRDefault="004D5CC6">
            <w:pPr>
              <w:ind w:firstLineChars="1400" w:firstLine="2940"/>
            </w:pPr>
          </w:p>
          <w:p w:rsidR="004D5CC6" w:rsidRDefault="00A64C4A">
            <w:pPr>
              <w:ind w:firstLineChars="1400" w:firstLine="2940"/>
            </w:pPr>
            <w:r>
              <w:rPr>
                <w:rFonts w:hint="eastAsia"/>
              </w:rPr>
              <w:t>主管教学副校长签字：</w:t>
            </w:r>
          </w:p>
          <w:p w:rsidR="004D5CC6" w:rsidRDefault="00A64C4A">
            <w:pPr>
              <w:ind w:firstLineChars="2150" w:firstLine="4515"/>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4D5CC6" w:rsidRDefault="00A64C4A">
      <w:pPr>
        <w:rPr>
          <w:sz w:val="18"/>
          <w:szCs w:val="18"/>
        </w:rPr>
      </w:pPr>
      <w:r>
        <w:rPr>
          <w:rFonts w:hint="eastAsia"/>
        </w:rPr>
        <w:t>说明：</w:t>
      </w:r>
      <w:r>
        <w:br/>
      </w:r>
      <w:r>
        <w:rPr>
          <w:rFonts w:hint="eastAsia"/>
          <w:sz w:val="18"/>
          <w:szCs w:val="18"/>
        </w:rPr>
        <w:t>1</w:t>
      </w:r>
      <w:r>
        <w:rPr>
          <w:rFonts w:hint="eastAsia"/>
          <w:sz w:val="18"/>
          <w:szCs w:val="18"/>
        </w:rPr>
        <w:t>、“异动类别”：</w:t>
      </w:r>
      <w:r>
        <w:rPr>
          <w:rFonts w:hint="eastAsia"/>
          <w:sz w:val="18"/>
          <w:szCs w:val="18"/>
        </w:rPr>
        <w:t>1</w:t>
      </w:r>
      <w:r>
        <w:rPr>
          <w:rFonts w:hint="eastAsia"/>
          <w:sz w:val="18"/>
          <w:szCs w:val="18"/>
        </w:rPr>
        <w:t>）增设课程</w:t>
      </w:r>
      <w:r>
        <w:rPr>
          <w:rFonts w:hint="eastAsia"/>
          <w:sz w:val="18"/>
          <w:szCs w:val="18"/>
        </w:rPr>
        <w:t xml:space="preserve">  2</w:t>
      </w:r>
      <w:r>
        <w:rPr>
          <w:rFonts w:hint="eastAsia"/>
          <w:sz w:val="18"/>
          <w:szCs w:val="18"/>
        </w:rPr>
        <w:t>）取消课程</w:t>
      </w:r>
      <w:r>
        <w:rPr>
          <w:rFonts w:hint="eastAsia"/>
          <w:sz w:val="18"/>
          <w:szCs w:val="18"/>
        </w:rPr>
        <w:t xml:space="preserve">  3</w:t>
      </w:r>
      <w:r>
        <w:rPr>
          <w:rFonts w:hint="eastAsia"/>
          <w:sz w:val="18"/>
          <w:szCs w:val="18"/>
        </w:rPr>
        <w:t>）规范课程名称</w:t>
      </w:r>
      <w:r>
        <w:rPr>
          <w:rFonts w:hint="eastAsia"/>
          <w:sz w:val="18"/>
          <w:szCs w:val="18"/>
        </w:rPr>
        <w:t xml:space="preserve">  4</w:t>
      </w:r>
      <w:r>
        <w:rPr>
          <w:rFonts w:hint="eastAsia"/>
          <w:sz w:val="18"/>
          <w:szCs w:val="18"/>
        </w:rPr>
        <w:t>）更改学分∕学时</w:t>
      </w:r>
      <w:r>
        <w:rPr>
          <w:rFonts w:hint="eastAsia"/>
          <w:sz w:val="18"/>
          <w:szCs w:val="18"/>
        </w:rPr>
        <w:t xml:space="preserve"> 5</w:t>
      </w:r>
      <w:r>
        <w:rPr>
          <w:rFonts w:hint="eastAsia"/>
          <w:sz w:val="18"/>
          <w:szCs w:val="18"/>
        </w:rPr>
        <w:t>）更改开课时间</w:t>
      </w:r>
      <w:r>
        <w:rPr>
          <w:rFonts w:hint="eastAsia"/>
          <w:sz w:val="18"/>
          <w:szCs w:val="18"/>
        </w:rPr>
        <w:t xml:space="preserve">  6</w:t>
      </w:r>
      <w:r>
        <w:rPr>
          <w:rFonts w:hint="eastAsia"/>
          <w:sz w:val="18"/>
          <w:szCs w:val="18"/>
        </w:rPr>
        <w:t>）更改课程性质</w:t>
      </w:r>
      <w:r>
        <w:rPr>
          <w:rFonts w:hint="eastAsia"/>
          <w:sz w:val="18"/>
          <w:szCs w:val="18"/>
        </w:rPr>
        <w:t xml:space="preserve">  7</w:t>
      </w:r>
      <w:r>
        <w:rPr>
          <w:rFonts w:hint="eastAsia"/>
          <w:sz w:val="18"/>
          <w:szCs w:val="18"/>
        </w:rPr>
        <w:t>）其他</w:t>
      </w:r>
    </w:p>
    <w:p w:rsidR="004D5CC6" w:rsidRDefault="00A64C4A">
      <w:pPr>
        <w:rPr>
          <w:sz w:val="18"/>
          <w:szCs w:val="18"/>
        </w:rPr>
      </w:pPr>
      <w:r>
        <w:rPr>
          <w:rFonts w:hint="eastAsia"/>
          <w:sz w:val="18"/>
          <w:szCs w:val="18"/>
        </w:rPr>
        <w:t>2</w:t>
      </w:r>
      <w:r>
        <w:rPr>
          <w:rFonts w:hint="eastAsia"/>
          <w:sz w:val="18"/>
          <w:szCs w:val="18"/>
        </w:rPr>
        <w:t>、“方案考试类型”：</w:t>
      </w:r>
      <w:r>
        <w:rPr>
          <w:rFonts w:hint="eastAsia"/>
          <w:sz w:val="18"/>
          <w:szCs w:val="18"/>
        </w:rPr>
        <w:t>1</w:t>
      </w:r>
      <w:r>
        <w:rPr>
          <w:rFonts w:hint="eastAsia"/>
          <w:sz w:val="18"/>
          <w:szCs w:val="18"/>
        </w:rPr>
        <w:t>）技能考试</w:t>
      </w:r>
      <w:r>
        <w:rPr>
          <w:rFonts w:hint="eastAsia"/>
          <w:sz w:val="18"/>
          <w:szCs w:val="18"/>
        </w:rPr>
        <w:t xml:space="preserve"> 2</w:t>
      </w:r>
      <w:r>
        <w:rPr>
          <w:rFonts w:hint="eastAsia"/>
          <w:sz w:val="18"/>
          <w:szCs w:val="18"/>
        </w:rPr>
        <w:t>）理论考试</w:t>
      </w:r>
      <w:r>
        <w:rPr>
          <w:rFonts w:hint="eastAsia"/>
          <w:sz w:val="18"/>
          <w:szCs w:val="18"/>
        </w:rPr>
        <w:t xml:space="preserve"> 3</w:t>
      </w:r>
      <w:r>
        <w:rPr>
          <w:rFonts w:hint="eastAsia"/>
          <w:sz w:val="18"/>
          <w:szCs w:val="18"/>
        </w:rPr>
        <w:t>）技能</w:t>
      </w:r>
      <w:r>
        <w:rPr>
          <w:rFonts w:hint="eastAsia"/>
          <w:sz w:val="18"/>
          <w:szCs w:val="18"/>
        </w:rPr>
        <w:t>+</w:t>
      </w:r>
      <w:r>
        <w:rPr>
          <w:rFonts w:hint="eastAsia"/>
          <w:sz w:val="18"/>
          <w:szCs w:val="18"/>
        </w:rPr>
        <w:t>理论考试</w:t>
      </w:r>
      <w:r>
        <w:rPr>
          <w:rFonts w:hint="eastAsia"/>
          <w:sz w:val="18"/>
          <w:szCs w:val="18"/>
        </w:rPr>
        <w:t xml:space="preserve"> 4</w:t>
      </w:r>
      <w:r>
        <w:rPr>
          <w:rFonts w:hint="eastAsia"/>
          <w:sz w:val="18"/>
          <w:szCs w:val="18"/>
        </w:rPr>
        <w:t>）考查</w:t>
      </w:r>
    </w:p>
    <w:p w:rsidR="004D5CC6" w:rsidRDefault="00A64C4A">
      <w:pPr>
        <w:rPr>
          <w:sz w:val="18"/>
          <w:szCs w:val="18"/>
        </w:rPr>
      </w:pPr>
      <w:r>
        <w:rPr>
          <w:rFonts w:hint="eastAsia"/>
          <w:sz w:val="18"/>
          <w:szCs w:val="18"/>
        </w:rPr>
        <w:t>3</w:t>
      </w:r>
      <w:r>
        <w:rPr>
          <w:rFonts w:hint="eastAsia"/>
          <w:sz w:val="18"/>
          <w:szCs w:val="18"/>
        </w:rPr>
        <w:t>、各教学单位依据人才培养方案审核教学安排，无特殊情况一律不准变动；如有变动需填写本表并上报教</w:t>
      </w:r>
      <w:r>
        <w:rPr>
          <w:rFonts w:hint="eastAsia"/>
          <w:sz w:val="18"/>
          <w:szCs w:val="18"/>
        </w:rPr>
        <w:lastRenderedPageBreak/>
        <w:t>务处审批。</w:t>
      </w:r>
    </w:p>
    <w:p w:rsidR="004D5CC6" w:rsidRDefault="00A64C4A">
      <w:pPr>
        <w:rPr>
          <w:sz w:val="18"/>
          <w:szCs w:val="18"/>
        </w:rPr>
      </w:pPr>
      <w:r>
        <w:rPr>
          <w:rFonts w:hint="eastAsia"/>
          <w:sz w:val="18"/>
          <w:szCs w:val="18"/>
        </w:rPr>
        <w:t>4</w:t>
      </w:r>
      <w:r>
        <w:rPr>
          <w:rFonts w:hint="eastAsia"/>
          <w:sz w:val="18"/>
          <w:szCs w:val="18"/>
        </w:rPr>
        <w:t>、“学分</w:t>
      </w:r>
      <w:r>
        <w:rPr>
          <w:rFonts w:hint="eastAsia"/>
        </w:rPr>
        <w:t>／</w:t>
      </w:r>
      <w:r>
        <w:rPr>
          <w:rFonts w:hint="eastAsia"/>
          <w:sz w:val="18"/>
          <w:szCs w:val="18"/>
        </w:rPr>
        <w:t>学时”一栏填写格式示例：</w:t>
      </w:r>
      <w:r>
        <w:rPr>
          <w:rFonts w:hint="eastAsia"/>
          <w:sz w:val="18"/>
          <w:szCs w:val="18"/>
        </w:rPr>
        <w:t>2</w:t>
      </w:r>
      <w:r>
        <w:rPr>
          <w:rFonts w:hint="eastAsia"/>
        </w:rPr>
        <w:t>／</w:t>
      </w:r>
      <w:r>
        <w:rPr>
          <w:rFonts w:hint="eastAsia"/>
          <w:sz w:val="18"/>
          <w:szCs w:val="18"/>
        </w:rPr>
        <w:t>32</w:t>
      </w:r>
      <w:r>
        <w:rPr>
          <w:rFonts w:hint="eastAsia"/>
          <w:sz w:val="18"/>
          <w:szCs w:val="18"/>
        </w:rPr>
        <w:t>；</w:t>
      </w:r>
      <w:proofErr w:type="gramStart"/>
      <w:r>
        <w:rPr>
          <w:rFonts w:hint="eastAsia"/>
          <w:sz w:val="18"/>
          <w:szCs w:val="18"/>
        </w:rPr>
        <w:t>若学</w:t>
      </w:r>
      <w:proofErr w:type="gramEnd"/>
      <w:r>
        <w:rPr>
          <w:rFonts w:hint="eastAsia"/>
          <w:sz w:val="18"/>
          <w:szCs w:val="18"/>
        </w:rPr>
        <w:t>时分配有异动需详细注明，如实验学时数、上机学时数等。</w:t>
      </w:r>
      <w:r>
        <w:rPr>
          <w:sz w:val="18"/>
          <w:szCs w:val="18"/>
        </w:rPr>
        <w:t xml:space="preserve"> </w:t>
      </w:r>
    </w:p>
    <w:p w:rsidR="004D5CC6" w:rsidRDefault="00A64C4A">
      <w:pPr>
        <w:rPr>
          <w:sz w:val="18"/>
          <w:szCs w:val="18"/>
        </w:rPr>
      </w:pPr>
      <w:r>
        <w:rPr>
          <w:rFonts w:hint="eastAsia"/>
          <w:sz w:val="18"/>
          <w:szCs w:val="18"/>
        </w:rPr>
        <w:t>5</w:t>
      </w:r>
      <w:r>
        <w:rPr>
          <w:rFonts w:hint="eastAsia"/>
          <w:sz w:val="18"/>
          <w:szCs w:val="18"/>
        </w:rPr>
        <w:t>、“开课学期”一栏填写格式示例：</w:t>
      </w:r>
      <w:r>
        <w:rPr>
          <w:rFonts w:hint="eastAsia"/>
          <w:sz w:val="18"/>
          <w:szCs w:val="18"/>
        </w:rPr>
        <w:t>2018-2019-1</w:t>
      </w:r>
      <w:r>
        <w:rPr>
          <w:rFonts w:hint="eastAsia"/>
          <w:sz w:val="18"/>
          <w:szCs w:val="18"/>
        </w:rPr>
        <w:t>。</w:t>
      </w:r>
    </w:p>
    <w:p w:rsidR="004D5CC6" w:rsidRDefault="00A64C4A">
      <w:pPr>
        <w:rPr>
          <w:sz w:val="18"/>
          <w:szCs w:val="18"/>
        </w:rPr>
      </w:pPr>
      <w:r>
        <w:rPr>
          <w:rFonts w:hint="eastAsia"/>
          <w:sz w:val="18"/>
          <w:szCs w:val="18"/>
        </w:rPr>
        <w:t>6</w:t>
      </w:r>
      <w:r>
        <w:rPr>
          <w:rFonts w:hint="eastAsia"/>
          <w:sz w:val="18"/>
          <w:szCs w:val="18"/>
        </w:rPr>
        <w:t>、本表一式</w:t>
      </w:r>
      <w:r>
        <w:rPr>
          <w:rFonts w:hint="eastAsia"/>
          <w:sz w:val="18"/>
          <w:szCs w:val="18"/>
        </w:rPr>
        <w:t>2</w:t>
      </w:r>
      <w:r>
        <w:rPr>
          <w:rFonts w:hint="eastAsia"/>
          <w:sz w:val="18"/>
          <w:szCs w:val="18"/>
        </w:rPr>
        <w:t>份，</w:t>
      </w:r>
      <w:proofErr w:type="gramStart"/>
      <w:r>
        <w:rPr>
          <w:rFonts w:hint="eastAsia"/>
          <w:sz w:val="18"/>
          <w:szCs w:val="18"/>
        </w:rPr>
        <w:t>系部保留</w:t>
      </w:r>
      <w:proofErr w:type="gramEnd"/>
      <w:r>
        <w:rPr>
          <w:rFonts w:hint="eastAsia"/>
          <w:sz w:val="18"/>
          <w:szCs w:val="18"/>
        </w:rPr>
        <w:t>一份，教务处一份备案。</w:t>
      </w:r>
    </w:p>
    <w:p w:rsidR="004D5CC6" w:rsidRDefault="004D5CC6">
      <w:pPr>
        <w:spacing w:line="360" w:lineRule="auto"/>
        <w:rPr>
          <w:rFonts w:ascii="宋体" w:hAnsi="宋体"/>
          <w:color w:val="000000"/>
          <w:sz w:val="28"/>
          <w:szCs w:val="28"/>
        </w:rPr>
      </w:pPr>
    </w:p>
    <w:sectPr w:rsidR="004D5CC6">
      <w:footerReference w:type="default" r:id="rId9"/>
      <w:pgSz w:w="11906" w:h="16838"/>
      <w:pgMar w:top="1588" w:right="1797" w:bottom="1588" w:left="1797"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C4A" w:rsidRDefault="00A64C4A">
      <w:r>
        <w:separator/>
      </w:r>
    </w:p>
  </w:endnote>
  <w:endnote w:type="continuationSeparator" w:id="0">
    <w:p w:rsidR="00A64C4A" w:rsidRDefault="00A64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宋体+FPEF">
    <w:altName w:val="黑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CC6" w:rsidRDefault="00A64C4A">
    <w:pPr>
      <w:pStyle w:val="a7"/>
      <w:jc w:val="center"/>
    </w:pPr>
    <w:r>
      <w:fldChar w:fldCharType="begin"/>
    </w:r>
    <w:r>
      <w:instrText>PAGE   \* MERGEFORMAT</w:instrText>
    </w:r>
    <w:r>
      <w:fldChar w:fldCharType="separate"/>
    </w:r>
    <w:r w:rsidR="009D727E" w:rsidRPr="009D727E">
      <w:rPr>
        <w:noProof/>
        <w:lang w:val="zh-CN"/>
      </w:rPr>
      <w:t>20</w:t>
    </w:r>
    <w:r>
      <w:rPr>
        <w:lang w:val="zh-CN"/>
      </w:rPr>
      <w:fldChar w:fldCharType="end"/>
    </w:r>
  </w:p>
  <w:p w:rsidR="004D5CC6" w:rsidRDefault="004D5CC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C4A" w:rsidRDefault="00A64C4A">
      <w:r>
        <w:separator/>
      </w:r>
    </w:p>
  </w:footnote>
  <w:footnote w:type="continuationSeparator" w:id="0">
    <w:p w:rsidR="00A64C4A" w:rsidRDefault="00A64C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A705E3"/>
    <w:multiLevelType w:val="singleLevel"/>
    <w:tmpl w:val="AAA705E3"/>
    <w:lvl w:ilvl="0">
      <w:start w:val="1"/>
      <w:numFmt w:val="chineseCounting"/>
      <w:suff w:val="nothing"/>
      <w:lvlText w:val="（%1）"/>
      <w:lvlJc w:val="left"/>
      <w:pPr>
        <w:ind w:left="0" w:firstLine="420"/>
      </w:pPr>
      <w:rPr>
        <w:rFonts w:hint="eastAsia"/>
      </w:rPr>
    </w:lvl>
  </w:abstractNum>
  <w:abstractNum w:abstractNumId="1">
    <w:nsid w:val="B6E32470"/>
    <w:multiLevelType w:val="singleLevel"/>
    <w:tmpl w:val="B6E32470"/>
    <w:lvl w:ilvl="0">
      <w:start w:val="1"/>
      <w:numFmt w:val="chineseCounting"/>
      <w:suff w:val="nothing"/>
      <w:lvlText w:val="（%1）"/>
      <w:lvlJc w:val="left"/>
      <w:pPr>
        <w:ind w:left="0" w:firstLine="420"/>
      </w:pPr>
      <w:rPr>
        <w:rFonts w:hint="eastAsia"/>
      </w:rPr>
    </w:lvl>
  </w:abstractNum>
  <w:abstractNum w:abstractNumId="2">
    <w:nsid w:val="BC8585D1"/>
    <w:multiLevelType w:val="singleLevel"/>
    <w:tmpl w:val="BC8585D1"/>
    <w:lvl w:ilvl="0">
      <w:start w:val="1"/>
      <w:numFmt w:val="chineseCounting"/>
      <w:suff w:val="nothing"/>
      <w:lvlText w:val="（%1）"/>
      <w:lvlJc w:val="left"/>
      <w:pPr>
        <w:ind w:left="0" w:firstLine="420"/>
      </w:pPr>
      <w:rPr>
        <w:rFonts w:hint="eastAsia"/>
      </w:rPr>
    </w:lvl>
  </w:abstractNum>
  <w:abstractNum w:abstractNumId="3">
    <w:nsid w:val="D065EA1C"/>
    <w:multiLevelType w:val="singleLevel"/>
    <w:tmpl w:val="D065EA1C"/>
    <w:lvl w:ilvl="0">
      <w:start w:val="5"/>
      <w:numFmt w:val="chineseCounting"/>
      <w:suff w:val="nothing"/>
      <w:lvlText w:val="%1、"/>
      <w:lvlJc w:val="left"/>
      <w:rPr>
        <w:rFonts w:hint="eastAsia"/>
      </w:rPr>
    </w:lvl>
  </w:abstractNum>
  <w:abstractNum w:abstractNumId="4">
    <w:nsid w:val="D25633C2"/>
    <w:multiLevelType w:val="singleLevel"/>
    <w:tmpl w:val="D25633C2"/>
    <w:lvl w:ilvl="0">
      <w:start w:val="1"/>
      <w:numFmt w:val="decimalEnclosedCircleChinese"/>
      <w:suff w:val="nothing"/>
      <w:lvlText w:val="%1　"/>
      <w:lvlJc w:val="left"/>
      <w:pPr>
        <w:ind w:left="0" w:firstLine="400"/>
      </w:pPr>
      <w:rPr>
        <w:rFonts w:hint="eastAsia"/>
      </w:rPr>
    </w:lvl>
  </w:abstractNum>
  <w:abstractNum w:abstractNumId="5">
    <w:nsid w:val="D4A594E7"/>
    <w:multiLevelType w:val="singleLevel"/>
    <w:tmpl w:val="D4A594E7"/>
    <w:lvl w:ilvl="0">
      <w:start w:val="2"/>
      <w:numFmt w:val="decimal"/>
      <w:lvlText w:val="%1."/>
      <w:lvlJc w:val="left"/>
      <w:pPr>
        <w:tabs>
          <w:tab w:val="left" w:pos="312"/>
        </w:tabs>
      </w:pPr>
    </w:lvl>
  </w:abstractNum>
  <w:abstractNum w:abstractNumId="6">
    <w:nsid w:val="DD584CD3"/>
    <w:multiLevelType w:val="singleLevel"/>
    <w:tmpl w:val="DD584CD3"/>
    <w:lvl w:ilvl="0">
      <w:start w:val="1"/>
      <w:numFmt w:val="chineseCounting"/>
      <w:suff w:val="nothing"/>
      <w:lvlText w:val="（%1）"/>
      <w:lvlJc w:val="left"/>
      <w:pPr>
        <w:ind w:left="0" w:firstLine="420"/>
      </w:pPr>
      <w:rPr>
        <w:rFonts w:hint="eastAsia"/>
      </w:rPr>
    </w:lvl>
  </w:abstractNum>
  <w:abstractNum w:abstractNumId="7">
    <w:nsid w:val="09DE45E4"/>
    <w:multiLevelType w:val="singleLevel"/>
    <w:tmpl w:val="09DE45E4"/>
    <w:lvl w:ilvl="0">
      <w:start w:val="9"/>
      <w:numFmt w:val="chineseCounting"/>
      <w:suff w:val="nothing"/>
      <w:lvlText w:val="%1、"/>
      <w:lvlJc w:val="left"/>
      <w:rPr>
        <w:rFonts w:hint="eastAsia"/>
      </w:rPr>
    </w:lvl>
  </w:abstractNum>
  <w:abstractNum w:abstractNumId="8">
    <w:nsid w:val="1C04E165"/>
    <w:multiLevelType w:val="singleLevel"/>
    <w:tmpl w:val="1C04E165"/>
    <w:lvl w:ilvl="0">
      <w:start w:val="1"/>
      <w:numFmt w:val="chineseCounting"/>
      <w:suff w:val="nothing"/>
      <w:lvlText w:val="（%1）"/>
      <w:lvlJc w:val="left"/>
      <w:pPr>
        <w:ind w:left="0" w:firstLine="420"/>
      </w:pPr>
      <w:rPr>
        <w:rFonts w:hint="eastAsia"/>
      </w:rPr>
    </w:lvl>
  </w:abstractNum>
  <w:abstractNum w:abstractNumId="9">
    <w:nsid w:val="64677EF2"/>
    <w:multiLevelType w:val="singleLevel"/>
    <w:tmpl w:val="64677EF2"/>
    <w:lvl w:ilvl="0">
      <w:start w:val="1"/>
      <w:numFmt w:val="decimalEnclosedCircleChinese"/>
      <w:suff w:val="nothing"/>
      <w:lvlText w:val="%1　"/>
      <w:lvlJc w:val="left"/>
      <w:pPr>
        <w:ind w:left="0" w:firstLine="400"/>
      </w:pPr>
      <w:rPr>
        <w:rFonts w:hint="eastAsia"/>
      </w:rPr>
    </w:lvl>
  </w:abstractNum>
  <w:abstractNum w:abstractNumId="10">
    <w:nsid w:val="744F2F49"/>
    <w:multiLevelType w:val="singleLevel"/>
    <w:tmpl w:val="744F2F49"/>
    <w:lvl w:ilvl="0">
      <w:start w:val="1"/>
      <w:numFmt w:val="chineseCounting"/>
      <w:suff w:val="nothing"/>
      <w:lvlText w:val="（%1）"/>
      <w:lvlJc w:val="left"/>
      <w:pPr>
        <w:ind w:left="0" w:firstLine="420"/>
      </w:pPr>
      <w:rPr>
        <w:rFonts w:hint="eastAsia"/>
      </w:rPr>
    </w:lvl>
  </w:abstractNum>
  <w:num w:numId="1">
    <w:abstractNumId w:val="0"/>
  </w:num>
  <w:num w:numId="2">
    <w:abstractNumId w:val="10"/>
  </w:num>
  <w:num w:numId="3">
    <w:abstractNumId w:val="1"/>
  </w:num>
  <w:num w:numId="4">
    <w:abstractNumId w:val="6"/>
  </w:num>
  <w:num w:numId="5">
    <w:abstractNumId w:val="3"/>
  </w:num>
  <w:num w:numId="6">
    <w:abstractNumId w:val="9"/>
  </w:num>
  <w:num w:numId="7">
    <w:abstractNumId w:val="4"/>
  </w:num>
  <w:num w:numId="8">
    <w:abstractNumId w:val="8"/>
  </w:num>
  <w:num w:numId="9">
    <w:abstractNumId w:val="5"/>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4YTE4ZjExNDJjMWZkOTFiMmM2OGFjOThlZDFhOGQifQ=="/>
  </w:docVars>
  <w:rsids>
    <w:rsidRoot w:val="001D110C"/>
    <w:rsid w:val="00003A81"/>
    <w:rsid w:val="00005914"/>
    <w:rsid w:val="0000754D"/>
    <w:rsid w:val="00011AE7"/>
    <w:rsid w:val="00013E3A"/>
    <w:rsid w:val="00015057"/>
    <w:rsid w:val="00020EFE"/>
    <w:rsid w:val="0002378B"/>
    <w:rsid w:val="0002413E"/>
    <w:rsid w:val="00024CC1"/>
    <w:rsid w:val="00033F35"/>
    <w:rsid w:val="000434F6"/>
    <w:rsid w:val="000449C3"/>
    <w:rsid w:val="00045D72"/>
    <w:rsid w:val="00047606"/>
    <w:rsid w:val="0005338B"/>
    <w:rsid w:val="00061C9B"/>
    <w:rsid w:val="000638DD"/>
    <w:rsid w:val="00072D84"/>
    <w:rsid w:val="000734C4"/>
    <w:rsid w:val="00084EC5"/>
    <w:rsid w:val="000860FF"/>
    <w:rsid w:val="00096154"/>
    <w:rsid w:val="00097EFF"/>
    <w:rsid w:val="000A0A4A"/>
    <w:rsid w:val="000A5FBA"/>
    <w:rsid w:val="000A77F8"/>
    <w:rsid w:val="000B1192"/>
    <w:rsid w:val="000B288D"/>
    <w:rsid w:val="000B7A3F"/>
    <w:rsid w:val="000B7F15"/>
    <w:rsid w:val="000C5367"/>
    <w:rsid w:val="000D0AAF"/>
    <w:rsid w:val="000D681E"/>
    <w:rsid w:val="000D6ACA"/>
    <w:rsid w:val="000D7447"/>
    <w:rsid w:val="000E1A01"/>
    <w:rsid w:val="000E2A04"/>
    <w:rsid w:val="000E2F87"/>
    <w:rsid w:val="000F053D"/>
    <w:rsid w:val="000F2134"/>
    <w:rsid w:val="000F418E"/>
    <w:rsid w:val="000F67AA"/>
    <w:rsid w:val="00101614"/>
    <w:rsid w:val="00105B68"/>
    <w:rsid w:val="001068D9"/>
    <w:rsid w:val="0011670F"/>
    <w:rsid w:val="00120349"/>
    <w:rsid w:val="00120785"/>
    <w:rsid w:val="00126EF0"/>
    <w:rsid w:val="00127ED9"/>
    <w:rsid w:val="00140541"/>
    <w:rsid w:val="00142D2C"/>
    <w:rsid w:val="001477BB"/>
    <w:rsid w:val="00150068"/>
    <w:rsid w:val="0015297B"/>
    <w:rsid w:val="00155F66"/>
    <w:rsid w:val="0015670E"/>
    <w:rsid w:val="001578DC"/>
    <w:rsid w:val="001628AC"/>
    <w:rsid w:val="0016566E"/>
    <w:rsid w:val="0016576E"/>
    <w:rsid w:val="001740C6"/>
    <w:rsid w:val="00180686"/>
    <w:rsid w:val="00181CCC"/>
    <w:rsid w:val="00182131"/>
    <w:rsid w:val="00185A44"/>
    <w:rsid w:val="00186189"/>
    <w:rsid w:val="00186D03"/>
    <w:rsid w:val="00187838"/>
    <w:rsid w:val="00193C7B"/>
    <w:rsid w:val="00196F83"/>
    <w:rsid w:val="001A7BD8"/>
    <w:rsid w:val="001B188D"/>
    <w:rsid w:val="001B4B80"/>
    <w:rsid w:val="001C442E"/>
    <w:rsid w:val="001C790E"/>
    <w:rsid w:val="001D0DBB"/>
    <w:rsid w:val="001D110C"/>
    <w:rsid w:val="001D2D68"/>
    <w:rsid w:val="001D3108"/>
    <w:rsid w:val="001D3F04"/>
    <w:rsid w:val="001D55AA"/>
    <w:rsid w:val="001D6D6D"/>
    <w:rsid w:val="001D711D"/>
    <w:rsid w:val="001D7AE0"/>
    <w:rsid w:val="001E2AE7"/>
    <w:rsid w:val="001E7BF1"/>
    <w:rsid w:val="001F1EFF"/>
    <w:rsid w:val="001F4C46"/>
    <w:rsid w:val="001F6EEC"/>
    <w:rsid w:val="00201A29"/>
    <w:rsid w:val="00207226"/>
    <w:rsid w:val="00223DAC"/>
    <w:rsid w:val="00223EFB"/>
    <w:rsid w:val="0022541B"/>
    <w:rsid w:val="00225A2F"/>
    <w:rsid w:val="002275A6"/>
    <w:rsid w:val="00230F30"/>
    <w:rsid w:val="002323D0"/>
    <w:rsid w:val="00240218"/>
    <w:rsid w:val="00241F78"/>
    <w:rsid w:val="002438A2"/>
    <w:rsid w:val="00245728"/>
    <w:rsid w:val="00247942"/>
    <w:rsid w:val="00250FF2"/>
    <w:rsid w:val="00252E95"/>
    <w:rsid w:val="002540D2"/>
    <w:rsid w:val="00256A17"/>
    <w:rsid w:val="00257331"/>
    <w:rsid w:val="0025755B"/>
    <w:rsid w:val="002608EF"/>
    <w:rsid w:val="002666F8"/>
    <w:rsid w:val="002710F6"/>
    <w:rsid w:val="00275C90"/>
    <w:rsid w:val="00277A6F"/>
    <w:rsid w:val="00282EB8"/>
    <w:rsid w:val="00282FB1"/>
    <w:rsid w:val="00286020"/>
    <w:rsid w:val="002866B9"/>
    <w:rsid w:val="00294A92"/>
    <w:rsid w:val="00296F4D"/>
    <w:rsid w:val="00297D35"/>
    <w:rsid w:val="002A3CF0"/>
    <w:rsid w:val="002B04B8"/>
    <w:rsid w:val="002C204F"/>
    <w:rsid w:val="002C3DC1"/>
    <w:rsid w:val="002C482A"/>
    <w:rsid w:val="002C4EB4"/>
    <w:rsid w:val="002C6DC8"/>
    <w:rsid w:val="002C7414"/>
    <w:rsid w:val="002D257B"/>
    <w:rsid w:val="002D380E"/>
    <w:rsid w:val="002D388C"/>
    <w:rsid w:val="002D6867"/>
    <w:rsid w:val="002E11CD"/>
    <w:rsid w:val="002E14F5"/>
    <w:rsid w:val="002E25F9"/>
    <w:rsid w:val="002E2B46"/>
    <w:rsid w:val="002E61CF"/>
    <w:rsid w:val="002F199E"/>
    <w:rsid w:val="002F325D"/>
    <w:rsid w:val="002F3404"/>
    <w:rsid w:val="002F39B2"/>
    <w:rsid w:val="00301507"/>
    <w:rsid w:val="003061AF"/>
    <w:rsid w:val="00311874"/>
    <w:rsid w:val="00312821"/>
    <w:rsid w:val="00313AFA"/>
    <w:rsid w:val="003149D6"/>
    <w:rsid w:val="003162D9"/>
    <w:rsid w:val="00316387"/>
    <w:rsid w:val="00322A90"/>
    <w:rsid w:val="00324954"/>
    <w:rsid w:val="00332C24"/>
    <w:rsid w:val="00332C6C"/>
    <w:rsid w:val="0033409E"/>
    <w:rsid w:val="00334EFD"/>
    <w:rsid w:val="00337D72"/>
    <w:rsid w:val="0034205C"/>
    <w:rsid w:val="00352ABF"/>
    <w:rsid w:val="00352DC1"/>
    <w:rsid w:val="0035385A"/>
    <w:rsid w:val="00353DE1"/>
    <w:rsid w:val="00355532"/>
    <w:rsid w:val="0036113B"/>
    <w:rsid w:val="00366E88"/>
    <w:rsid w:val="00371332"/>
    <w:rsid w:val="003723FE"/>
    <w:rsid w:val="00376FAC"/>
    <w:rsid w:val="00382BBC"/>
    <w:rsid w:val="00385CD8"/>
    <w:rsid w:val="00392E32"/>
    <w:rsid w:val="003960B3"/>
    <w:rsid w:val="003976A9"/>
    <w:rsid w:val="003A20FC"/>
    <w:rsid w:val="003A3229"/>
    <w:rsid w:val="003A4B45"/>
    <w:rsid w:val="003A544D"/>
    <w:rsid w:val="003A5F95"/>
    <w:rsid w:val="003A6087"/>
    <w:rsid w:val="003A6EC6"/>
    <w:rsid w:val="003B4DB5"/>
    <w:rsid w:val="003B650D"/>
    <w:rsid w:val="003B7F2D"/>
    <w:rsid w:val="003C03C8"/>
    <w:rsid w:val="003C2780"/>
    <w:rsid w:val="003C2B1E"/>
    <w:rsid w:val="003C44BC"/>
    <w:rsid w:val="003C4F0B"/>
    <w:rsid w:val="003C5556"/>
    <w:rsid w:val="003D549D"/>
    <w:rsid w:val="003D7016"/>
    <w:rsid w:val="003E2F6B"/>
    <w:rsid w:val="003E492A"/>
    <w:rsid w:val="003E5C70"/>
    <w:rsid w:val="003F07DA"/>
    <w:rsid w:val="003F19D2"/>
    <w:rsid w:val="003F2510"/>
    <w:rsid w:val="004019C1"/>
    <w:rsid w:val="00402180"/>
    <w:rsid w:val="00402378"/>
    <w:rsid w:val="00404724"/>
    <w:rsid w:val="004129D5"/>
    <w:rsid w:val="00416185"/>
    <w:rsid w:val="00417B37"/>
    <w:rsid w:val="00423854"/>
    <w:rsid w:val="00423FB2"/>
    <w:rsid w:val="004269CB"/>
    <w:rsid w:val="00426F63"/>
    <w:rsid w:val="00430D45"/>
    <w:rsid w:val="00431B7A"/>
    <w:rsid w:val="0043225A"/>
    <w:rsid w:val="00436289"/>
    <w:rsid w:val="004369A4"/>
    <w:rsid w:val="00436BAB"/>
    <w:rsid w:val="00437934"/>
    <w:rsid w:val="00437F52"/>
    <w:rsid w:val="004416AF"/>
    <w:rsid w:val="00442E75"/>
    <w:rsid w:val="00443F41"/>
    <w:rsid w:val="004445A4"/>
    <w:rsid w:val="004463DE"/>
    <w:rsid w:val="0045063B"/>
    <w:rsid w:val="004523C0"/>
    <w:rsid w:val="00453CE3"/>
    <w:rsid w:val="00455175"/>
    <w:rsid w:val="00474FE6"/>
    <w:rsid w:val="00483CF2"/>
    <w:rsid w:val="004861CA"/>
    <w:rsid w:val="00486F5D"/>
    <w:rsid w:val="00487F49"/>
    <w:rsid w:val="004942E5"/>
    <w:rsid w:val="004944C4"/>
    <w:rsid w:val="004A04BC"/>
    <w:rsid w:val="004A2D56"/>
    <w:rsid w:val="004A3780"/>
    <w:rsid w:val="004B5167"/>
    <w:rsid w:val="004C190E"/>
    <w:rsid w:val="004C23D3"/>
    <w:rsid w:val="004C34F5"/>
    <w:rsid w:val="004D0827"/>
    <w:rsid w:val="004D2807"/>
    <w:rsid w:val="004D5CC6"/>
    <w:rsid w:val="004E0385"/>
    <w:rsid w:val="004E3EF1"/>
    <w:rsid w:val="004E47C0"/>
    <w:rsid w:val="004E5995"/>
    <w:rsid w:val="004F01DF"/>
    <w:rsid w:val="004F2BE3"/>
    <w:rsid w:val="004F6C16"/>
    <w:rsid w:val="00500309"/>
    <w:rsid w:val="00506283"/>
    <w:rsid w:val="00507218"/>
    <w:rsid w:val="00510403"/>
    <w:rsid w:val="00512FC7"/>
    <w:rsid w:val="0051388A"/>
    <w:rsid w:val="005158B1"/>
    <w:rsid w:val="005163F8"/>
    <w:rsid w:val="005248CB"/>
    <w:rsid w:val="0052548E"/>
    <w:rsid w:val="00526376"/>
    <w:rsid w:val="00530126"/>
    <w:rsid w:val="00534696"/>
    <w:rsid w:val="00537713"/>
    <w:rsid w:val="00541B18"/>
    <w:rsid w:val="00550C3F"/>
    <w:rsid w:val="00565083"/>
    <w:rsid w:val="0056535A"/>
    <w:rsid w:val="00567361"/>
    <w:rsid w:val="0057224E"/>
    <w:rsid w:val="0057461B"/>
    <w:rsid w:val="005842EC"/>
    <w:rsid w:val="0059228E"/>
    <w:rsid w:val="005934A4"/>
    <w:rsid w:val="0059435B"/>
    <w:rsid w:val="005A2D6E"/>
    <w:rsid w:val="005A398E"/>
    <w:rsid w:val="005A6FA8"/>
    <w:rsid w:val="005A7953"/>
    <w:rsid w:val="005B01FC"/>
    <w:rsid w:val="005B07CB"/>
    <w:rsid w:val="005B136E"/>
    <w:rsid w:val="005C582D"/>
    <w:rsid w:val="005C6FAD"/>
    <w:rsid w:val="005C7426"/>
    <w:rsid w:val="005D02DE"/>
    <w:rsid w:val="005D0301"/>
    <w:rsid w:val="005D68C0"/>
    <w:rsid w:val="005E548D"/>
    <w:rsid w:val="005F157F"/>
    <w:rsid w:val="005F42BF"/>
    <w:rsid w:val="005F4EC5"/>
    <w:rsid w:val="005F62D5"/>
    <w:rsid w:val="005F6C27"/>
    <w:rsid w:val="00610BBD"/>
    <w:rsid w:val="00612A92"/>
    <w:rsid w:val="00612E22"/>
    <w:rsid w:val="006149C2"/>
    <w:rsid w:val="00621AA4"/>
    <w:rsid w:val="00621F46"/>
    <w:rsid w:val="00625B9C"/>
    <w:rsid w:val="00625E7A"/>
    <w:rsid w:val="0063252A"/>
    <w:rsid w:val="006339A7"/>
    <w:rsid w:val="006409DA"/>
    <w:rsid w:val="00640F44"/>
    <w:rsid w:val="00641FDB"/>
    <w:rsid w:val="00642043"/>
    <w:rsid w:val="0064496F"/>
    <w:rsid w:val="0065323A"/>
    <w:rsid w:val="00656172"/>
    <w:rsid w:val="0066132B"/>
    <w:rsid w:val="006658E9"/>
    <w:rsid w:val="00665C53"/>
    <w:rsid w:val="00670139"/>
    <w:rsid w:val="00672822"/>
    <w:rsid w:val="00672D85"/>
    <w:rsid w:val="0067326C"/>
    <w:rsid w:val="0067496B"/>
    <w:rsid w:val="006779CF"/>
    <w:rsid w:val="00681F66"/>
    <w:rsid w:val="00682CAD"/>
    <w:rsid w:val="00685A7D"/>
    <w:rsid w:val="00695FE7"/>
    <w:rsid w:val="00697B55"/>
    <w:rsid w:val="006A4154"/>
    <w:rsid w:val="006A5467"/>
    <w:rsid w:val="006B4994"/>
    <w:rsid w:val="006B501C"/>
    <w:rsid w:val="006C1285"/>
    <w:rsid w:val="006C1B16"/>
    <w:rsid w:val="006C2259"/>
    <w:rsid w:val="006C3802"/>
    <w:rsid w:val="006D4B0D"/>
    <w:rsid w:val="006E0FE6"/>
    <w:rsid w:val="006E22B8"/>
    <w:rsid w:val="006E5192"/>
    <w:rsid w:val="006E5C08"/>
    <w:rsid w:val="006F475E"/>
    <w:rsid w:val="00702F08"/>
    <w:rsid w:val="00704A74"/>
    <w:rsid w:val="0070702A"/>
    <w:rsid w:val="007121A0"/>
    <w:rsid w:val="00713E2B"/>
    <w:rsid w:val="00716E11"/>
    <w:rsid w:val="00721F1D"/>
    <w:rsid w:val="0072214A"/>
    <w:rsid w:val="007236FB"/>
    <w:rsid w:val="00725A50"/>
    <w:rsid w:val="0072707B"/>
    <w:rsid w:val="00734D0D"/>
    <w:rsid w:val="00746768"/>
    <w:rsid w:val="00752EB6"/>
    <w:rsid w:val="00753A4E"/>
    <w:rsid w:val="00753E7C"/>
    <w:rsid w:val="007544F3"/>
    <w:rsid w:val="00754535"/>
    <w:rsid w:val="00756F80"/>
    <w:rsid w:val="007604A4"/>
    <w:rsid w:val="007606A2"/>
    <w:rsid w:val="00764732"/>
    <w:rsid w:val="00771293"/>
    <w:rsid w:val="00771ADB"/>
    <w:rsid w:val="00773C2A"/>
    <w:rsid w:val="00775D61"/>
    <w:rsid w:val="00780CEB"/>
    <w:rsid w:val="007868F2"/>
    <w:rsid w:val="00786DAD"/>
    <w:rsid w:val="00791B37"/>
    <w:rsid w:val="00793C76"/>
    <w:rsid w:val="00796B67"/>
    <w:rsid w:val="007A136F"/>
    <w:rsid w:val="007A1788"/>
    <w:rsid w:val="007A5199"/>
    <w:rsid w:val="007B3979"/>
    <w:rsid w:val="007B7565"/>
    <w:rsid w:val="007C6113"/>
    <w:rsid w:val="007C6D21"/>
    <w:rsid w:val="007D334F"/>
    <w:rsid w:val="007D3741"/>
    <w:rsid w:val="007D39C7"/>
    <w:rsid w:val="007E11ED"/>
    <w:rsid w:val="007E28F9"/>
    <w:rsid w:val="007E29BF"/>
    <w:rsid w:val="007E51D1"/>
    <w:rsid w:val="007E55C3"/>
    <w:rsid w:val="007E5CEF"/>
    <w:rsid w:val="007E6664"/>
    <w:rsid w:val="007E7100"/>
    <w:rsid w:val="007E7923"/>
    <w:rsid w:val="007F3C6C"/>
    <w:rsid w:val="0080273D"/>
    <w:rsid w:val="008040BE"/>
    <w:rsid w:val="00821B62"/>
    <w:rsid w:val="008220C7"/>
    <w:rsid w:val="0082618A"/>
    <w:rsid w:val="00830887"/>
    <w:rsid w:val="00831E36"/>
    <w:rsid w:val="008357D4"/>
    <w:rsid w:val="008374EA"/>
    <w:rsid w:val="00844044"/>
    <w:rsid w:val="00844539"/>
    <w:rsid w:val="00845E4D"/>
    <w:rsid w:val="00847D42"/>
    <w:rsid w:val="008539AC"/>
    <w:rsid w:val="0086316E"/>
    <w:rsid w:val="00863223"/>
    <w:rsid w:val="0086556D"/>
    <w:rsid w:val="00880F1F"/>
    <w:rsid w:val="00881218"/>
    <w:rsid w:val="00886940"/>
    <w:rsid w:val="008872F5"/>
    <w:rsid w:val="00887465"/>
    <w:rsid w:val="00887E20"/>
    <w:rsid w:val="0089024A"/>
    <w:rsid w:val="0089225A"/>
    <w:rsid w:val="00896258"/>
    <w:rsid w:val="00896A28"/>
    <w:rsid w:val="008A39D4"/>
    <w:rsid w:val="008B2991"/>
    <w:rsid w:val="008B373A"/>
    <w:rsid w:val="008B56E2"/>
    <w:rsid w:val="008B5C4C"/>
    <w:rsid w:val="008D2B9D"/>
    <w:rsid w:val="008D3623"/>
    <w:rsid w:val="008D449F"/>
    <w:rsid w:val="008D4F4F"/>
    <w:rsid w:val="008E014A"/>
    <w:rsid w:val="008E3E35"/>
    <w:rsid w:val="008E680C"/>
    <w:rsid w:val="008E6D55"/>
    <w:rsid w:val="008F05AF"/>
    <w:rsid w:val="009035E7"/>
    <w:rsid w:val="00903636"/>
    <w:rsid w:val="0090778F"/>
    <w:rsid w:val="009077C6"/>
    <w:rsid w:val="00914410"/>
    <w:rsid w:val="00917691"/>
    <w:rsid w:val="009226B2"/>
    <w:rsid w:val="00922822"/>
    <w:rsid w:val="009257FB"/>
    <w:rsid w:val="00935BA0"/>
    <w:rsid w:val="00936499"/>
    <w:rsid w:val="00952BFE"/>
    <w:rsid w:val="00955A38"/>
    <w:rsid w:val="00955B39"/>
    <w:rsid w:val="0095754A"/>
    <w:rsid w:val="009576E5"/>
    <w:rsid w:val="009721C5"/>
    <w:rsid w:val="00972F65"/>
    <w:rsid w:val="009803D2"/>
    <w:rsid w:val="00987FD9"/>
    <w:rsid w:val="009905C0"/>
    <w:rsid w:val="00991AA9"/>
    <w:rsid w:val="009A22AF"/>
    <w:rsid w:val="009B7223"/>
    <w:rsid w:val="009C13E7"/>
    <w:rsid w:val="009C2E6E"/>
    <w:rsid w:val="009C4E36"/>
    <w:rsid w:val="009C51D2"/>
    <w:rsid w:val="009D0272"/>
    <w:rsid w:val="009D296B"/>
    <w:rsid w:val="009D4690"/>
    <w:rsid w:val="009D727E"/>
    <w:rsid w:val="009E3D17"/>
    <w:rsid w:val="009E3E91"/>
    <w:rsid w:val="009E5FA5"/>
    <w:rsid w:val="009E7442"/>
    <w:rsid w:val="009F7E28"/>
    <w:rsid w:val="00A03275"/>
    <w:rsid w:val="00A06E6E"/>
    <w:rsid w:val="00A10031"/>
    <w:rsid w:val="00A12FEE"/>
    <w:rsid w:val="00A27F56"/>
    <w:rsid w:val="00A30272"/>
    <w:rsid w:val="00A337D1"/>
    <w:rsid w:val="00A34310"/>
    <w:rsid w:val="00A3523A"/>
    <w:rsid w:val="00A36C59"/>
    <w:rsid w:val="00A4245A"/>
    <w:rsid w:val="00A54E27"/>
    <w:rsid w:val="00A55AFB"/>
    <w:rsid w:val="00A620C8"/>
    <w:rsid w:val="00A63AD3"/>
    <w:rsid w:val="00A64C4A"/>
    <w:rsid w:val="00A7197C"/>
    <w:rsid w:val="00A73E78"/>
    <w:rsid w:val="00A75EAB"/>
    <w:rsid w:val="00A77D91"/>
    <w:rsid w:val="00A80A53"/>
    <w:rsid w:val="00A82779"/>
    <w:rsid w:val="00A82C8B"/>
    <w:rsid w:val="00A84442"/>
    <w:rsid w:val="00A86B47"/>
    <w:rsid w:val="00A90295"/>
    <w:rsid w:val="00A92D65"/>
    <w:rsid w:val="00A96517"/>
    <w:rsid w:val="00A97F1A"/>
    <w:rsid w:val="00AA01CD"/>
    <w:rsid w:val="00AB7131"/>
    <w:rsid w:val="00AC13CB"/>
    <w:rsid w:val="00AC4813"/>
    <w:rsid w:val="00AC6C61"/>
    <w:rsid w:val="00AC7250"/>
    <w:rsid w:val="00AD0130"/>
    <w:rsid w:val="00AD346F"/>
    <w:rsid w:val="00AD3471"/>
    <w:rsid w:val="00AE0516"/>
    <w:rsid w:val="00AE199F"/>
    <w:rsid w:val="00AE6C49"/>
    <w:rsid w:val="00AE6C9E"/>
    <w:rsid w:val="00AE725E"/>
    <w:rsid w:val="00AF102A"/>
    <w:rsid w:val="00AF3406"/>
    <w:rsid w:val="00AF375A"/>
    <w:rsid w:val="00AF5C02"/>
    <w:rsid w:val="00B00016"/>
    <w:rsid w:val="00B00656"/>
    <w:rsid w:val="00B11B45"/>
    <w:rsid w:val="00B152EC"/>
    <w:rsid w:val="00B16F10"/>
    <w:rsid w:val="00B32E59"/>
    <w:rsid w:val="00B33C7F"/>
    <w:rsid w:val="00B35FD7"/>
    <w:rsid w:val="00B4240E"/>
    <w:rsid w:val="00B42453"/>
    <w:rsid w:val="00B4407B"/>
    <w:rsid w:val="00B44C6F"/>
    <w:rsid w:val="00B45C6A"/>
    <w:rsid w:val="00B50E37"/>
    <w:rsid w:val="00B53265"/>
    <w:rsid w:val="00B539DF"/>
    <w:rsid w:val="00B53E46"/>
    <w:rsid w:val="00B56A76"/>
    <w:rsid w:val="00B57547"/>
    <w:rsid w:val="00B6136D"/>
    <w:rsid w:val="00B633B6"/>
    <w:rsid w:val="00B80431"/>
    <w:rsid w:val="00B81801"/>
    <w:rsid w:val="00B8496E"/>
    <w:rsid w:val="00B87C9F"/>
    <w:rsid w:val="00B91361"/>
    <w:rsid w:val="00B95C17"/>
    <w:rsid w:val="00B96DF3"/>
    <w:rsid w:val="00B974DF"/>
    <w:rsid w:val="00BA1125"/>
    <w:rsid w:val="00BA4774"/>
    <w:rsid w:val="00BA64FA"/>
    <w:rsid w:val="00BA7399"/>
    <w:rsid w:val="00BB351B"/>
    <w:rsid w:val="00BC11DB"/>
    <w:rsid w:val="00BC4804"/>
    <w:rsid w:val="00BC54AD"/>
    <w:rsid w:val="00BD064A"/>
    <w:rsid w:val="00BD3673"/>
    <w:rsid w:val="00BD503A"/>
    <w:rsid w:val="00BE31D5"/>
    <w:rsid w:val="00BE4CA5"/>
    <w:rsid w:val="00BF612D"/>
    <w:rsid w:val="00BF6A33"/>
    <w:rsid w:val="00C047FD"/>
    <w:rsid w:val="00C060C9"/>
    <w:rsid w:val="00C06101"/>
    <w:rsid w:val="00C0676D"/>
    <w:rsid w:val="00C07637"/>
    <w:rsid w:val="00C15B4B"/>
    <w:rsid w:val="00C16772"/>
    <w:rsid w:val="00C20F32"/>
    <w:rsid w:val="00C211CD"/>
    <w:rsid w:val="00C246DA"/>
    <w:rsid w:val="00C27C6D"/>
    <w:rsid w:val="00C31F6C"/>
    <w:rsid w:val="00C3221C"/>
    <w:rsid w:val="00C338EE"/>
    <w:rsid w:val="00C34E02"/>
    <w:rsid w:val="00C34F4A"/>
    <w:rsid w:val="00C37C53"/>
    <w:rsid w:val="00C41BEA"/>
    <w:rsid w:val="00C4597C"/>
    <w:rsid w:val="00C61A04"/>
    <w:rsid w:val="00C628C3"/>
    <w:rsid w:val="00C64536"/>
    <w:rsid w:val="00C66EE4"/>
    <w:rsid w:val="00C66FAF"/>
    <w:rsid w:val="00C676A4"/>
    <w:rsid w:val="00C72ACB"/>
    <w:rsid w:val="00C74D03"/>
    <w:rsid w:val="00C7523A"/>
    <w:rsid w:val="00C82ABB"/>
    <w:rsid w:val="00C8498A"/>
    <w:rsid w:val="00C901A0"/>
    <w:rsid w:val="00C94638"/>
    <w:rsid w:val="00C9526E"/>
    <w:rsid w:val="00CA0FAC"/>
    <w:rsid w:val="00CA6DDB"/>
    <w:rsid w:val="00CA787C"/>
    <w:rsid w:val="00CA7FCD"/>
    <w:rsid w:val="00CB5C85"/>
    <w:rsid w:val="00CC0784"/>
    <w:rsid w:val="00CC22CC"/>
    <w:rsid w:val="00CC42E3"/>
    <w:rsid w:val="00CC70B3"/>
    <w:rsid w:val="00CD1DA3"/>
    <w:rsid w:val="00CD2207"/>
    <w:rsid w:val="00CD4EAC"/>
    <w:rsid w:val="00CE1578"/>
    <w:rsid w:val="00CE17D8"/>
    <w:rsid w:val="00CE1877"/>
    <w:rsid w:val="00CE539E"/>
    <w:rsid w:val="00CE6D9B"/>
    <w:rsid w:val="00CF0951"/>
    <w:rsid w:val="00D020E1"/>
    <w:rsid w:val="00D03F37"/>
    <w:rsid w:val="00D10BFA"/>
    <w:rsid w:val="00D130CB"/>
    <w:rsid w:val="00D1330F"/>
    <w:rsid w:val="00D135D8"/>
    <w:rsid w:val="00D171D7"/>
    <w:rsid w:val="00D206F2"/>
    <w:rsid w:val="00D2745E"/>
    <w:rsid w:val="00D32359"/>
    <w:rsid w:val="00D32571"/>
    <w:rsid w:val="00D3359B"/>
    <w:rsid w:val="00D44F2E"/>
    <w:rsid w:val="00D46655"/>
    <w:rsid w:val="00D518A9"/>
    <w:rsid w:val="00D52D8B"/>
    <w:rsid w:val="00D543FE"/>
    <w:rsid w:val="00D5700C"/>
    <w:rsid w:val="00D609C0"/>
    <w:rsid w:val="00D6132E"/>
    <w:rsid w:val="00D65F49"/>
    <w:rsid w:val="00D70F25"/>
    <w:rsid w:val="00D736EA"/>
    <w:rsid w:val="00D73813"/>
    <w:rsid w:val="00D7474D"/>
    <w:rsid w:val="00D81A03"/>
    <w:rsid w:val="00D83CE5"/>
    <w:rsid w:val="00D87EE7"/>
    <w:rsid w:val="00D92325"/>
    <w:rsid w:val="00D92623"/>
    <w:rsid w:val="00D92FCC"/>
    <w:rsid w:val="00D944F9"/>
    <w:rsid w:val="00D96F68"/>
    <w:rsid w:val="00D97454"/>
    <w:rsid w:val="00D97A3B"/>
    <w:rsid w:val="00DA19C3"/>
    <w:rsid w:val="00DA1CCB"/>
    <w:rsid w:val="00DA541A"/>
    <w:rsid w:val="00DA62E9"/>
    <w:rsid w:val="00DA7307"/>
    <w:rsid w:val="00DA761B"/>
    <w:rsid w:val="00DB2CE5"/>
    <w:rsid w:val="00DB4B18"/>
    <w:rsid w:val="00DB4DCE"/>
    <w:rsid w:val="00DB4F3D"/>
    <w:rsid w:val="00DB75A9"/>
    <w:rsid w:val="00DC1944"/>
    <w:rsid w:val="00DC27F4"/>
    <w:rsid w:val="00DC63E8"/>
    <w:rsid w:val="00DC78E1"/>
    <w:rsid w:val="00DD1DBA"/>
    <w:rsid w:val="00DE03E9"/>
    <w:rsid w:val="00DE11C4"/>
    <w:rsid w:val="00DE155D"/>
    <w:rsid w:val="00DF4014"/>
    <w:rsid w:val="00DF7B2B"/>
    <w:rsid w:val="00DF7B9B"/>
    <w:rsid w:val="00E0057F"/>
    <w:rsid w:val="00E01925"/>
    <w:rsid w:val="00E01A89"/>
    <w:rsid w:val="00E01AEC"/>
    <w:rsid w:val="00E11124"/>
    <w:rsid w:val="00E1512D"/>
    <w:rsid w:val="00E1539C"/>
    <w:rsid w:val="00E20410"/>
    <w:rsid w:val="00E2085C"/>
    <w:rsid w:val="00E22022"/>
    <w:rsid w:val="00E26478"/>
    <w:rsid w:val="00E33B0F"/>
    <w:rsid w:val="00E34B79"/>
    <w:rsid w:val="00E35D9D"/>
    <w:rsid w:val="00E35E33"/>
    <w:rsid w:val="00E37776"/>
    <w:rsid w:val="00E466D3"/>
    <w:rsid w:val="00E50D73"/>
    <w:rsid w:val="00E5210B"/>
    <w:rsid w:val="00E52121"/>
    <w:rsid w:val="00E52953"/>
    <w:rsid w:val="00E61ADE"/>
    <w:rsid w:val="00E66130"/>
    <w:rsid w:val="00E6736C"/>
    <w:rsid w:val="00E67D08"/>
    <w:rsid w:val="00E80A0B"/>
    <w:rsid w:val="00E83FAC"/>
    <w:rsid w:val="00E84409"/>
    <w:rsid w:val="00E848FA"/>
    <w:rsid w:val="00E84BF8"/>
    <w:rsid w:val="00E91FF8"/>
    <w:rsid w:val="00E931F2"/>
    <w:rsid w:val="00E9526C"/>
    <w:rsid w:val="00EA0331"/>
    <w:rsid w:val="00EA3BD5"/>
    <w:rsid w:val="00EB305F"/>
    <w:rsid w:val="00EB5963"/>
    <w:rsid w:val="00EB6D5B"/>
    <w:rsid w:val="00EB7708"/>
    <w:rsid w:val="00EC1ECB"/>
    <w:rsid w:val="00EC691B"/>
    <w:rsid w:val="00ED2365"/>
    <w:rsid w:val="00ED3728"/>
    <w:rsid w:val="00EE1609"/>
    <w:rsid w:val="00EE2867"/>
    <w:rsid w:val="00EE4A43"/>
    <w:rsid w:val="00EE5FBA"/>
    <w:rsid w:val="00EE6772"/>
    <w:rsid w:val="00F008D1"/>
    <w:rsid w:val="00F02787"/>
    <w:rsid w:val="00F064CB"/>
    <w:rsid w:val="00F11349"/>
    <w:rsid w:val="00F14BB1"/>
    <w:rsid w:val="00F2551E"/>
    <w:rsid w:val="00F40C36"/>
    <w:rsid w:val="00F4255F"/>
    <w:rsid w:val="00F4680E"/>
    <w:rsid w:val="00F471DB"/>
    <w:rsid w:val="00F47843"/>
    <w:rsid w:val="00F60B72"/>
    <w:rsid w:val="00F618BC"/>
    <w:rsid w:val="00F64C80"/>
    <w:rsid w:val="00F732CA"/>
    <w:rsid w:val="00F84226"/>
    <w:rsid w:val="00F85B47"/>
    <w:rsid w:val="00F91F22"/>
    <w:rsid w:val="00FA0CAF"/>
    <w:rsid w:val="00FA1341"/>
    <w:rsid w:val="00FA29CA"/>
    <w:rsid w:val="00FA3471"/>
    <w:rsid w:val="00FB0D54"/>
    <w:rsid w:val="00FB322D"/>
    <w:rsid w:val="00FB3967"/>
    <w:rsid w:val="00FB528A"/>
    <w:rsid w:val="00FB5EC4"/>
    <w:rsid w:val="00FB6B7C"/>
    <w:rsid w:val="00FC00B6"/>
    <w:rsid w:val="00FC092A"/>
    <w:rsid w:val="00FC1DA4"/>
    <w:rsid w:val="00FC2519"/>
    <w:rsid w:val="00FC3A42"/>
    <w:rsid w:val="00FC6C20"/>
    <w:rsid w:val="00FD50C7"/>
    <w:rsid w:val="00FD69D9"/>
    <w:rsid w:val="00FD7B98"/>
    <w:rsid w:val="00FE6F3A"/>
    <w:rsid w:val="00FE7183"/>
    <w:rsid w:val="00FF3B92"/>
    <w:rsid w:val="00FF4369"/>
    <w:rsid w:val="019B7326"/>
    <w:rsid w:val="02B53F91"/>
    <w:rsid w:val="039F4F5A"/>
    <w:rsid w:val="03A4503B"/>
    <w:rsid w:val="08F631D9"/>
    <w:rsid w:val="096B6A98"/>
    <w:rsid w:val="0F4B265F"/>
    <w:rsid w:val="10C60639"/>
    <w:rsid w:val="114E24F4"/>
    <w:rsid w:val="12A716EF"/>
    <w:rsid w:val="13B01BDD"/>
    <w:rsid w:val="13DA0E39"/>
    <w:rsid w:val="16271AF7"/>
    <w:rsid w:val="189350F4"/>
    <w:rsid w:val="1A9A30B8"/>
    <w:rsid w:val="1D336616"/>
    <w:rsid w:val="21F0691A"/>
    <w:rsid w:val="23752D04"/>
    <w:rsid w:val="27D46D4D"/>
    <w:rsid w:val="299F05DA"/>
    <w:rsid w:val="2B99220B"/>
    <w:rsid w:val="2D3C01F6"/>
    <w:rsid w:val="2DF94E56"/>
    <w:rsid w:val="2EE26866"/>
    <w:rsid w:val="303253BC"/>
    <w:rsid w:val="35DD7107"/>
    <w:rsid w:val="365827E1"/>
    <w:rsid w:val="36BA1AE1"/>
    <w:rsid w:val="3AC33B76"/>
    <w:rsid w:val="3CF02BA8"/>
    <w:rsid w:val="404A55DC"/>
    <w:rsid w:val="417E4BDB"/>
    <w:rsid w:val="424F004F"/>
    <w:rsid w:val="48EB15F6"/>
    <w:rsid w:val="4A212190"/>
    <w:rsid w:val="4A394D65"/>
    <w:rsid w:val="4BFF7C30"/>
    <w:rsid w:val="4E523650"/>
    <w:rsid w:val="4FDC4932"/>
    <w:rsid w:val="53B01AFF"/>
    <w:rsid w:val="54F41B5A"/>
    <w:rsid w:val="55840831"/>
    <w:rsid w:val="55DA5450"/>
    <w:rsid w:val="57633D4B"/>
    <w:rsid w:val="58413E74"/>
    <w:rsid w:val="5A435F1D"/>
    <w:rsid w:val="5A7343EC"/>
    <w:rsid w:val="5ACB769B"/>
    <w:rsid w:val="5D8A4CC1"/>
    <w:rsid w:val="5E186D47"/>
    <w:rsid w:val="5E6A0087"/>
    <w:rsid w:val="5F616B58"/>
    <w:rsid w:val="63BD210C"/>
    <w:rsid w:val="65377372"/>
    <w:rsid w:val="66540521"/>
    <w:rsid w:val="686047B0"/>
    <w:rsid w:val="6A0B0366"/>
    <w:rsid w:val="6AA87F76"/>
    <w:rsid w:val="6BA64494"/>
    <w:rsid w:val="6E5712A3"/>
    <w:rsid w:val="71944242"/>
    <w:rsid w:val="71CE3B67"/>
    <w:rsid w:val="74F70774"/>
    <w:rsid w:val="754E5EA5"/>
    <w:rsid w:val="75725D20"/>
    <w:rsid w:val="757946FF"/>
    <w:rsid w:val="777977F0"/>
    <w:rsid w:val="786C6136"/>
    <w:rsid w:val="7BB170C0"/>
    <w:rsid w:val="7D0D4685"/>
    <w:rsid w:val="7FFE6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iPriority="0" w:unhideWhenUsed="0" w:qFormat="1"/>
    <w:lsdException w:name="annotation text" w:unhideWhenUsed="0" w:qFormat="1"/>
    <w:lsdException w:name="header" w:semiHidden="0" w:unhideWhenUsed="0" w:qFormat="1"/>
    <w:lsdException w:name="footer" w:semiHidden="0" w:unhideWhenUsed="0" w:qFormat="1"/>
    <w:lsdException w:name="caption" w:locked="1" w:uiPriority="0" w:qFormat="1"/>
    <w:lsdException w:name="annotation reference" w:unhideWhenUsed="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Hyperlink" w:qFormat="1"/>
    <w:lsdException w:name="FollowedHyperlink"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Web)" w:semiHidden="0" w:unhideWhenUsed="0" w:qFormat="1"/>
    <w:lsdException w:name="Normal Table" w:qFormat="1"/>
    <w:lsdException w:name="annotation subject" w:unhideWhenUsed="0" w:qFormat="1"/>
    <w:lsdException w:name="Balloon Text" w:unhideWhenUsed="0" w:qFormat="1"/>
    <w:lsdException w:name="Table Grid" w:semiHidden="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eastAsia="宋体" w:hAnsi="Calibri"/>
      <w:kern w:val="2"/>
      <w:sz w:val="21"/>
      <w:szCs w:val="22"/>
    </w:rPr>
  </w:style>
  <w:style w:type="paragraph" w:styleId="1">
    <w:name w:val="heading 1"/>
    <w:basedOn w:val="a"/>
    <w:next w:val="a"/>
    <w:link w:val="1Char"/>
    <w:uiPriority w:val="99"/>
    <w:qFormat/>
    <w:pPr>
      <w:keepNext/>
      <w:keepLines/>
      <w:spacing w:before="120" w:after="120" w:line="360" w:lineRule="auto"/>
      <w:outlineLvl w:val="0"/>
    </w:pPr>
    <w:rPr>
      <w:rFonts w:eastAsia="黑体"/>
      <w:bCs/>
      <w:kern w:val="44"/>
      <w:sz w:val="44"/>
      <w:szCs w:val="44"/>
    </w:rPr>
  </w:style>
  <w:style w:type="paragraph" w:styleId="2">
    <w:name w:val="heading 2"/>
    <w:basedOn w:val="a"/>
    <w:next w:val="a"/>
    <w:link w:val="2Char"/>
    <w:uiPriority w:val="99"/>
    <w:qFormat/>
    <w:pPr>
      <w:keepNext/>
      <w:keepLines/>
      <w:spacing w:before="120" w:after="120" w:line="360" w:lineRule="auto"/>
      <w:outlineLvl w:val="1"/>
    </w:pPr>
    <w:rPr>
      <w:rFonts w:ascii="Cambria" w:eastAsia="黑体" w:hAnsi="Cambria"/>
      <w:b/>
      <w:bCs/>
      <w:kern w:val="0"/>
      <w:sz w:val="32"/>
      <w:szCs w:val="32"/>
    </w:rPr>
  </w:style>
  <w:style w:type="paragraph" w:styleId="3">
    <w:name w:val="heading 3"/>
    <w:basedOn w:val="a"/>
    <w:next w:val="a"/>
    <w:link w:val="3Char"/>
    <w:uiPriority w:val="99"/>
    <w:qFormat/>
    <w:pPr>
      <w:keepNext/>
      <w:keepLines/>
      <w:spacing w:before="120" w:after="120" w:line="360"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annotation text"/>
    <w:basedOn w:val="a"/>
    <w:link w:val="Char"/>
    <w:uiPriority w:val="99"/>
    <w:semiHidden/>
    <w:qFormat/>
    <w:pPr>
      <w:jc w:val="left"/>
    </w:pPr>
    <w:rPr>
      <w:kern w:val="0"/>
      <w:sz w:val="20"/>
      <w:szCs w:val="20"/>
    </w:rPr>
  </w:style>
  <w:style w:type="paragraph" w:styleId="a5">
    <w:name w:val="Plain Text"/>
    <w:basedOn w:val="a"/>
    <w:link w:val="Char0"/>
    <w:qFormat/>
    <w:rPr>
      <w:rFonts w:ascii="宋体" w:eastAsiaTheme="minorEastAsia" w:hAnsi="Courier New" w:cstheme="minorBidi"/>
      <w:szCs w:val="21"/>
    </w:rPr>
  </w:style>
  <w:style w:type="paragraph" w:styleId="a6">
    <w:name w:val="Balloon Text"/>
    <w:basedOn w:val="a"/>
    <w:link w:val="Char1"/>
    <w:uiPriority w:val="99"/>
    <w:semiHidden/>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a">
    <w:name w:val="annotation subject"/>
    <w:basedOn w:val="a4"/>
    <w:next w:val="a4"/>
    <w:link w:val="Char4"/>
    <w:uiPriority w:val="99"/>
    <w:semiHidden/>
    <w:qFormat/>
    <w:rPr>
      <w:b/>
      <w:bCs/>
    </w:rPr>
  </w:style>
  <w:style w:type="table" w:styleId="ab">
    <w:name w:val="Table Grid"/>
    <w:basedOn w:val="a2"/>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1"/>
    <w:uiPriority w:val="99"/>
    <w:semiHidden/>
    <w:unhideWhenUsed/>
    <w:qFormat/>
    <w:rPr>
      <w:color w:val="800080"/>
      <w:u w:val="single"/>
    </w:rPr>
  </w:style>
  <w:style w:type="character" w:styleId="ad">
    <w:name w:val="Hyperlink"/>
    <w:basedOn w:val="a1"/>
    <w:uiPriority w:val="99"/>
    <w:semiHidden/>
    <w:unhideWhenUsed/>
    <w:qFormat/>
    <w:rPr>
      <w:color w:val="0000FF"/>
      <w:u w:val="single"/>
    </w:rPr>
  </w:style>
  <w:style w:type="character" w:styleId="ae">
    <w:name w:val="annotation reference"/>
    <w:basedOn w:val="a1"/>
    <w:uiPriority w:val="99"/>
    <w:semiHidden/>
    <w:qFormat/>
    <w:rPr>
      <w:rFonts w:cs="Times New Roman"/>
      <w:sz w:val="21"/>
    </w:rPr>
  </w:style>
  <w:style w:type="character" w:customStyle="1" w:styleId="2Char">
    <w:name w:val="标题 2 Char"/>
    <w:basedOn w:val="a1"/>
    <w:link w:val="2"/>
    <w:uiPriority w:val="99"/>
    <w:qFormat/>
    <w:locked/>
    <w:rPr>
      <w:rFonts w:ascii="Cambria" w:eastAsia="黑体" w:hAnsi="Cambria"/>
      <w:b/>
      <w:sz w:val="32"/>
    </w:rPr>
  </w:style>
  <w:style w:type="character" w:customStyle="1" w:styleId="1Char">
    <w:name w:val="标题 1 Char"/>
    <w:basedOn w:val="a1"/>
    <w:link w:val="1"/>
    <w:uiPriority w:val="99"/>
    <w:qFormat/>
    <w:locked/>
    <w:rPr>
      <w:rFonts w:eastAsia="黑体"/>
      <w:kern w:val="44"/>
      <w:sz w:val="44"/>
    </w:rPr>
  </w:style>
  <w:style w:type="character" w:customStyle="1" w:styleId="3Char">
    <w:name w:val="标题 3 Char"/>
    <w:basedOn w:val="a1"/>
    <w:link w:val="3"/>
    <w:uiPriority w:val="99"/>
    <w:qFormat/>
    <w:locked/>
    <w:rPr>
      <w:b/>
      <w:sz w:val="32"/>
    </w:rPr>
  </w:style>
  <w:style w:type="character" w:customStyle="1" w:styleId="Char">
    <w:name w:val="批注文字 Char"/>
    <w:basedOn w:val="a1"/>
    <w:link w:val="a4"/>
    <w:uiPriority w:val="99"/>
    <w:semiHidden/>
    <w:qFormat/>
    <w:locked/>
  </w:style>
  <w:style w:type="character" w:customStyle="1" w:styleId="Char4">
    <w:name w:val="批注主题 Char"/>
    <w:basedOn w:val="Char"/>
    <w:link w:val="aa"/>
    <w:uiPriority w:val="99"/>
    <w:semiHidden/>
    <w:qFormat/>
    <w:locked/>
    <w:rPr>
      <w:b/>
    </w:rPr>
  </w:style>
  <w:style w:type="character" w:customStyle="1" w:styleId="Char0">
    <w:name w:val="纯文本 Char"/>
    <w:basedOn w:val="a1"/>
    <w:link w:val="a5"/>
    <w:qFormat/>
    <w:rPr>
      <w:rFonts w:ascii="宋体" w:eastAsiaTheme="minorEastAsia" w:hAnsi="Courier New" w:cstheme="minorBidi"/>
      <w:szCs w:val="21"/>
    </w:rPr>
  </w:style>
  <w:style w:type="character" w:customStyle="1" w:styleId="Char1">
    <w:name w:val="批注框文本 Char"/>
    <w:basedOn w:val="a1"/>
    <w:link w:val="a6"/>
    <w:uiPriority w:val="99"/>
    <w:semiHidden/>
    <w:qFormat/>
    <w:locked/>
    <w:rPr>
      <w:sz w:val="18"/>
    </w:rPr>
  </w:style>
  <w:style w:type="character" w:customStyle="1" w:styleId="Char2">
    <w:name w:val="页脚 Char"/>
    <w:basedOn w:val="a1"/>
    <w:link w:val="a7"/>
    <w:uiPriority w:val="99"/>
    <w:qFormat/>
    <w:locked/>
    <w:rPr>
      <w:sz w:val="18"/>
    </w:rPr>
  </w:style>
  <w:style w:type="character" w:customStyle="1" w:styleId="Char3">
    <w:name w:val="页眉 Char"/>
    <w:basedOn w:val="a1"/>
    <w:link w:val="a8"/>
    <w:uiPriority w:val="99"/>
    <w:qFormat/>
    <w:locked/>
    <w:rPr>
      <w:sz w:val="18"/>
    </w:rPr>
  </w:style>
  <w:style w:type="paragraph" w:styleId="af">
    <w:name w:val="No Spacing"/>
    <w:uiPriority w:val="99"/>
    <w:qFormat/>
    <w:pPr>
      <w:widowControl w:val="0"/>
      <w:jc w:val="both"/>
    </w:pPr>
    <w:rPr>
      <w:rFonts w:ascii="Calibri" w:eastAsia="宋体" w:hAnsi="Calibri"/>
      <w:kern w:val="2"/>
      <w:sz w:val="21"/>
      <w:szCs w:val="22"/>
    </w:rPr>
  </w:style>
  <w:style w:type="paragraph" w:styleId="af0">
    <w:name w:val="List Paragraph"/>
    <w:basedOn w:val="a"/>
    <w:uiPriority w:val="99"/>
    <w:qFormat/>
    <w:pPr>
      <w:ind w:firstLineChars="200" w:firstLine="420"/>
    </w:pPr>
  </w:style>
  <w:style w:type="paragraph" w:customStyle="1" w:styleId="af1">
    <w:name w:val="表题"/>
    <w:basedOn w:val="a"/>
    <w:uiPriority w:val="99"/>
    <w:semiHidden/>
    <w:qFormat/>
    <w:pPr>
      <w:adjustRightInd w:val="0"/>
      <w:snapToGrid w:val="0"/>
      <w:spacing w:before="120" w:after="120" w:line="310" w:lineRule="atLeast"/>
      <w:jc w:val="center"/>
    </w:pPr>
    <w:rPr>
      <w:rFonts w:ascii="Arial" w:eastAsia="黑体" w:hAnsi="Arial"/>
      <w:szCs w:val="20"/>
    </w:rPr>
  </w:style>
  <w:style w:type="paragraph" w:customStyle="1" w:styleId="af2">
    <w:name w:val="表内容"/>
    <w:basedOn w:val="a"/>
    <w:uiPriority w:val="99"/>
    <w:semiHidden/>
    <w:qFormat/>
    <w:pPr>
      <w:adjustRightInd w:val="0"/>
      <w:snapToGrid w:val="0"/>
      <w:spacing w:line="310" w:lineRule="atLeast"/>
      <w:jc w:val="center"/>
    </w:pPr>
    <w:rPr>
      <w:rFonts w:ascii="Times New Roman" w:hAnsi="Times New Roman"/>
      <w:sz w:val="18"/>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qFormat/>
    <w:pPr>
      <w:widowControl/>
      <w:pBdr>
        <w:right w:val="single" w:sz="8" w:space="0" w:color="00000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66">
    <w:name w:val="xl66"/>
    <w:basedOn w:val="a"/>
    <w:qFormat/>
    <w:pPr>
      <w:widowControl/>
      <w:pBdr>
        <w:bottom w:val="single" w:sz="8" w:space="0" w:color="000000"/>
        <w:right w:val="single" w:sz="8" w:space="0" w:color="00000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67">
    <w:name w:val="xl67"/>
    <w:basedOn w:val="a"/>
    <w:qFormat/>
    <w:pPr>
      <w:widowControl/>
      <w:pBdr>
        <w:top w:val="single" w:sz="8" w:space="0" w:color="000000"/>
        <w:left w:val="single" w:sz="8" w:space="0" w:color="000000"/>
        <w:right w:val="single" w:sz="8" w:space="0" w:color="00000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68">
    <w:name w:val="xl68"/>
    <w:basedOn w:val="a"/>
    <w:qFormat/>
    <w:pPr>
      <w:widowControl/>
      <w:pBdr>
        <w:left w:val="single" w:sz="8" w:space="0" w:color="000000"/>
        <w:right w:val="single" w:sz="8" w:space="0" w:color="00000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69">
    <w:name w:val="xl69"/>
    <w:basedOn w:val="a"/>
    <w:qFormat/>
    <w:pPr>
      <w:widowControl/>
      <w:pBdr>
        <w:top w:val="single" w:sz="8" w:space="0" w:color="000000"/>
        <w:left w:val="single" w:sz="8" w:space="0" w:color="000000"/>
        <w:right w:val="single" w:sz="8" w:space="0" w:color="00000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70">
    <w:name w:val="xl70"/>
    <w:basedOn w:val="a"/>
    <w:qFormat/>
    <w:pPr>
      <w:widowControl/>
      <w:pBdr>
        <w:left w:val="single" w:sz="8" w:space="0" w:color="000000"/>
        <w:right w:val="single" w:sz="8" w:space="0" w:color="00000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71">
    <w:name w:val="xl71"/>
    <w:basedOn w:val="a"/>
    <w:qFormat/>
    <w:pPr>
      <w:widowControl/>
      <w:pBdr>
        <w:top w:val="single" w:sz="8" w:space="0" w:color="000000"/>
        <w:left w:val="single" w:sz="8" w:space="0" w:color="000000"/>
        <w:bottom w:val="single" w:sz="8" w:space="0" w:color="00000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72">
    <w:name w:val="xl72"/>
    <w:basedOn w:val="a"/>
    <w:qFormat/>
    <w:pPr>
      <w:widowControl/>
      <w:pBdr>
        <w:top w:val="single" w:sz="8" w:space="0" w:color="000000"/>
        <w:bottom w:val="single" w:sz="8" w:space="0" w:color="00000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73">
    <w:name w:val="xl73"/>
    <w:basedOn w:val="a"/>
    <w:qFormat/>
    <w:pPr>
      <w:widowControl/>
      <w:pBdr>
        <w:top w:val="single" w:sz="8" w:space="0" w:color="000000"/>
        <w:bottom w:val="single" w:sz="8" w:space="0" w:color="000000"/>
        <w:right w:val="single" w:sz="8" w:space="0" w:color="00000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74">
    <w:name w:val="xl74"/>
    <w:basedOn w:val="a"/>
    <w:qFormat/>
    <w:pPr>
      <w:widowControl/>
      <w:pBdr>
        <w:top w:val="single" w:sz="8" w:space="0" w:color="000000"/>
        <w:right w:val="single" w:sz="8" w:space="0" w:color="00000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75">
    <w:name w:val="xl75"/>
    <w:basedOn w:val="a"/>
    <w:qFormat/>
    <w:pPr>
      <w:widowControl/>
      <w:pBdr>
        <w:left w:val="single" w:sz="8" w:space="0" w:color="000000"/>
        <w:bottom w:val="single" w:sz="8" w:space="0" w:color="000000"/>
        <w:right w:val="single" w:sz="8" w:space="0" w:color="00000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76">
    <w:name w:val="xl76"/>
    <w:basedOn w:val="a"/>
    <w:qFormat/>
    <w:pPr>
      <w:widowControl/>
      <w:pBdr>
        <w:top w:val="single" w:sz="8" w:space="0" w:color="000000"/>
        <w:left w:val="single" w:sz="12" w:space="0" w:color="00000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77">
    <w:name w:val="xl77"/>
    <w:basedOn w:val="a"/>
    <w:qFormat/>
    <w:pPr>
      <w:widowControl/>
      <w:pBdr>
        <w:left w:val="single" w:sz="12" w:space="0" w:color="00000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FFFF"/>
      <w:kern w:val="0"/>
      <w:sz w:val="18"/>
      <w:szCs w:val="18"/>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color w:val="000000"/>
      <w:kern w:val="0"/>
      <w:sz w:val="18"/>
      <w:szCs w:val="1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FFFFFF"/>
      <w:kern w:val="0"/>
      <w:sz w:val="18"/>
      <w:szCs w:val="18"/>
    </w:rPr>
  </w:style>
  <w:style w:type="paragraph" w:customStyle="1" w:styleId="xl87">
    <w:name w:val="xl87"/>
    <w:basedOn w:val="a"/>
    <w:qFormat/>
    <w:pPr>
      <w:widowControl/>
      <w:spacing w:before="100" w:beforeAutospacing="1" w:after="100" w:afterAutospacing="1"/>
      <w:jc w:val="center"/>
    </w:pPr>
    <w:rPr>
      <w:rFonts w:ascii="宋体" w:hAnsi="宋体" w:cs="宋体"/>
      <w:kern w:val="0"/>
      <w:sz w:val="24"/>
      <w:szCs w:val="24"/>
    </w:rPr>
  </w:style>
  <w:style w:type="paragraph" w:customStyle="1" w:styleId="xl88">
    <w:name w:val="xl88"/>
    <w:basedOn w:val="a"/>
    <w:qFormat/>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xl89">
    <w:name w:val="xl89"/>
    <w:basedOn w:val="a"/>
    <w:qFormat/>
    <w:pPr>
      <w:widowControl/>
      <w:pBdr>
        <w:bottom w:val="single" w:sz="8" w:space="0" w:color="auto"/>
        <w:right w:val="single" w:sz="8" w:space="0" w:color="00000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90">
    <w:name w:val="xl90"/>
    <w:basedOn w:val="a"/>
    <w:qFormat/>
    <w:pPr>
      <w:widowControl/>
      <w:pBdr>
        <w:top w:val="single" w:sz="8" w:space="0" w:color="000000"/>
        <w:left w:val="single" w:sz="8" w:space="0" w:color="00000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91">
    <w:name w:val="xl91"/>
    <w:basedOn w:val="a"/>
    <w:qFormat/>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92">
    <w:name w:val="xl92"/>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93">
    <w:name w:val="xl93"/>
    <w:basedOn w:val="a"/>
    <w:qFormat/>
    <w:pPr>
      <w:widowControl/>
      <w:pBdr>
        <w:left w:val="single" w:sz="8" w:space="0" w:color="000000"/>
        <w:bottom w:val="single" w:sz="8"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94">
    <w:name w:val="xl94"/>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5">
    <w:name w:val="xl95"/>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96">
    <w:name w:val="xl96"/>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7">
    <w:name w:val="xl97"/>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color w:val="000000"/>
      <w:kern w:val="0"/>
      <w:sz w:val="24"/>
      <w:szCs w:val="24"/>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102">
    <w:name w:val="xl102"/>
    <w:basedOn w:val="a"/>
    <w:qFormat/>
    <w:pPr>
      <w:widowControl/>
      <w:pBdr>
        <w:top w:val="single" w:sz="8" w:space="0" w:color="auto"/>
        <w:left w:val="single" w:sz="8" w:space="0" w:color="auto"/>
        <w:bottom w:val="single" w:sz="8" w:space="0" w:color="000000"/>
        <w:right w:val="single" w:sz="12" w:space="0" w:color="000000"/>
      </w:pBdr>
      <w:spacing w:before="100" w:beforeAutospacing="1" w:after="100" w:afterAutospacing="1"/>
      <w:jc w:val="center"/>
      <w:textAlignment w:val="center"/>
    </w:pPr>
    <w:rPr>
      <w:rFonts w:ascii="黑体" w:eastAsia="黑体" w:hAnsi="黑体" w:cs="宋体"/>
      <w:b/>
      <w:bCs/>
      <w:color w:val="000000"/>
      <w:kern w:val="0"/>
      <w:sz w:val="18"/>
      <w:szCs w:val="18"/>
    </w:rPr>
  </w:style>
  <w:style w:type="paragraph" w:customStyle="1" w:styleId="xl103">
    <w:name w:val="xl103"/>
    <w:basedOn w:val="a"/>
    <w:qFormat/>
    <w:pPr>
      <w:widowControl/>
      <w:pBdr>
        <w:top w:val="single" w:sz="8" w:space="0" w:color="auto"/>
        <w:left w:val="single" w:sz="12" w:space="0" w:color="000000"/>
        <w:bottom w:val="single" w:sz="8" w:space="0" w:color="000000"/>
      </w:pBdr>
      <w:spacing w:before="100" w:beforeAutospacing="1" w:after="100" w:afterAutospacing="1"/>
      <w:jc w:val="center"/>
      <w:textAlignment w:val="center"/>
    </w:pPr>
    <w:rPr>
      <w:rFonts w:ascii="仿宋_GB2312" w:eastAsia="仿宋_GB2312" w:hAnsi="宋体" w:cs="宋体"/>
      <w:b/>
      <w:bCs/>
      <w:color w:val="000000"/>
      <w:kern w:val="0"/>
      <w:sz w:val="18"/>
      <w:szCs w:val="18"/>
    </w:rPr>
  </w:style>
  <w:style w:type="paragraph" w:customStyle="1" w:styleId="xl104">
    <w:name w:val="xl104"/>
    <w:basedOn w:val="a"/>
    <w:qFormat/>
    <w:pPr>
      <w:widowControl/>
      <w:pBdr>
        <w:top w:val="single" w:sz="8" w:space="0" w:color="auto"/>
        <w:bottom w:val="single" w:sz="8" w:space="0" w:color="000000"/>
      </w:pBdr>
      <w:spacing w:before="100" w:beforeAutospacing="1" w:after="100" w:afterAutospacing="1"/>
      <w:jc w:val="center"/>
      <w:textAlignment w:val="center"/>
    </w:pPr>
    <w:rPr>
      <w:rFonts w:ascii="仿宋_GB2312" w:eastAsia="仿宋_GB2312" w:hAnsi="宋体" w:cs="宋体"/>
      <w:b/>
      <w:bCs/>
      <w:color w:val="000000"/>
      <w:kern w:val="0"/>
      <w:sz w:val="18"/>
      <w:szCs w:val="18"/>
    </w:rPr>
  </w:style>
  <w:style w:type="paragraph" w:customStyle="1" w:styleId="xl105">
    <w:name w:val="xl105"/>
    <w:basedOn w:val="a"/>
    <w:qFormat/>
    <w:pPr>
      <w:widowControl/>
      <w:pBdr>
        <w:top w:val="single" w:sz="8" w:space="0" w:color="auto"/>
        <w:bottom w:val="single" w:sz="8" w:space="0" w:color="000000"/>
        <w:right w:val="single" w:sz="8" w:space="0" w:color="000000"/>
      </w:pBdr>
      <w:spacing w:before="100" w:beforeAutospacing="1" w:after="100" w:afterAutospacing="1"/>
      <w:jc w:val="center"/>
      <w:textAlignment w:val="center"/>
    </w:pPr>
    <w:rPr>
      <w:rFonts w:ascii="仿宋_GB2312" w:eastAsia="仿宋_GB2312" w:hAnsi="宋体" w:cs="宋体"/>
      <w:b/>
      <w:bCs/>
      <w:color w:val="000000"/>
      <w:kern w:val="0"/>
      <w:sz w:val="18"/>
      <w:szCs w:val="18"/>
    </w:rPr>
  </w:style>
  <w:style w:type="paragraph" w:customStyle="1" w:styleId="xl106">
    <w:name w:val="xl106"/>
    <w:basedOn w:val="a"/>
    <w:qFormat/>
    <w:pPr>
      <w:widowControl/>
      <w:pBdr>
        <w:top w:val="single" w:sz="8" w:space="0" w:color="auto"/>
        <w:left w:val="single" w:sz="8" w:space="0" w:color="000000"/>
        <w:bottom w:val="single" w:sz="8" w:space="0" w:color="00000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107">
    <w:name w:val="xl107"/>
    <w:basedOn w:val="a"/>
    <w:qFormat/>
    <w:pPr>
      <w:widowControl/>
      <w:pBdr>
        <w:top w:val="single" w:sz="8" w:space="0" w:color="auto"/>
        <w:bottom w:val="single" w:sz="8" w:space="0" w:color="00000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108">
    <w:name w:val="xl108"/>
    <w:basedOn w:val="a"/>
    <w:qFormat/>
    <w:pPr>
      <w:widowControl/>
      <w:pBdr>
        <w:top w:val="single" w:sz="8" w:space="0" w:color="auto"/>
        <w:left w:val="single" w:sz="12" w:space="0" w:color="000000"/>
        <w:bottom w:val="single" w:sz="8" w:space="0" w:color="00000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109">
    <w:name w:val="xl109"/>
    <w:basedOn w:val="a"/>
    <w:qFormat/>
    <w:pPr>
      <w:widowControl/>
      <w:pBdr>
        <w:top w:val="single" w:sz="8" w:space="0" w:color="000000"/>
        <w:left w:val="single" w:sz="8" w:space="0" w:color="auto"/>
        <w:right w:val="single" w:sz="12" w:space="0" w:color="00000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110">
    <w:name w:val="xl110"/>
    <w:basedOn w:val="a"/>
    <w:qFormat/>
    <w:pPr>
      <w:widowControl/>
      <w:pBdr>
        <w:top w:val="single" w:sz="8" w:space="0" w:color="000000"/>
        <w:left w:val="single" w:sz="8" w:space="0" w:color="000000"/>
        <w:right w:val="single" w:sz="8"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111">
    <w:name w:val="xl111"/>
    <w:basedOn w:val="a"/>
    <w:qFormat/>
    <w:pPr>
      <w:widowControl/>
      <w:pBdr>
        <w:left w:val="single" w:sz="8" w:space="0" w:color="auto"/>
        <w:right w:val="single" w:sz="12" w:space="0" w:color="00000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112">
    <w:name w:val="xl112"/>
    <w:basedOn w:val="a"/>
    <w:qFormat/>
    <w:pPr>
      <w:widowControl/>
      <w:pBdr>
        <w:left w:val="single" w:sz="8" w:space="0" w:color="000000"/>
        <w:right w:val="single" w:sz="8"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113">
    <w:name w:val="xl113"/>
    <w:basedOn w:val="a"/>
    <w:qFormat/>
    <w:pPr>
      <w:widowControl/>
      <w:pBdr>
        <w:left w:val="single" w:sz="8" w:space="0" w:color="auto"/>
        <w:bottom w:val="single" w:sz="8" w:space="0" w:color="auto"/>
        <w:right w:val="single" w:sz="12" w:space="0" w:color="00000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114">
    <w:name w:val="xl114"/>
    <w:basedOn w:val="a"/>
    <w:qFormat/>
    <w:pPr>
      <w:widowControl/>
      <w:pBdr>
        <w:left w:val="single" w:sz="12" w:space="0" w:color="000000"/>
        <w:bottom w:val="single" w:sz="8"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115">
    <w:name w:val="xl115"/>
    <w:basedOn w:val="a"/>
    <w:qFormat/>
    <w:pPr>
      <w:widowControl/>
      <w:pBdr>
        <w:left w:val="single" w:sz="8" w:space="0" w:color="000000"/>
        <w:bottom w:val="single" w:sz="8" w:space="0" w:color="auto"/>
        <w:right w:val="single" w:sz="8" w:space="0" w:color="00000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116">
    <w:name w:val="xl116"/>
    <w:basedOn w:val="a"/>
    <w:qFormat/>
    <w:pPr>
      <w:widowControl/>
      <w:pBdr>
        <w:left w:val="single" w:sz="8" w:space="0" w:color="000000"/>
        <w:bottom w:val="single" w:sz="8" w:space="0" w:color="auto"/>
        <w:right w:val="single" w:sz="8" w:space="0" w:color="00000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117">
    <w:name w:val="xl117"/>
    <w:basedOn w:val="a"/>
    <w:qFormat/>
    <w:pPr>
      <w:widowControl/>
      <w:pBdr>
        <w:bottom w:val="single" w:sz="8"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118">
    <w:name w:val="xl118"/>
    <w:basedOn w:val="a"/>
    <w:qFormat/>
    <w:pPr>
      <w:widowControl/>
      <w:pBdr>
        <w:left w:val="single" w:sz="8" w:space="0" w:color="000000"/>
        <w:bottom w:val="single" w:sz="8" w:space="0" w:color="auto"/>
        <w:right w:val="single" w:sz="8"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119">
    <w:name w:val="xl119"/>
    <w:basedOn w:val="a"/>
    <w:qFormat/>
    <w:pPr>
      <w:widowControl/>
      <w:pBdr>
        <w:top w:val="single" w:sz="8" w:space="0" w:color="auto"/>
        <w:bottom w:val="single" w:sz="8" w:space="0" w:color="000000"/>
        <w:right w:val="single" w:sz="8" w:space="0" w:color="auto"/>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xl120">
    <w:name w:val="xl120"/>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121">
    <w:name w:val="xl121"/>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22">
    <w:name w:val="xl122"/>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123">
    <w:name w:val="xl123"/>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FFFF"/>
      <w:kern w:val="0"/>
      <w:sz w:val="18"/>
      <w:szCs w:val="18"/>
    </w:rPr>
  </w:style>
  <w:style w:type="paragraph" w:customStyle="1" w:styleId="xl124">
    <w:name w:val="xl124"/>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宋体" w:hAnsi="宋体" w:cs="宋体"/>
      <w:color w:val="000000"/>
      <w:kern w:val="0"/>
      <w:sz w:val="18"/>
      <w:szCs w:val="18"/>
    </w:rPr>
  </w:style>
  <w:style w:type="paragraph" w:customStyle="1" w:styleId="xl125">
    <w:name w:val="xl125"/>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宋体" w:hAnsi="宋体" w:cs="宋体"/>
      <w:color w:val="000000"/>
      <w:kern w:val="0"/>
      <w:sz w:val="18"/>
      <w:szCs w:val="18"/>
    </w:rPr>
  </w:style>
  <w:style w:type="paragraph" w:customStyle="1" w:styleId="xl126">
    <w:name w:val="xl126"/>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27">
    <w:name w:val="xl127"/>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b/>
      <w:bCs/>
      <w:color w:val="FFFFFF"/>
      <w:kern w:val="0"/>
      <w:sz w:val="18"/>
      <w:szCs w:val="18"/>
    </w:rPr>
  </w:style>
  <w:style w:type="paragraph" w:customStyle="1" w:styleId="xl128">
    <w:name w:val="xl128"/>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129">
    <w:name w:val="xl129"/>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宋体" w:hAnsi="宋体" w:cs="宋体"/>
      <w:b/>
      <w:bCs/>
      <w:color w:val="000000"/>
      <w:kern w:val="0"/>
      <w:sz w:val="18"/>
      <w:szCs w:val="18"/>
    </w:rPr>
  </w:style>
  <w:style w:type="paragraph" w:customStyle="1" w:styleId="xl130">
    <w:name w:val="xl130"/>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131">
    <w:name w:val="xl131"/>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132">
    <w:name w:val="xl132"/>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33">
    <w:name w:val="xl133"/>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134">
    <w:name w:val="xl13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135">
    <w:name w:val="xl135"/>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36">
    <w:name w:val="xl136"/>
    <w:basedOn w:val="a"/>
    <w:qFormat/>
    <w:pPr>
      <w:widowControl/>
      <w:pBdr>
        <w:top w:val="single" w:sz="4" w:space="0" w:color="auto"/>
        <w:left w:val="single" w:sz="4" w:space="0" w:color="auto"/>
        <w:right w:val="single" w:sz="8" w:space="0" w:color="auto"/>
      </w:pBdr>
      <w:spacing w:before="100" w:beforeAutospacing="1" w:after="100" w:afterAutospacing="1"/>
      <w:textAlignment w:val="center"/>
    </w:pPr>
    <w:rPr>
      <w:rFonts w:ascii="宋体" w:hAnsi="宋体" w:cs="宋体"/>
      <w:color w:val="000000"/>
      <w:kern w:val="0"/>
      <w:sz w:val="18"/>
      <w:szCs w:val="18"/>
    </w:rPr>
  </w:style>
  <w:style w:type="paragraph" w:customStyle="1" w:styleId="xl137">
    <w:name w:val="xl137"/>
    <w:basedOn w:val="a"/>
    <w:qFormat/>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138">
    <w:name w:val="xl138"/>
    <w:basedOn w:val="a"/>
    <w:qFormat/>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39">
    <w:name w:val="xl139"/>
    <w:basedOn w:val="a"/>
    <w:pPr>
      <w:widowControl/>
      <w:pBdr>
        <w:left w:val="single" w:sz="4" w:space="0" w:color="auto"/>
        <w:bottom w:val="single" w:sz="8" w:space="0" w:color="auto"/>
        <w:right w:val="single" w:sz="8"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140">
    <w:name w:val="xl140"/>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141">
    <w:name w:val="xl141"/>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142">
    <w:name w:val="xl142"/>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143">
    <w:name w:val="xl143"/>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144">
    <w:name w:val="xl144"/>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45">
    <w:name w:val="xl145"/>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b/>
      <w:bCs/>
      <w:color w:val="FFFFFF"/>
      <w:kern w:val="0"/>
      <w:sz w:val="18"/>
      <w:szCs w:val="18"/>
    </w:rPr>
  </w:style>
  <w:style w:type="paragraph" w:customStyle="1" w:styleId="xl146">
    <w:name w:val="xl146"/>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47">
    <w:name w:val="xl147"/>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FFFFFF"/>
      <w:kern w:val="0"/>
      <w:sz w:val="18"/>
      <w:szCs w:val="18"/>
    </w:rPr>
  </w:style>
  <w:style w:type="paragraph" w:customStyle="1" w:styleId="xl148">
    <w:name w:val="xl148"/>
    <w:basedOn w:val="a"/>
    <w:qFormat/>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149">
    <w:name w:val="xl149"/>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150">
    <w:name w:val="xl150"/>
    <w:basedOn w:val="a"/>
    <w:qFormat/>
    <w:pPr>
      <w:widowControl/>
      <w:pBdr>
        <w:top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151">
    <w:name w:val="xl151"/>
    <w:basedOn w:val="a"/>
    <w:qFormat/>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152">
    <w:name w:val="xl152"/>
    <w:basedOn w:val="a"/>
    <w:qFormat/>
    <w:pPr>
      <w:widowControl/>
      <w:pBdr>
        <w:bottom w:val="single" w:sz="8" w:space="0" w:color="auto"/>
        <w:right w:val="single" w:sz="4"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153">
    <w:name w:val="xl153"/>
    <w:basedOn w:val="a"/>
    <w:qFormat/>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154">
    <w:name w:val="xl154"/>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155">
    <w:name w:val="xl155"/>
    <w:basedOn w:val="a"/>
    <w:qFormat/>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156">
    <w:name w:val="xl156"/>
    <w:basedOn w:val="a"/>
    <w:qFormat/>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157">
    <w:name w:val="xl157"/>
    <w:basedOn w:val="a"/>
    <w:qFormat/>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58">
    <w:name w:val="xl158"/>
    <w:basedOn w:val="a"/>
    <w:qFormat/>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59">
    <w:name w:val="xl159"/>
    <w:basedOn w:val="a"/>
    <w:qFormat/>
    <w:pPr>
      <w:widowControl/>
      <w:pBdr>
        <w:top w:val="single" w:sz="4" w:space="0" w:color="auto"/>
        <w:left w:val="single" w:sz="8" w:space="0" w:color="auto"/>
        <w:right w:val="single" w:sz="8" w:space="0" w:color="auto"/>
      </w:pBdr>
      <w:spacing w:before="100" w:beforeAutospacing="1" w:after="100" w:afterAutospacing="1"/>
      <w:textAlignment w:val="center"/>
    </w:pPr>
    <w:rPr>
      <w:rFonts w:ascii="宋体" w:hAnsi="宋体" w:cs="宋体"/>
      <w:b/>
      <w:bCs/>
      <w:color w:val="000000"/>
      <w:kern w:val="0"/>
      <w:sz w:val="18"/>
      <w:szCs w:val="18"/>
    </w:rPr>
  </w:style>
  <w:style w:type="paragraph" w:customStyle="1" w:styleId="xl160">
    <w:name w:val="xl160"/>
    <w:basedOn w:val="a"/>
    <w:qFormat/>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161">
    <w:name w:val="xl161"/>
    <w:basedOn w:val="a"/>
    <w:qFormat/>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62">
    <w:name w:val="xl162"/>
    <w:basedOn w:val="a"/>
    <w:qFormat/>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163">
    <w:name w:val="xl163"/>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64">
    <w:name w:val="xl164"/>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165">
    <w:name w:val="xl165"/>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66">
    <w:name w:val="xl166"/>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font11">
    <w:name w:val="font11"/>
    <w:basedOn w:val="a"/>
    <w:qFormat/>
    <w:pPr>
      <w:widowControl/>
      <w:spacing w:before="100" w:beforeAutospacing="1" w:after="100" w:afterAutospacing="1"/>
      <w:jc w:val="left"/>
    </w:pPr>
    <w:rPr>
      <w:rFonts w:ascii="仿宋" w:eastAsia="仿宋" w:hAnsi="仿宋" w:cs="宋体"/>
      <w:color w:val="000000"/>
      <w:kern w:val="0"/>
      <w:sz w:val="15"/>
      <w:szCs w:val="15"/>
    </w:rPr>
  </w:style>
  <w:style w:type="paragraph" w:customStyle="1" w:styleId="font17">
    <w:name w:val="font17"/>
    <w:basedOn w:val="a"/>
    <w:qFormat/>
    <w:pPr>
      <w:widowControl/>
      <w:spacing w:before="100" w:beforeAutospacing="1" w:after="100" w:afterAutospacing="1"/>
      <w:jc w:val="left"/>
    </w:pPr>
    <w:rPr>
      <w:rFonts w:ascii="宋体" w:hAnsi="宋体" w:cs="宋体"/>
      <w:color w:val="000000"/>
      <w:kern w:val="0"/>
      <w:sz w:val="15"/>
      <w:szCs w:val="15"/>
    </w:rPr>
  </w:style>
  <w:style w:type="paragraph" w:customStyle="1" w:styleId="font25">
    <w:name w:val="font25"/>
    <w:basedOn w:val="a"/>
    <w:qFormat/>
    <w:pPr>
      <w:widowControl/>
      <w:spacing w:before="100" w:beforeAutospacing="1" w:after="100" w:afterAutospacing="1"/>
      <w:jc w:val="left"/>
    </w:pPr>
    <w:rPr>
      <w:rFonts w:ascii="宋体" w:hAnsi="宋体" w:cs="宋体"/>
      <w:color w:val="000000"/>
      <w:kern w:val="0"/>
      <w:sz w:val="15"/>
      <w:szCs w:val="15"/>
    </w:rPr>
  </w:style>
  <w:style w:type="paragraph" w:customStyle="1" w:styleId="font30">
    <w:name w:val="font30"/>
    <w:basedOn w:val="a"/>
    <w:qFormat/>
    <w:pPr>
      <w:widowControl/>
      <w:spacing w:before="100" w:beforeAutospacing="1" w:after="100" w:afterAutospacing="1"/>
      <w:jc w:val="left"/>
    </w:pPr>
    <w:rPr>
      <w:rFonts w:ascii="宋体" w:hAnsi="宋体" w:cs="宋体"/>
      <w:b/>
      <w:bCs/>
      <w:color w:val="FF0000"/>
      <w:kern w:val="0"/>
      <w:sz w:val="18"/>
      <w:szCs w:val="18"/>
    </w:rPr>
  </w:style>
  <w:style w:type="paragraph" w:customStyle="1" w:styleId="et3">
    <w:name w:val="et3"/>
    <w:basedOn w:val="a"/>
    <w:qFormat/>
    <w:pPr>
      <w:widowControl/>
      <w:spacing w:before="100" w:beforeAutospacing="1" w:after="100" w:afterAutospacing="1"/>
      <w:jc w:val="left"/>
      <w:textAlignment w:val="center"/>
    </w:pPr>
    <w:rPr>
      <w:rFonts w:ascii="黑体" w:eastAsia="黑体" w:hAnsi="黑体" w:cs="宋体"/>
      <w:color w:val="000000"/>
      <w:kern w:val="0"/>
      <w:sz w:val="24"/>
      <w:szCs w:val="24"/>
    </w:rPr>
  </w:style>
  <w:style w:type="paragraph" w:customStyle="1" w:styleId="et4">
    <w:name w:val="et4"/>
    <w:basedOn w:val="a"/>
    <w:qFormat/>
    <w:pPr>
      <w:widowControl/>
      <w:spacing w:before="100" w:beforeAutospacing="1" w:after="100" w:afterAutospacing="1"/>
      <w:jc w:val="left"/>
      <w:textAlignment w:val="center"/>
    </w:pPr>
    <w:rPr>
      <w:rFonts w:ascii="新宋体" w:eastAsia="新宋体" w:hAnsi="新宋体" w:cs="宋体"/>
      <w:color w:val="000000"/>
      <w:kern w:val="0"/>
      <w:sz w:val="24"/>
      <w:szCs w:val="24"/>
    </w:rPr>
  </w:style>
  <w:style w:type="paragraph" w:customStyle="1" w:styleId="et5">
    <w:name w:val="et5"/>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6">
    <w:name w:val="et6"/>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7">
    <w:name w:val="et7"/>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8">
    <w:name w:val="et8"/>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9">
    <w:name w:val="et9"/>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10">
    <w:name w:val="et10"/>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11">
    <w:name w:val="et11"/>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12">
    <w:name w:val="et12"/>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13">
    <w:name w:val="et13"/>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14">
    <w:name w:val="et14"/>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15">
    <w:name w:val="et15"/>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16">
    <w:name w:val="et16"/>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17">
    <w:name w:val="et17"/>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18">
    <w:name w:val="et18"/>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19">
    <w:name w:val="et19"/>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20">
    <w:name w:val="et20"/>
    <w:basedOn w:val="a"/>
    <w:qFormat/>
    <w:pPr>
      <w:widowControl/>
      <w:spacing w:before="100" w:beforeAutospacing="1" w:after="100" w:afterAutospacing="1"/>
      <w:jc w:val="left"/>
      <w:textAlignment w:val="center"/>
    </w:pPr>
    <w:rPr>
      <w:rFonts w:cs="Calibri"/>
      <w:color w:val="000000"/>
      <w:kern w:val="0"/>
      <w:sz w:val="24"/>
      <w:szCs w:val="24"/>
    </w:rPr>
  </w:style>
  <w:style w:type="paragraph" w:customStyle="1" w:styleId="et21">
    <w:name w:val="et21"/>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22">
    <w:name w:val="et22"/>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23">
    <w:name w:val="et23"/>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24">
    <w:name w:val="et24"/>
    <w:basedOn w:val="a"/>
    <w:qFormat/>
    <w:pPr>
      <w:widowControl/>
      <w:spacing w:before="100" w:beforeAutospacing="1" w:after="100" w:afterAutospacing="1"/>
      <w:jc w:val="left"/>
      <w:textAlignment w:val="center"/>
    </w:pPr>
    <w:rPr>
      <w:rFonts w:ascii="仿宋" w:eastAsia="仿宋" w:hAnsi="仿宋" w:cs="宋体"/>
      <w:color w:val="000000"/>
      <w:kern w:val="0"/>
      <w:sz w:val="24"/>
      <w:szCs w:val="24"/>
    </w:rPr>
  </w:style>
  <w:style w:type="paragraph" w:customStyle="1" w:styleId="et25">
    <w:name w:val="et25"/>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26">
    <w:name w:val="et26"/>
    <w:basedOn w:val="a"/>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27">
    <w:name w:val="et27"/>
    <w:basedOn w:val="a"/>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28">
    <w:name w:val="et28"/>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29">
    <w:name w:val="et29"/>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30">
    <w:name w:val="et30"/>
    <w:basedOn w:val="a"/>
    <w:qFormat/>
    <w:pPr>
      <w:widowControl/>
      <w:spacing w:before="100" w:beforeAutospacing="1" w:after="100" w:afterAutospacing="1"/>
      <w:jc w:val="left"/>
      <w:textAlignment w:val="center"/>
    </w:pPr>
    <w:rPr>
      <w:rFonts w:cs="Calibri"/>
      <w:color w:val="000000"/>
      <w:kern w:val="0"/>
      <w:sz w:val="24"/>
      <w:szCs w:val="24"/>
    </w:rPr>
  </w:style>
  <w:style w:type="paragraph" w:customStyle="1" w:styleId="et31">
    <w:name w:val="et31"/>
    <w:basedOn w:val="a"/>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32">
    <w:name w:val="et32"/>
    <w:basedOn w:val="a"/>
    <w:qFormat/>
    <w:pPr>
      <w:widowControl/>
      <w:spacing w:before="100" w:beforeAutospacing="1" w:after="100" w:afterAutospacing="1"/>
      <w:jc w:val="left"/>
      <w:textAlignment w:val="center"/>
    </w:pPr>
    <w:rPr>
      <w:rFonts w:cs="Calibri"/>
      <w:color w:val="000000"/>
      <w:kern w:val="0"/>
      <w:sz w:val="24"/>
      <w:szCs w:val="24"/>
    </w:rPr>
  </w:style>
  <w:style w:type="paragraph" w:customStyle="1" w:styleId="et33">
    <w:name w:val="et33"/>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34">
    <w:name w:val="et34"/>
    <w:basedOn w:val="a"/>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35">
    <w:name w:val="et35"/>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36">
    <w:name w:val="et36"/>
    <w:basedOn w:val="a"/>
    <w:qFormat/>
    <w:pPr>
      <w:widowControl/>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et37">
    <w:name w:val="et37"/>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38">
    <w:name w:val="et38"/>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39">
    <w:name w:val="et39"/>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40">
    <w:name w:val="et40"/>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41">
    <w:name w:val="et41"/>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42">
    <w:name w:val="et42"/>
    <w:basedOn w:val="a"/>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43">
    <w:name w:val="et43"/>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44">
    <w:name w:val="et44"/>
    <w:basedOn w:val="a"/>
    <w:qFormat/>
    <w:pPr>
      <w:widowControl/>
      <w:spacing w:before="100" w:beforeAutospacing="1" w:after="100" w:afterAutospacing="1"/>
      <w:jc w:val="left"/>
      <w:textAlignment w:val="center"/>
    </w:pPr>
    <w:rPr>
      <w:rFonts w:ascii="仿宋" w:eastAsia="仿宋" w:hAnsi="仿宋" w:cs="宋体"/>
      <w:color w:val="000000"/>
      <w:kern w:val="0"/>
      <w:sz w:val="24"/>
      <w:szCs w:val="24"/>
    </w:rPr>
  </w:style>
  <w:style w:type="paragraph" w:customStyle="1" w:styleId="et45">
    <w:name w:val="et45"/>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46">
    <w:name w:val="et46"/>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48">
    <w:name w:val="et48"/>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49">
    <w:name w:val="et49"/>
    <w:basedOn w:val="a"/>
    <w:qFormat/>
    <w:pPr>
      <w:widowControl/>
      <w:spacing w:before="100" w:beforeAutospacing="1" w:after="100" w:afterAutospacing="1"/>
      <w:jc w:val="left"/>
      <w:textAlignment w:val="center"/>
    </w:pPr>
    <w:rPr>
      <w:rFonts w:cs="Calibri"/>
      <w:color w:val="000000"/>
      <w:kern w:val="0"/>
      <w:sz w:val="24"/>
      <w:szCs w:val="24"/>
    </w:rPr>
  </w:style>
  <w:style w:type="paragraph" w:customStyle="1" w:styleId="et50">
    <w:name w:val="et50"/>
    <w:basedOn w:val="a"/>
    <w:qFormat/>
    <w:pPr>
      <w:widowControl/>
      <w:spacing w:before="100" w:beforeAutospacing="1" w:after="100" w:afterAutospacing="1"/>
      <w:jc w:val="left"/>
      <w:textAlignment w:val="center"/>
    </w:pPr>
    <w:rPr>
      <w:rFonts w:cs="Calibri"/>
      <w:color w:val="000000"/>
      <w:kern w:val="0"/>
      <w:sz w:val="24"/>
      <w:szCs w:val="24"/>
    </w:rPr>
  </w:style>
  <w:style w:type="paragraph" w:customStyle="1" w:styleId="et51">
    <w:name w:val="et51"/>
    <w:basedOn w:val="a"/>
    <w:qFormat/>
    <w:pPr>
      <w:widowControl/>
      <w:spacing w:before="100" w:beforeAutospacing="1" w:after="100" w:afterAutospacing="1"/>
      <w:jc w:val="left"/>
      <w:textAlignment w:val="center"/>
    </w:pPr>
    <w:rPr>
      <w:rFonts w:ascii="仿宋" w:eastAsia="仿宋" w:hAnsi="仿宋" w:cs="宋体"/>
      <w:color w:val="000000"/>
      <w:kern w:val="0"/>
      <w:sz w:val="24"/>
      <w:szCs w:val="24"/>
    </w:rPr>
  </w:style>
  <w:style w:type="paragraph" w:customStyle="1" w:styleId="et52">
    <w:name w:val="et52"/>
    <w:basedOn w:val="a"/>
    <w:qFormat/>
    <w:pPr>
      <w:widowControl/>
      <w:spacing w:before="100" w:beforeAutospacing="1" w:after="100" w:afterAutospacing="1"/>
      <w:jc w:val="left"/>
      <w:textAlignment w:val="center"/>
    </w:pPr>
    <w:rPr>
      <w:rFonts w:ascii="仿宋" w:eastAsia="仿宋" w:hAnsi="仿宋" w:cs="宋体"/>
      <w:color w:val="000000"/>
      <w:kern w:val="0"/>
      <w:sz w:val="24"/>
      <w:szCs w:val="24"/>
    </w:rPr>
  </w:style>
  <w:style w:type="paragraph" w:customStyle="1" w:styleId="et53">
    <w:name w:val="et53"/>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54">
    <w:name w:val="et54"/>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55">
    <w:name w:val="et55"/>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56">
    <w:name w:val="et56"/>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57">
    <w:name w:val="et57"/>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58">
    <w:name w:val="et58"/>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59">
    <w:name w:val="et59"/>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60">
    <w:name w:val="et60"/>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62">
    <w:name w:val="et62"/>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64">
    <w:name w:val="et64"/>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65">
    <w:name w:val="et65"/>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66">
    <w:name w:val="et66"/>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67">
    <w:name w:val="et67"/>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69">
    <w:name w:val="et69"/>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70">
    <w:name w:val="et70"/>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71">
    <w:name w:val="et71"/>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72">
    <w:name w:val="et72"/>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74">
    <w:name w:val="et74"/>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76">
    <w:name w:val="et76"/>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77">
    <w:name w:val="et77"/>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78">
    <w:name w:val="et78"/>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79">
    <w:name w:val="et79"/>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80">
    <w:name w:val="et80"/>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82">
    <w:name w:val="et82"/>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83">
    <w:name w:val="et83"/>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84">
    <w:name w:val="et84"/>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85">
    <w:name w:val="et85"/>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86">
    <w:name w:val="et86"/>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87">
    <w:name w:val="et87"/>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88">
    <w:name w:val="et88"/>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89">
    <w:name w:val="et89"/>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90">
    <w:name w:val="et90"/>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91">
    <w:name w:val="et91"/>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92">
    <w:name w:val="et92"/>
    <w:basedOn w:val="a"/>
    <w:qFormat/>
    <w:pPr>
      <w:widowControl/>
      <w:spacing w:before="100" w:beforeAutospacing="1" w:after="100" w:afterAutospacing="1"/>
      <w:jc w:val="left"/>
      <w:textAlignment w:val="center"/>
    </w:pPr>
    <w:rPr>
      <w:rFonts w:cs="Calibri"/>
      <w:color w:val="000000"/>
      <w:kern w:val="0"/>
      <w:sz w:val="24"/>
      <w:szCs w:val="24"/>
    </w:rPr>
  </w:style>
  <w:style w:type="paragraph" w:customStyle="1" w:styleId="et93">
    <w:name w:val="et93"/>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94">
    <w:name w:val="et94"/>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95">
    <w:name w:val="et95"/>
    <w:basedOn w:val="a"/>
    <w:qFormat/>
    <w:pPr>
      <w:widowControl/>
      <w:spacing w:before="100" w:beforeAutospacing="1" w:after="100" w:afterAutospacing="1"/>
      <w:jc w:val="left"/>
      <w:textAlignment w:val="center"/>
    </w:pPr>
    <w:rPr>
      <w:rFonts w:cs="Calibri"/>
      <w:color w:val="000000"/>
      <w:kern w:val="0"/>
      <w:sz w:val="24"/>
      <w:szCs w:val="24"/>
    </w:rPr>
  </w:style>
  <w:style w:type="paragraph" w:customStyle="1" w:styleId="et96">
    <w:name w:val="et96"/>
    <w:basedOn w:val="a"/>
    <w:qFormat/>
    <w:pPr>
      <w:widowControl/>
      <w:spacing w:before="100" w:beforeAutospacing="1" w:after="100" w:afterAutospacing="1"/>
      <w:jc w:val="left"/>
      <w:textAlignment w:val="center"/>
    </w:pPr>
    <w:rPr>
      <w:rFonts w:cs="Calibri"/>
      <w:color w:val="000000"/>
      <w:kern w:val="0"/>
      <w:sz w:val="24"/>
      <w:szCs w:val="24"/>
    </w:rPr>
  </w:style>
  <w:style w:type="paragraph" w:customStyle="1" w:styleId="et97">
    <w:name w:val="et97"/>
    <w:basedOn w:val="a"/>
    <w:pPr>
      <w:widowControl/>
      <w:spacing w:before="100" w:beforeAutospacing="1" w:after="100" w:afterAutospacing="1"/>
      <w:jc w:val="left"/>
      <w:textAlignment w:val="center"/>
    </w:pPr>
    <w:rPr>
      <w:rFonts w:cs="Calibri"/>
      <w:color w:val="000000"/>
      <w:kern w:val="0"/>
      <w:sz w:val="24"/>
      <w:szCs w:val="24"/>
    </w:rPr>
  </w:style>
  <w:style w:type="paragraph" w:customStyle="1" w:styleId="et98">
    <w:name w:val="et98"/>
    <w:basedOn w:val="a"/>
    <w:qFormat/>
    <w:pPr>
      <w:widowControl/>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et99">
    <w:name w:val="et99"/>
    <w:basedOn w:val="a"/>
    <w:qFormat/>
    <w:pPr>
      <w:widowControl/>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et100">
    <w:name w:val="et100"/>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101">
    <w:name w:val="et101"/>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102">
    <w:name w:val="et102"/>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103">
    <w:name w:val="et103"/>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104">
    <w:name w:val="et104"/>
    <w:basedOn w:val="a"/>
    <w:qFormat/>
    <w:pPr>
      <w:widowControl/>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et105">
    <w:name w:val="et105"/>
    <w:basedOn w:val="a"/>
    <w:qFormat/>
    <w:pPr>
      <w:widowControl/>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et106">
    <w:name w:val="et106"/>
    <w:basedOn w:val="a"/>
    <w:qFormat/>
    <w:pPr>
      <w:widowControl/>
      <w:spacing w:before="100" w:beforeAutospacing="1" w:after="100" w:afterAutospacing="1"/>
      <w:jc w:val="left"/>
      <w:textAlignment w:val="center"/>
    </w:pPr>
    <w:rPr>
      <w:rFonts w:cs="Calibri"/>
      <w:color w:val="000000"/>
      <w:kern w:val="0"/>
      <w:sz w:val="24"/>
      <w:szCs w:val="24"/>
    </w:rPr>
  </w:style>
  <w:style w:type="paragraph" w:customStyle="1" w:styleId="et107">
    <w:name w:val="et107"/>
    <w:basedOn w:val="a"/>
    <w:qFormat/>
    <w:pPr>
      <w:widowControl/>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et108">
    <w:name w:val="et108"/>
    <w:basedOn w:val="a"/>
    <w:qFormat/>
    <w:pPr>
      <w:widowControl/>
      <w:spacing w:before="100" w:beforeAutospacing="1" w:after="100" w:afterAutospacing="1"/>
      <w:jc w:val="left"/>
      <w:textAlignment w:val="center"/>
    </w:pPr>
    <w:rPr>
      <w:rFonts w:cs="Calibri"/>
      <w:color w:val="000000"/>
      <w:kern w:val="0"/>
      <w:sz w:val="24"/>
      <w:szCs w:val="24"/>
    </w:rPr>
  </w:style>
  <w:style w:type="paragraph" w:customStyle="1" w:styleId="et109">
    <w:name w:val="et109"/>
    <w:basedOn w:val="a"/>
    <w:qFormat/>
    <w:pPr>
      <w:widowControl/>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et110">
    <w:name w:val="et110"/>
    <w:basedOn w:val="a"/>
    <w:qFormat/>
    <w:pPr>
      <w:widowControl/>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et111">
    <w:name w:val="et111"/>
    <w:basedOn w:val="a"/>
    <w:pPr>
      <w:widowControl/>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et112">
    <w:name w:val="et112"/>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113">
    <w:name w:val="et113"/>
    <w:basedOn w:val="a"/>
    <w:pPr>
      <w:widowControl/>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et114">
    <w:name w:val="et114"/>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115">
    <w:name w:val="et115"/>
    <w:basedOn w:val="a"/>
    <w:qFormat/>
    <w:pPr>
      <w:widowControl/>
      <w:spacing w:before="100" w:beforeAutospacing="1" w:after="100" w:afterAutospacing="1"/>
      <w:jc w:val="left"/>
      <w:textAlignment w:val="center"/>
    </w:pPr>
    <w:rPr>
      <w:rFonts w:cs="Calibri"/>
      <w:color w:val="000000"/>
      <w:kern w:val="0"/>
      <w:sz w:val="24"/>
      <w:szCs w:val="24"/>
    </w:rPr>
  </w:style>
  <w:style w:type="paragraph" w:customStyle="1" w:styleId="et116">
    <w:name w:val="et116"/>
    <w:basedOn w:val="a"/>
    <w:pPr>
      <w:widowControl/>
      <w:spacing w:before="100" w:beforeAutospacing="1" w:after="100" w:afterAutospacing="1"/>
      <w:jc w:val="left"/>
      <w:textAlignment w:val="center"/>
    </w:pPr>
    <w:rPr>
      <w:rFonts w:cs="Calibri"/>
      <w:color w:val="000000"/>
      <w:kern w:val="0"/>
      <w:sz w:val="24"/>
      <w:szCs w:val="24"/>
    </w:rPr>
  </w:style>
  <w:style w:type="paragraph" w:customStyle="1" w:styleId="et117">
    <w:name w:val="et117"/>
    <w:basedOn w:val="a"/>
    <w:qFormat/>
    <w:pPr>
      <w:widowControl/>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et118">
    <w:name w:val="et118"/>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119">
    <w:name w:val="et119"/>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120">
    <w:name w:val="et120"/>
    <w:basedOn w:val="a"/>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121">
    <w:name w:val="et121"/>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122">
    <w:name w:val="et122"/>
    <w:basedOn w:val="a"/>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123">
    <w:name w:val="et123"/>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124">
    <w:name w:val="et124"/>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127">
    <w:name w:val="et127"/>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128">
    <w:name w:val="et128"/>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129">
    <w:name w:val="et129"/>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130">
    <w:name w:val="et130"/>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131">
    <w:name w:val="et131"/>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character" w:customStyle="1" w:styleId="font61">
    <w:name w:val="font61"/>
    <w:basedOn w:val="a1"/>
    <w:rPr>
      <w:rFonts w:ascii="宋体" w:eastAsia="宋体" w:hAnsi="宋体" w:hint="eastAsia"/>
      <w:b/>
      <w:bCs/>
      <w:color w:val="000000"/>
      <w:sz w:val="14"/>
      <w:szCs w:val="14"/>
      <w:u w:val="none"/>
    </w:rPr>
  </w:style>
  <w:style w:type="character" w:customStyle="1" w:styleId="font251">
    <w:name w:val="font251"/>
    <w:basedOn w:val="a1"/>
    <w:qFormat/>
    <w:rPr>
      <w:rFonts w:ascii="宋体" w:eastAsia="宋体" w:hAnsi="宋体" w:hint="eastAsia"/>
      <w:color w:val="000000"/>
      <w:sz w:val="15"/>
      <w:szCs w:val="15"/>
      <w:u w:val="none"/>
    </w:rPr>
  </w:style>
  <w:style w:type="character" w:customStyle="1" w:styleId="font111">
    <w:name w:val="font111"/>
    <w:basedOn w:val="a1"/>
    <w:qFormat/>
    <w:rPr>
      <w:rFonts w:ascii="仿宋" w:eastAsia="仿宋" w:hAnsi="仿宋" w:hint="eastAsia"/>
      <w:color w:val="000000"/>
      <w:sz w:val="15"/>
      <w:szCs w:val="15"/>
      <w:u w:val="none"/>
    </w:rPr>
  </w:style>
  <w:style w:type="character" w:customStyle="1" w:styleId="font171">
    <w:name w:val="font171"/>
    <w:basedOn w:val="a1"/>
    <w:qFormat/>
    <w:rPr>
      <w:rFonts w:ascii="宋体" w:eastAsia="宋体" w:hAnsi="宋体" w:hint="eastAsia"/>
      <w:color w:val="000000"/>
      <w:sz w:val="15"/>
      <w:szCs w:val="15"/>
      <w:u w:val="none"/>
    </w:rPr>
  </w:style>
  <w:style w:type="character" w:customStyle="1" w:styleId="font301">
    <w:name w:val="font301"/>
    <w:basedOn w:val="a1"/>
    <w:qFormat/>
    <w:rPr>
      <w:rFonts w:ascii="宋体" w:eastAsia="宋体" w:hAnsi="宋体" w:hint="eastAsia"/>
      <w:b/>
      <w:bCs/>
      <w:color w:val="FF0000"/>
      <w:sz w:val="18"/>
      <w:szCs w:val="18"/>
      <w:u w:val="none"/>
    </w:rPr>
  </w:style>
  <w:style w:type="character" w:customStyle="1" w:styleId="font121">
    <w:name w:val="font121"/>
    <w:basedOn w:val="a1"/>
    <w:qFormat/>
    <w:rPr>
      <w:rFonts w:ascii="宋体" w:eastAsia="宋体" w:hAnsi="宋体" w:cs="宋体" w:hint="eastAsia"/>
      <w:b/>
      <w:color w:val="000000"/>
      <w:sz w:val="14"/>
      <w:szCs w:val="14"/>
      <w:u w:val="none"/>
    </w:rPr>
  </w:style>
  <w:style w:type="character" w:customStyle="1" w:styleId="font161">
    <w:name w:val="font161"/>
    <w:basedOn w:val="a1"/>
    <w:qFormat/>
    <w:rPr>
      <w:rFonts w:ascii="宋体" w:eastAsia="宋体" w:hAnsi="宋体" w:cs="宋体" w:hint="eastAsia"/>
      <w:color w:val="000000"/>
      <w:sz w:val="15"/>
      <w:szCs w:val="15"/>
      <w:u w:val="none"/>
    </w:rPr>
  </w:style>
  <w:style w:type="character" w:customStyle="1" w:styleId="font51">
    <w:name w:val="font51"/>
    <w:basedOn w:val="a1"/>
    <w:qFormat/>
    <w:rPr>
      <w:rFonts w:ascii="仿宋" w:eastAsia="仿宋" w:hAnsi="仿宋" w:cs="仿宋"/>
      <w:color w:val="000000"/>
      <w:sz w:val="15"/>
      <w:szCs w:val="15"/>
      <w:u w:val="none"/>
    </w:rPr>
  </w:style>
  <w:style w:type="character" w:customStyle="1" w:styleId="font31">
    <w:name w:val="font31"/>
    <w:basedOn w:val="a1"/>
    <w:qFormat/>
    <w:rPr>
      <w:rFonts w:ascii="宋体" w:eastAsia="宋体" w:hAnsi="宋体" w:cs="宋体" w:hint="eastAsia"/>
      <w:color w:val="000000"/>
      <w:sz w:val="15"/>
      <w:szCs w:val="15"/>
      <w:u w:val="none"/>
    </w:rPr>
  </w:style>
  <w:style w:type="character" w:customStyle="1" w:styleId="font221">
    <w:name w:val="font221"/>
    <w:basedOn w:val="a1"/>
    <w:qFormat/>
    <w:rPr>
      <w:rFonts w:ascii="宋体" w:eastAsia="宋体" w:hAnsi="宋体" w:cs="宋体" w:hint="eastAsia"/>
      <w:color w:val="000000"/>
      <w:sz w:val="15"/>
      <w:szCs w:val="15"/>
      <w:u w:val="none"/>
    </w:rPr>
  </w:style>
  <w:style w:type="character" w:customStyle="1" w:styleId="font131">
    <w:name w:val="font131"/>
    <w:basedOn w:val="a1"/>
    <w:rPr>
      <w:rFonts w:ascii="仿宋" w:eastAsia="仿宋" w:hAnsi="仿宋" w:cs="仿宋" w:hint="eastAsia"/>
      <w:color w:val="000000"/>
      <w:sz w:val="15"/>
      <w:szCs w:val="15"/>
      <w:u w:val="none"/>
    </w:rPr>
  </w:style>
  <w:style w:type="character" w:customStyle="1" w:styleId="font201">
    <w:name w:val="font201"/>
    <w:basedOn w:val="a1"/>
    <w:qFormat/>
    <w:rPr>
      <w:rFonts w:ascii="仿宋" w:eastAsia="仿宋" w:hAnsi="仿宋" w:cs="仿宋" w:hint="eastAsia"/>
      <w:color w:val="000000"/>
      <w:sz w:val="15"/>
      <w:szCs w:val="15"/>
      <w:u w:val="none"/>
    </w:rPr>
  </w:style>
  <w:style w:type="character" w:customStyle="1" w:styleId="font01">
    <w:name w:val="font01"/>
    <w:basedOn w:val="a1"/>
    <w:qFormat/>
    <w:rPr>
      <w:rFonts w:ascii="宋体" w:eastAsia="宋体" w:hAnsi="宋体" w:cs="宋体" w:hint="eastAsia"/>
      <w:b/>
      <w:color w:val="FF0000"/>
      <w:sz w:val="18"/>
      <w:szCs w:val="18"/>
      <w:u w:val="none"/>
    </w:rPr>
  </w:style>
  <w:style w:type="character" w:customStyle="1" w:styleId="font101">
    <w:name w:val="font101"/>
    <w:basedOn w:val="a1"/>
    <w:qFormat/>
    <w:rPr>
      <w:rFonts w:ascii="宋体" w:eastAsia="宋体" w:hAnsi="宋体" w:cs="宋体" w:hint="eastAsia"/>
      <w:color w:val="000000"/>
      <w:sz w:val="15"/>
      <w:szCs w:val="15"/>
      <w:u w:val="none"/>
    </w:rPr>
  </w:style>
  <w:style w:type="character" w:customStyle="1" w:styleId="font281">
    <w:name w:val="font281"/>
    <w:basedOn w:val="a1"/>
    <w:qFormat/>
    <w:rPr>
      <w:rFonts w:ascii="仿宋" w:eastAsia="仿宋" w:hAnsi="仿宋" w:cs="仿宋"/>
      <w:color w:val="000000"/>
      <w:sz w:val="15"/>
      <w:szCs w:val="15"/>
      <w:u w:val="none"/>
    </w:rPr>
  </w:style>
  <w:style w:type="character" w:customStyle="1" w:styleId="font81">
    <w:name w:val="font81"/>
    <w:basedOn w:val="a1"/>
    <w:qFormat/>
    <w:rPr>
      <w:rFonts w:ascii="宋体" w:eastAsia="宋体" w:hAnsi="宋体" w:cs="宋体" w:hint="eastAsia"/>
      <w:color w:val="000000"/>
      <w:sz w:val="15"/>
      <w:szCs w:val="15"/>
      <w:u w:val="none"/>
    </w:rPr>
  </w:style>
  <w:style w:type="character" w:customStyle="1" w:styleId="font231">
    <w:name w:val="font231"/>
    <w:basedOn w:val="a1"/>
    <w:qFormat/>
    <w:rPr>
      <w:rFonts w:ascii="宋体" w:eastAsia="宋体" w:hAnsi="宋体" w:cs="宋体" w:hint="eastAsia"/>
      <w:color w:val="000000"/>
      <w:sz w:val="15"/>
      <w:szCs w:val="15"/>
      <w:u w:val="none"/>
    </w:rPr>
  </w:style>
  <w:style w:type="character" w:customStyle="1" w:styleId="font291">
    <w:name w:val="font291"/>
    <w:basedOn w:val="a1"/>
    <w:qFormat/>
    <w:rPr>
      <w:rFonts w:ascii="宋体" w:eastAsia="宋体" w:hAnsi="宋体" w:cs="宋体" w:hint="eastAsia"/>
      <w:color w:val="000000"/>
      <w:sz w:val="15"/>
      <w:szCs w:val="15"/>
      <w:u w:val="none"/>
    </w:rPr>
  </w:style>
  <w:style w:type="character" w:customStyle="1" w:styleId="font151">
    <w:name w:val="font151"/>
    <w:basedOn w:val="a1"/>
    <w:qFormat/>
    <w:rPr>
      <w:rFonts w:ascii="仿宋" w:eastAsia="仿宋" w:hAnsi="仿宋" w:cs="仿宋" w:hint="eastAsia"/>
      <w:color w:val="000000"/>
      <w:sz w:val="15"/>
      <w:szCs w:val="15"/>
      <w:u w:val="none"/>
    </w:rPr>
  </w:style>
  <w:style w:type="character" w:customStyle="1" w:styleId="font212">
    <w:name w:val="font212"/>
    <w:basedOn w:val="a1"/>
    <w:qFormat/>
    <w:rPr>
      <w:rFonts w:ascii="宋体" w:eastAsia="宋体" w:hAnsi="宋体" w:cs="宋体" w:hint="eastAsia"/>
      <w:color w:val="000000"/>
      <w:sz w:val="18"/>
      <w:szCs w:val="18"/>
      <w:u w:val="none"/>
    </w:rPr>
  </w:style>
  <w:style w:type="character" w:customStyle="1" w:styleId="font141">
    <w:name w:val="font141"/>
    <w:basedOn w:val="a1"/>
    <w:qFormat/>
    <w:rPr>
      <w:rFonts w:ascii="宋体" w:eastAsia="宋体" w:hAnsi="宋体" w:cs="宋体" w:hint="eastAsia"/>
      <w:b/>
      <w:color w:val="FF0000"/>
      <w:sz w:val="18"/>
      <w:szCs w:val="18"/>
      <w:u w:val="none"/>
    </w:rPr>
  </w:style>
  <w:style w:type="character" w:customStyle="1" w:styleId="font71">
    <w:name w:val="font71"/>
    <w:basedOn w:val="a1"/>
    <w:qFormat/>
    <w:rPr>
      <w:rFonts w:ascii="仿宋_GB2312" w:eastAsia="仿宋_GB2312" w:cs="仿宋_GB2312" w:hint="default"/>
      <w:b/>
      <w:color w:val="000000"/>
      <w:sz w:val="20"/>
      <w:szCs w:val="20"/>
      <w:u w:val="none"/>
    </w:rPr>
  </w:style>
  <w:style w:type="character" w:customStyle="1" w:styleId="font91">
    <w:name w:val="font91"/>
    <w:basedOn w:val="a1"/>
    <w:qFormat/>
    <w:rPr>
      <w:rFonts w:ascii="宋体" w:eastAsia="宋体" w:hAnsi="宋体" w:cs="宋体" w:hint="eastAsia"/>
      <w:b/>
      <w:color w:val="000000"/>
      <w:sz w:val="22"/>
      <w:szCs w:val="22"/>
      <w:u w:val="none"/>
    </w:rPr>
  </w:style>
  <w:style w:type="paragraph" w:customStyle="1" w:styleId="10">
    <w:name w:val="样式1"/>
    <w:basedOn w:val="a"/>
    <w:qFormat/>
  </w:style>
  <w:style w:type="character" w:customStyle="1" w:styleId="font21">
    <w:name w:val="font21"/>
    <w:basedOn w:val="a1"/>
    <w:qFormat/>
    <w:rPr>
      <w:rFonts w:ascii="宋体" w:eastAsia="宋体" w:hAnsi="宋体" w:cs="宋体" w:hint="eastAsia"/>
      <w:b/>
      <w:color w:val="000000"/>
      <w:sz w:val="28"/>
      <w:szCs w:val="28"/>
      <w:u w:val="none"/>
    </w:rPr>
  </w:style>
  <w:style w:type="paragraph" w:customStyle="1" w:styleId="11">
    <w:name w:val="列出段落1"/>
    <w:basedOn w:val="a"/>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iPriority="0" w:unhideWhenUsed="0" w:qFormat="1"/>
    <w:lsdException w:name="annotation text" w:unhideWhenUsed="0" w:qFormat="1"/>
    <w:lsdException w:name="header" w:semiHidden="0" w:unhideWhenUsed="0" w:qFormat="1"/>
    <w:lsdException w:name="footer" w:semiHidden="0" w:unhideWhenUsed="0" w:qFormat="1"/>
    <w:lsdException w:name="caption" w:locked="1" w:uiPriority="0" w:qFormat="1"/>
    <w:lsdException w:name="annotation reference" w:unhideWhenUsed="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Hyperlink" w:qFormat="1"/>
    <w:lsdException w:name="FollowedHyperlink"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Web)" w:semiHidden="0" w:unhideWhenUsed="0" w:qFormat="1"/>
    <w:lsdException w:name="Normal Table" w:qFormat="1"/>
    <w:lsdException w:name="annotation subject" w:unhideWhenUsed="0" w:qFormat="1"/>
    <w:lsdException w:name="Balloon Text" w:unhideWhenUsed="0" w:qFormat="1"/>
    <w:lsdException w:name="Table Grid" w:semiHidden="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eastAsia="宋体" w:hAnsi="Calibri"/>
      <w:kern w:val="2"/>
      <w:sz w:val="21"/>
      <w:szCs w:val="22"/>
    </w:rPr>
  </w:style>
  <w:style w:type="paragraph" w:styleId="1">
    <w:name w:val="heading 1"/>
    <w:basedOn w:val="a"/>
    <w:next w:val="a"/>
    <w:link w:val="1Char"/>
    <w:uiPriority w:val="99"/>
    <w:qFormat/>
    <w:pPr>
      <w:keepNext/>
      <w:keepLines/>
      <w:spacing w:before="120" w:after="120" w:line="360" w:lineRule="auto"/>
      <w:outlineLvl w:val="0"/>
    </w:pPr>
    <w:rPr>
      <w:rFonts w:eastAsia="黑体"/>
      <w:bCs/>
      <w:kern w:val="44"/>
      <w:sz w:val="44"/>
      <w:szCs w:val="44"/>
    </w:rPr>
  </w:style>
  <w:style w:type="paragraph" w:styleId="2">
    <w:name w:val="heading 2"/>
    <w:basedOn w:val="a"/>
    <w:next w:val="a"/>
    <w:link w:val="2Char"/>
    <w:uiPriority w:val="99"/>
    <w:qFormat/>
    <w:pPr>
      <w:keepNext/>
      <w:keepLines/>
      <w:spacing w:before="120" w:after="120" w:line="360" w:lineRule="auto"/>
      <w:outlineLvl w:val="1"/>
    </w:pPr>
    <w:rPr>
      <w:rFonts w:ascii="Cambria" w:eastAsia="黑体" w:hAnsi="Cambria"/>
      <w:b/>
      <w:bCs/>
      <w:kern w:val="0"/>
      <w:sz w:val="32"/>
      <w:szCs w:val="32"/>
    </w:rPr>
  </w:style>
  <w:style w:type="paragraph" w:styleId="3">
    <w:name w:val="heading 3"/>
    <w:basedOn w:val="a"/>
    <w:next w:val="a"/>
    <w:link w:val="3Char"/>
    <w:uiPriority w:val="99"/>
    <w:qFormat/>
    <w:pPr>
      <w:keepNext/>
      <w:keepLines/>
      <w:spacing w:before="120" w:after="120" w:line="360"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annotation text"/>
    <w:basedOn w:val="a"/>
    <w:link w:val="Char"/>
    <w:uiPriority w:val="99"/>
    <w:semiHidden/>
    <w:qFormat/>
    <w:pPr>
      <w:jc w:val="left"/>
    </w:pPr>
    <w:rPr>
      <w:kern w:val="0"/>
      <w:sz w:val="20"/>
      <w:szCs w:val="20"/>
    </w:rPr>
  </w:style>
  <w:style w:type="paragraph" w:styleId="a5">
    <w:name w:val="Plain Text"/>
    <w:basedOn w:val="a"/>
    <w:link w:val="Char0"/>
    <w:qFormat/>
    <w:rPr>
      <w:rFonts w:ascii="宋体" w:eastAsiaTheme="minorEastAsia" w:hAnsi="Courier New" w:cstheme="minorBidi"/>
      <w:szCs w:val="21"/>
    </w:rPr>
  </w:style>
  <w:style w:type="paragraph" w:styleId="a6">
    <w:name w:val="Balloon Text"/>
    <w:basedOn w:val="a"/>
    <w:link w:val="Char1"/>
    <w:uiPriority w:val="99"/>
    <w:semiHidden/>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a">
    <w:name w:val="annotation subject"/>
    <w:basedOn w:val="a4"/>
    <w:next w:val="a4"/>
    <w:link w:val="Char4"/>
    <w:uiPriority w:val="99"/>
    <w:semiHidden/>
    <w:qFormat/>
    <w:rPr>
      <w:b/>
      <w:bCs/>
    </w:rPr>
  </w:style>
  <w:style w:type="table" w:styleId="ab">
    <w:name w:val="Table Grid"/>
    <w:basedOn w:val="a2"/>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1"/>
    <w:uiPriority w:val="99"/>
    <w:semiHidden/>
    <w:unhideWhenUsed/>
    <w:qFormat/>
    <w:rPr>
      <w:color w:val="800080"/>
      <w:u w:val="single"/>
    </w:rPr>
  </w:style>
  <w:style w:type="character" w:styleId="ad">
    <w:name w:val="Hyperlink"/>
    <w:basedOn w:val="a1"/>
    <w:uiPriority w:val="99"/>
    <w:semiHidden/>
    <w:unhideWhenUsed/>
    <w:qFormat/>
    <w:rPr>
      <w:color w:val="0000FF"/>
      <w:u w:val="single"/>
    </w:rPr>
  </w:style>
  <w:style w:type="character" w:styleId="ae">
    <w:name w:val="annotation reference"/>
    <w:basedOn w:val="a1"/>
    <w:uiPriority w:val="99"/>
    <w:semiHidden/>
    <w:qFormat/>
    <w:rPr>
      <w:rFonts w:cs="Times New Roman"/>
      <w:sz w:val="21"/>
    </w:rPr>
  </w:style>
  <w:style w:type="character" w:customStyle="1" w:styleId="2Char">
    <w:name w:val="标题 2 Char"/>
    <w:basedOn w:val="a1"/>
    <w:link w:val="2"/>
    <w:uiPriority w:val="99"/>
    <w:qFormat/>
    <w:locked/>
    <w:rPr>
      <w:rFonts w:ascii="Cambria" w:eastAsia="黑体" w:hAnsi="Cambria"/>
      <w:b/>
      <w:sz w:val="32"/>
    </w:rPr>
  </w:style>
  <w:style w:type="character" w:customStyle="1" w:styleId="1Char">
    <w:name w:val="标题 1 Char"/>
    <w:basedOn w:val="a1"/>
    <w:link w:val="1"/>
    <w:uiPriority w:val="99"/>
    <w:qFormat/>
    <w:locked/>
    <w:rPr>
      <w:rFonts w:eastAsia="黑体"/>
      <w:kern w:val="44"/>
      <w:sz w:val="44"/>
    </w:rPr>
  </w:style>
  <w:style w:type="character" w:customStyle="1" w:styleId="3Char">
    <w:name w:val="标题 3 Char"/>
    <w:basedOn w:val="a1"/>
    <w:link w:val="3"/>
    <w:uiPriority w:val="99"/>
    <w:qFormat/>
    <w:locked/>
    <w:rPr>
      <w:b/>
      <w:sz w:val="32"/>
    </w:rPr>
  </w:style>
  <w:style w:type="character" w:customStyle="1" w:styleId="Char">
    <w:name w:val="批注文字 Char"/>
    <w:basedOn w:val="a1"/>
    <w:link w:val="a4"/>
    <w:uiPriority w:val="99"/>
    <w:semiHidden/>
    <w:qFormat/>
    <w:locked/>
  </w:style>
  <w:style w:type="character" w:customStyle="1" w:styleId="Char4">
    <w:name w:val="批注主题 Char"/>
    <w:basedOn w:val="Char"/>
    <w:link w:val="aa"/>
    <w:uiPriority w:val="99"/>
    <w:semiHidden/>
    <w:qFormat/>
    <w:locked/>
    <w:rPr>
      <w:b/>
    </w:rPr>
  </w:style>
  <w:style w:type="character" w:customStyle="1" w:styleId="Char0">
    <w:name w:val="纯文本 Char"/>
    <w:basedOn w:val="a1"/>
    <w:link w:val="a5"/>
    <w:qFormat/>
    <w:rPr>
      <w:rFonts w:ascii="宋体" w:eastAsiaTheme="minorEastAsia" w:hAnsi="Courier New" w:cstheme="minorBidi"/>
      <w:szCs w:val="21"/>
    </w:rPr>
  </w:style>
  <w:style w:type="character" w:customStyle="1" w:styleId="Char1">
    <w:name w:val="批注框文本 Char"/>
    <w:basedOn w:val="a1"/>
    <w:link w:val="a6"/>
    <w:uiPriority w:val="99"/>
    <w:semiHidden/>
    <w:qFormat/>
    <w:locked/>
    <w:rPr>
      <w:sz w:val="18"/>
    </w:rPr>
  </w:style>
  <w:style w:type="character" w:customStyle="1" w:styleId="Char2">
    <w:name w:val="页脚 Char"/>
    <w:basedOn w:val="a1"/>
    <w:link w:val="a7"/>
    <w:uiPriority w:val="99"/>
    <w:qFormat/>
    <w:locked/>
    <w:rPr>
      <w:sz w:val="18"/>
    </w:rPr>
  </w:style>
  <w:style w:type="character" w:customStyle="1" w:styleId="Char3">
    <w:name w:val="页眉 Char"/>
    <w:basedOn w:val="a1"/>
    <w:link w:val="a8"/>
    <w:uiPriority w:val="99"/>
    <w:qFormat/>
    <w:locked/>
    <w:rPr>
      <w:sz w:val="18"/>
    </w:rPr>
  </w:style>
  <w:style w:type="paragraph" w:styleId="af">
    <w:name w:val="No Spacing"/>
    <w:uiPriority w:val="99"/>
    <w:qFormat/>
    <w:pPr>
      <w:widowControl w:val="0"/>
      <w:jc w:val="both"/>
    </w:pPr>
    <w:rPr>
      <w:rFonts w:ascii="Calibri" w:eastAsia="宋体" w:hAnsi="Calibri"/>
      <w:kern w:val="2"/>
      <w:sz w:val="21"/>
      <w:szCs w:val="22"/>
    </w:rPr>
  </w:style>
  <w:style w:type="paragraph" w:styleId="af0">
    <w:name w:val="List Paragraph"/>
    <w:basedOn w:val="a"/>
    <w:uiPriority w:val="99"/>
    <w:qFormat/>
    <w:pPr>
      <w:ind w:firstLineChars="200" w:firstLine="420"/>
    </w:pPr>
  </w:style>
  <w:style w:type="paragraph" w:customStyle="1" w:styleId="af1">
    <w:name w:val="表题"/>
    <w:basedOn w:val="a"/>
    <w:uiPriority w:val="99"/>
    <w:semiHidden/>
    <w:qFormat/>
    <w:pPr>
      <w:adjustRightInd w:val="0"/>
      <w:snapToGrid w:val="0"/>
      <w:spacing w:before="120" w:after="120" w:line="310" w:lineRule="atLeast"/>
      <w:jc w:val="center"/>
    </w:pPr>
    <w:rPr>
      <w:rFonts w:ascii="Arial" w:eastAsia="黑体" w:hAnsi="Arial"/>
      <w:szCs w:val="20"/>
    </w:rPr>
  </w:style>
  <w:style w:type="paragraph" w:customStyle="1" w:styleId="af2">
    <w:name w:val="表内容"/>
    <w:basedOn w:val="a"/>
    <w:uiPriority w:val="99"/>
    <w:semiHidden/>
    <w:qFormat/>
    <w:pPr>
      <w:adjustRightInd w:val="0"/>
      <w:snapToGrid w:val="0"/>
      <w:spacing w:line="310" w:lineRule="atLeast"/>
      <w:jc w:val="center"/>
    </w:pPr>
    <w:rPr>
      <w:rFonts w:ascii="Times New Roman" w:hAnsi="Times New Roman"/>
      <w:sz w:val="18"/>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qFormat/>
    <w:pPr>
      <w:widowControl/>
      <w:pBdr>
        <w:right w:val="single" w:sz="8" w:space="0" w:color="00000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66">
    <w:name w:val="xl66"/>
    <w:basedOn w:val="a"/>
    <w:qFormat/>
    <w:pPr>
      <w:widowControl/>
      <w:pBdr>
        <w:bottom w:val="single" w:sz="8" w:space="0" w:color="000000"/>
        <w:right w:val="single" w:sz="8" w:space="0" w:color="00000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67">
    <w:name w:val="xl67"/>
    <w:basedOn w:val="a"/>
    <w:qFormat/>
    <w:pPr>
      <w:widowControl/>
      <w:pBdr>
        <w:top w:val="single" w:sz="8" w:space="0" w:color="000000"/>
        <w:left w:val="single" w:sz="8" w:space="0" w:color="000000"/>
        <w:right w:val="single" w:sz="8" w:space="0" w:color="00000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68">
    <w:name w:val="xl68"/>
    <w:basedOn w:val="a"/>
    <w:qFormat/>
    <w:pPr>
      <w:widowControl/>
      <w:pBdr>
        <w:left w:val="single" w:sz="8" w:space="0" w:color="000000"/>
        <w:right w:val="single" w:sz="8" w:space="0" w:color="00000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69">
    <w:name w:val="xl69"/>
    <w:basedOn w:val="a"/>
    <w:qFormat/>
    <w:pPr>
      <w:widowControl/>
      <w:pBdr>
        <w:top w:val="single" w:sz="8" w:space="0" w:color="000000"/>
        <w:left w:val="single" w:sz="8" w:space="0" w:color="000000"/>
        <w:right w:val="single" w:sz="8" w:space="0" w:color="00000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70">
    <w:name w:val="xl70"/>
    <w:basedOn w:val="a"/>
    <w:qFormat/>
    <w:pPr>
      <w:widowControl/>
      <w:pBdr>
        <w:left w:val="single" w:sz="8" w:space="0" w:color="000000"/>
        <w:right w:val="single" w:sz="8" w:space="0" w:color="00000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71">
    <w:name w:val="xl71"/>
    <w:basedOn w:val="a"/>
    <w:qFormat/>
    <w:pPr>
      <w:widowControl/>
      <w:pBdr>
        <w:top w:val="single" w:sz="8" w:space="0" w:color="000000"/>
        <w:left w:val="single" w:sz="8" w:space="0" w:color="000000"/>
        <w:bottom w:val="single" w:sz="8" w:space="0" w:color="00000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72">
    <w:name w:val="xl72"/>
    <w:basedOn w:val="a"/>
    <w:qFormat/>
    <w:pPr>
      <w:widowControl/>
      <w:pBdr>
        <w:top w:val="single" w:sz="8" w:space="0" w:color="000000"/>
        <w:bottom w:val="single" w:sz="8" w:space="0" w:color="00000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73">
    <w:name w:val="xl73"/>
    <w:basedOn w:val="a"/>
    <w:qFormat/>
    <w:pPr>
      <w:widowControl/>
      <w:pBdr>
        <w:top w:val="single" w:sz="8" w:space="0" w:color="000000"/>
        <w:bottom w:val="single" w:sz="8" w:space="0" w:color="000000"/>
        <w:right w:val="single" w:sz="8" w:space="0" w:color="00000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74">
    <w:name w:val="xl74"/>
    <w:basedOn w:val="a"/>
    <w:qFormat/>
    <w:pPr>
      <w:widowControl/>
      <w:pBdr>
        <w:top w:val="single" w:sz="8" w:space="0" w:color="000000"/>
        <w:right w:val="single" w:sz="8" w:space="0" w:color="00000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75">
    <w:name w:val="xl75"/>
    <w:basedOn w:val="a"/>
    <w:qFormat/>
    <w:pPr>
      <w:widowControl/>
      <w:pBdr>
        <w:left w:val="single" w:sz="8" w:space="0" w:color="000000"/>
        <w:bottom w:val="single" w:sz="8" w:space="0" w:color="000000"/>
        <w:right w:val="single" w:sz="8" w:space="0" w:color="00000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76">
    <w:name w:val="xl76"/>
    <w:basedOn w:val="a"/>
    <w:qFormat/>
    <w:pPr>
      <w:widowControl/>
      <w:pBdr>
        <w:top w:val="single" w:sz="8" w:space="0" w:color="000000"/>
        <w:left w:val="single" w:sz="12" w:space="0" w:color="00000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77">
    <w:name w:val="xl77"/>
    <w:basedOn w:val="a"/>
    <w:qFormat/>
    <w:pPr>
      <w:widowControl/>
      <w:pBdr>
        <w:left w:val="single" w:sz="12" w:space="0" w:color="00000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FFFF"/>
      <w:kern w:val="0"/>
      <w:sz w:val="18"/>
      <w:szCs w:val="18"/>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color w:val="000000"/>
      <w:kern w:val="0"/>
      <w:sz w:val="18"/>
      <w:szCs w:val="1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FFFFFF"/>
      <w:kern w:val="0"/>
      <w:sz w:val="18"/>
      <w:szCs w:val="18"/>
    </w:rPr>
  </w:style>
  <w:style w:type="paragraph" w:customStyle="1" w:styleId="xl87">
    <w:name w:val="xl87"/>
    <w:basedOn w:val="a"/>
    <w:qFormat/>
    <w:pPr>
      <w:widowControl/>
      <w:spacing w:before="100" w:beforeAutospacing="1" w:after="100" w:afterAutospacing="1"/>
      <w:jc w:val="center"/>
    </w:pPr>
    <w:rPr>
      <w:rFonts w:ascii="宋体" w:hAnsi="宋体" w:cs="宋体"/>
      <w:kern w:val="0"/>
      <w:sz w:val="24"/>
      <w:szCs w:val="24"/>
    </w:rPr>
  </w:style>
  <w:style w:type="paragraph" w:customStyle="1" w:styleId="xl88">
    <w:name w:val="xl88"/>
    <w:basedOn w:val="a"/>
    <w:qFormat/>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xl89">
    <w:name w:val="xl89"/>
    <w:basedOn w:val="a"/>
    <w:qFormat/>
    <w:pPr>
      <w:widowControl/>
      <w:pBdr>
        <w:bottom w:val="single" w:sz="8" w:space="0" w:color="auto"/>
        <w:right w:val="single" w:sz="8" w:space="0" w:color="00000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90">
    <w:name w:val="xl90"/>
    <w:basedOn w:val="a"/>
    <w:qFormat/>
    <w:pPr>
      <w:widowControl/>
      <w:pBdr>
        <w:top w:val="single" w:sz="8" w:space="0" w:color="000000"/>
        <w:left w:val="single" w:sz="8" w:space="0" w:color="00000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91">
    <w:name w:val="xl91"/>
    <w:basedOn w:val="a"/>
    <w:qFormat/>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92">
    <w:name w:val="xl92"/>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93">
    <w:name w:val="xl93"/>
    <w:basedOn w:val="a"/>
    <w:qFormat/>
    <w:pPr>
      <w:widowControl/>
      <w:pBdr>
        <w:left w:val="single" w:sz="8" w:space="0" w:color="000000"/>
        <w:bottom w:val="single" w:sz="8"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94">
    <w:name w:val="xl94"/>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5">
    <w:name w:val="xl95"/>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96">
    <w:name w:val="xl96"/>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7">
    <w:name w:val="xl97"/>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color w:val="000000"/>
      <w:kern w:val="0"/>
      <w:sz w:val="24"/>
      <w:szCs w:val="24"/>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102">
    <w:name w:val="xl102"/>
    <w:basedOn w:val="a"/>
    <w:qFormat/>
    <w:pPr>
      <w:widowControl/>
      <w:pBdr>
        <w:top w:val="single" w:sz="8" w:space="0" w:color="auto"/>
        <w:left w:val="single" w:sz="8" w:space="0" w:color="auto"/>
        <w:bottom w:val="single" w:sz="8" w:space="0" w:color="000000"/>
        <w:right w:val="single" w:sz="12" w:space="0" w:color="000000"/>
      </w:pBdr>
      <w:spacing w:before="100" w:beforeAutospacing="1" w:after="100" w:afterAutospacing="1"/>
      <w:jc w:val="center"/>
      <w:textAlignment w:val="center"/>
    </w:pPr>
    <w:rPr>
      <w:rFonts w:ascii="黑体" w:eastAsia="黑体" w:hAnsi="黑体" w:cs="宋体"/>
      <w:b/>
      <w:bCs/>
      <w:color w:val="000000"/>
      <w:kern w:val="0"/>
      <w:sz w:val="18"/>
      <w:szCs w:val="18"/>
    </w:rPr>
  </w:style>
  <w:style w:type="paragraph" w:customStyle="1" w:styleId="xl103">
    <w:name w:val="xl103"/>
    <w:basedOn w:val="a"/>
    <w:qFormat/>
    <w:pPr>
      <w:widowControl/>
      <w:pBdr>
        <w:top w:val="single" w:sz="8" w:space="0" w:color="auto"/>
        <w:left w:val="single" w:sz="12" w:space="0" w:color="000000"/>
        <w:bottom w:val="single" w:sz="8" w:space="0" w:color="000000"/>
      </w:pBdr>
      <w:spacing w:before="100" w:beforeAutospacing="1" w:after="100" w:afterAutospacing="1"/>
      <w:jc w:val="center"/>
      <w:textAlignment w:val="center"/>
    </w:pPr>
    <w:rPr>
      <w:rFonts w:ascii="仿宋_GB2312" w:eastAsia="仿宋_GB2312" w:hAnsi="宋体" w:cs="宋体"/>
      <w:b/>
      <w:bCs/>
      <w:color w:val="000000"/>
      <w:kern w:val="0"/>
      <w:sz w:val="18"/>
      <w:szCs w:val="18"/>
    </w:rPr>
  </w:style>
  <w:style w:type="paragraph" w:customStyle="1" w:styleId="xl104">
    <w:name w:val="xl104"/>
    <w:basedOn w:val="a"/>
    <w:qFormat/>
    <w:pPr>
      <w:widowControl/>
      <w:pBdr>
        <w:top w:val="single" w:sz="8" w:space="0" w:color="auto"/>
        <w:bottom w:val="single" w:sz="8" w:space="0" w:color="000000"/>
      </w:pBdr>
      <w:spacing w:before="100" w:beforeAutospacing="1" w:after="100" w:afterAutospacing="1"/>
      <w:jc w:val="center"/>
      <w:textAlignment w:val="center"/>
    </w:pPr>
    <w:rPr>
      <w:rFonts w:ascii="仿宋_GB2312" w:eastAsia="仿宋_GB2312" w:hAnsi="宋体" w:cs="宋体"/>
      <w:b/>
      <w:bCs/>
      <w:color w:val="000000"/>
      <w:kern w:val="0"/>
      <w:sz w:val="18"/>
      <w:szCs w:val="18"/>
    </w:rPr>
  </w:style>
  <w:style w:type="paragraph" w:customStyle="1" w:styleId="xl105">
    <w:name w:val="xl105"/>
    <w:basedOn w:val="a"/>
    <w:qFormat/>
    <w:pPr>
      <w:widowControl/>
      <w:pBdr>
        <w:top w:val="single" w:sz="8" w:space="0" w:color="auto"/>
        <w:bottom w:val="single" w:sz="8" w:space="0" w:color="000000"/>
        <w:right w:val="single" w:sz="8" w:space="0" w:color="000000"/>
      </w:pBdr>
      <w:spacing w:before="100" w:beforeAutospacing="1" w:after="100" w:afterAutospacing="1"/>
      <w:jc w:val="center"/>
      <w:textAlignment w:val="center"/>
    </w:pPr>
    <w:rPr>
      <w:rFonts w:ascii="仿宋_GB2312" w:eastAsia="仿宋_GB2312" w:hAnsi="宋体" w:cs="宋体"/>
      <w:b/>
      <w:bCs/>
      <w:color w:val="000000"/>
      <w:kern w:val="0"/>
      <w:sz w:val="18"/>
      <w:szCs w:val="18"/>
    </w:rPr>
  </w:style>
  <w:style w:type="paragraph" w:customStyle="1" w:styleId="xl106">
    <w:name w:val="xl106"/>
    <w:basedOn w:val="a"/>
    <w:qFormat/>
    <w:pPr>
      <w:widowControl/>
      <w:pBdr>
        <w:top w:val="single" w:sz="8" w:space="0" w:color="auto"/>
        <w:left w:val="single" w:sz="8" w:space="0" w:color="000000"/>
        <w:bottom w:val="single" w:sz="8" w:space="0" w:color="00000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107">
    <w:name w:val="xl107"/>
    <w:basedOn w:val="a"/>
    <w:qFormat/>
    <w:pPr>
      <w:widowControl/>
      <w:pBdr>
        <w:top w:val="single" w:sz="8" w:space="0" w:color="auto"/>
        <w:bottom w:val="single" w:sz="8" w:space="0" w:color="00000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108">
    <w:name w:val="xl108"/>
    <w:basedOn w:val="a"/>
    <w:qFormat/>
    <w:pPr>
      <w:widowControl/>
      <w:pBdr>
        <w:top w:val="single" w:sz="8" w:space="0" w:color="auto"/>
        <w:left w:val="single" w:sz="12" w:space="0" w:color="000000"/>
        <w:bottom w:val="single" w:sz="8" w:space="0" w:color="00000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109">
    <w:name w:val="xl109"/>
    <w:basedOn w:val="a"/>
    <w:qFormat/>
    <w:pPr>
      <w:widowControl/>
      <w:pBdr>
        <w:top w:val="single" w:sz="8" w:space="0" w:color="000000"/>
        <w:left w:val="single" w:sz="8" w:space="0" w:color="auto"/>
        <w:right w:val="single" w:sz="12" w:space="0" w:color="00000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110">
    <w:name w:val="xl110"/>
    <w:basedOn w:val="a"/>
    <w:qFormat/>
    <w:pPr>
      <w:widowControl/>
      <w:pBdr>
        <w:top w:val="single" w:sz="8" w:space="0" w:color="000000"/>
        <w:left w:val="single" w:sz="8" w:space="0" w:color="000000"/>
        <w:right w:val="single" w:sz="8"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111">
    <w:name w:val="xl111"/>
    <w:basedOn w:val="a"/>
    <w:qFormat/>
    <w:pPr>
      <w:widowControl/>
      <w:pBdr>
        <w:left w:val="single" w:sz="8" w:space="0" w:color="auto"/>
        <w:right w:val="single" w:sz="12" w:space="0" w:color="00000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112">
    <w:name w:val="xl112"/>
    <w:basedOn w:val="a"/>
    <w:qFormat/>
    <w:pPr>
      <w:widowControl/>
      <w:pBdr>
        <w:left w:val="single" w:sz="8" w:space="0" w:color="000000"/>
        <w:right w:val="single" w:sz="8"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113">
    <w:name w:val="xl113"/>
    <w:basedOn w:val="a"/>
    <w:qFormat/>
    <w:pPr>
      <w:widowControl/>
      <w:pBdr>
        <w:left w:val="single" w:sz="8" w:space="0" w:color="auto"/>
        <w:bottom w:val="single" w:sz="8" w:space="0" w:color="auto"/>
        <w:right w:val="single" w:sz="12" w:space="0" w:color="00000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114">
    <w:name w:val="xl114"/>
    <w:basedOn w:val="a"/>
    <w:qFormat/>
    <w:pPr>
      <w:widowControl/>
      <w:pBdr>
        <w:left w:val="single" w:sz="12" w:space="0" w:color="000000"/>
        <w:bottom w:val="single" w:sz="8"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115">
    <w:name w:val="xl115"/>
    <w:basedOn w:val="a"/>
    <w:qFormat/>
    <w:pPr>
      <w:widowControl/>
      <w:pBdr>
        <w:left w:val="single" w:sz="8" w:space="0" w:color="000000"/>
        <w:bottom w:val="single" w:sz="8" w:space="0" w:color="auto"/>
        <w:right w:val="single" w:sz="8" w:space="0" w:color="00000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116">
    <w:name w:val="xl116"/>
    <w:basedOn w:val="a"/>
    <w:qFormat/>
    <w:pPr>
      <w:widowControl/>
      <w:pBdr>
        <w:left w:val="single" w:sz="8" w:space="0" w:color="000000"/>
        <w:bottom w:val="single" w:sz="8" w:space="0" w:color="auto"/>
        <w:right w:val="single" w:sz="8" w:space="0" w:color="00000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117">
    <w:name w:val="xl117"/>
    <w:basedOn w:val="a"/>
    <w:qFormat/>
    <w:pPr>
      <w:widowControl/>
      <w:pBdr>
        <w:bottom w:val="single" w:sz="8"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118">
    <w:name w:val="xl118"/>
    <w:basedOn w:val="a"/>
    <w:qFormat/>
    <w:pPr>
      <w:widowControl/>
      <w:pBdr>
        <w:left w:val="single" w:sz="8" w:space="0" w:color="000000"/>
        <w:bottom w:val="single" w:sz="8" w:space="0" w:color="auto"/>
        <w:right w:val="single" w:sz="8"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119">
    <w:name w:val="xl119"/>
    <w:basedOn w:val="a"/>
    <w:qFormat/>
    <w:pPr>
      <w:widowControl/>
      <w:pBdr>
        <w:top w:val="single" w:sz="8" w:space="0" w:color="auto"/>
        <w:bottom w:val="single" w:sz="8" w:space="0" w:color="000000"/>
        <w:right w:val="single" w:sz="8" w:space="0" w:color="auto"/>
      </w:pBdr>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xl120">
    <w:name w:val="xl120"/>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121">
    <w:name w:val="xl121"/>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22">
    <w:name w:val="xl122"/>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123">
    <w:name w:val="xl123"/>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FFFF"/>
      <w:kern w:val="0"/>
      <w:sz w:val="18"/>
      <w:szCs w:val="18"/>
    </w:rPr>
  </w:style>
  <w:style w:type="paragraph" w:customStyle="1" w:styleId="xl124">
    <w:name w:val="xl124"/>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宋体" w:hAnsi="宋体" w:cs="宋体"/>
      <w:color w:val="000000"/>
      <w:kern w:val="0"/>
      <w:sz w:val="18"/>
      <w:szCs w:val="18"/>
    </w:rPr>
  </w:style>
  <w:style w:type="paragraph" w:customStyle="1" w:styleId="xl125">
    <w:name w:val="xl125"/>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宋体" w:hAnsi="宋体" w:cs="宋体"/>
      <w:color w:val="000000"/>
      <w:kern w:val="0"/>
      <w:sz w:val="18"/>
      <w:szCs w:val="18"/>
    </w:rPr>
  </w:style>
  <w:style w:type="paragraph" w:customStyle="1" w:styleId="xl126">
    <w:name w:val="xl126"/>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27">
    <w:name w:val="xl127"/>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b/>
      <w:bCs/>
      <w:color w:val="FFFFFF"/>
      <w:kern w:val="0"/>
      <w:sz w:val="18"/>
      <w:szCs w:val="18"/>
    </w:rPr>
  </w:style>
  <w:style w:type="paragraph" w:customStyle="1" w:styleId="xl128">
    <w:name w:val="xl128"/>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129">
    <w:name w:val="xl129"/>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宋体" w:hAnsi="宋体" w:cs="宋体"/>
      <w:b/>
      <w:bCs/>
      <w:color w:val="000000"/>
      <w:kern w:val="0"/>
      <w:sz w:val="18"/>
      <w:szCs w:val="18"/>
    </w:rPr>
  </w:style>
  <w:style w:type="paragraph" w:customStyle="1" w:styleId="xl130">
    <w:name w:val="xl130"/>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131">
    <w:name w:val="xl131"/>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132">
    <w:name w:val="xl132"/>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33">
    <w:name w:val="xl133"/>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134">
    <w:name w:val="xl13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135">
    <w:name w:val="xl135"/>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36">
    <w:name w:val="xl136"/>
    <w:basedOn w:val="a"/>
    <w:qFormat/>
    <w:pPr>
      <w:widowControl/>
      <w:pBdr>
        <w:top w:val="single" w:sz="4" w:space="0" w:color="auto"/>
        <w:left w:val="single" w:sz="4" w:space="0" w:color="auto"/>
        <w:right w:val="single" w:sz="8" w:space="0" w:color="auto"/>
      </w:pBdr>
      <w:spacing w:before="100" w:beforeAutospacing="1" w:after="100" w:afterAutospacing="1"/>
      <w:textAlignment w:val="center"/>
    </w:pPr>
    <w:rPr>
      <w:rFonts w:ascii="宋体" w:hAnsi="宋体" w:cs="宋体"/>
      <w:color w:val="000000"/>
      <w:kern w:val="0"/>
      <w:sz w:val="18"/>
      <w:szCs w:val="18"/>
    </w:rPr>
  </w:style>
  <w:style w:type="paragraph" w:customStyle="1" w:styleId="xl137">
    <w:name w:val="xl137"/>
    <w:basedOn w:val="a"/>
    <w:qFormat/>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138">
    <w:name w:val="xl138"/>
    <w:basedOn w:val="a"/>
    <w:qFormat/>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39">
    <w:name w:val="xl139"/>
    <w:basedOn w:val="a"/>
    <w:pPr>
      <w:widowControl/>
      <w:pBdr>
        <w:left w:val="single" w:sz="4" w:space="0" w:color="auto"/>
        <w:bottom w:val="single" w:sz="8" w:space="0" w:color="auto"/>
        <w:right w:val="single" w:sz="8"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140">
    <w:name w:val="xl140"/>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141">
    <w:name w:val="xl141"/>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142">
    <w:name w:val="xl142"/>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143">
    <w:name w:val="xl143"/>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144">
    <w:name w:val="xl144"/>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45">
    <w:name w:val="xl145"/>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b/>
      <w:bCs/>
      <w:color w:val="FFFFFF"/>
      <w:kern w:val="0"/>
      <w:sz w:val="18"/>
      <w:szCs w:val="18"/>
    </w:rPr>
  </w:style>
  <w:style w:type="paragraph" w:customStyle="1" w:styleId="xl146">
    <w:name w:val="xl146"/>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47">
    <w:name w:val="xl147"/>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FFFFFF"/>
      <w:kern w:val="0"/>
      <w:sz w:val="18"/>
      <w:szCs w:val="18"/>
    </w:rPr>
  </w:style>
  <w:style w:type="paragraph" w:customStyle="1" w:styleId="xl148">
    <w:name w:val="xl148"/>
    <w:basedOn w:val="a"/>
    <w:qFormat/>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149">
    <w:name w:val="xl149"/>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150">
    <w:name w:val="xl150"/>
    <w:basedOn w:val="a"/>
    <w:qFormat/>
    <w:pPr>
      <w:widowControl/>
      <w:pBdr>
        <w:top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151">
    <w:name w:val="xl151"/>
    <w:basedOn w:val="a"/>
    <w:qFormat/>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152">
    <w:name w:val="xl152"/>
    <w:basedOn w:val="a"/>
    <w:qFormat/>
    <w:pPr>
      <w:widowControl/>
      <w:pBdr>
        <w:bottom w:val="single" w:sz="8" w:space="0" w:color="auto"/>
        <w:right w:val="single" w:sz="4"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153">
    <w:name w:val="xl153"/>
    <w:basedOn w:val="a"/>
    <w:qFormat/>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154">
    <w:name w:val="xl154"/>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155">
    <w:name w:val="xl155"/>
    <w:basedOn w:val="a"/>
    <w:qFormat/>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156">
    <w:name w:val="xl156"/>
    <w:basedOn w:val="a"/>
    <w:qFormat/>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157">
    <w:name w:val="xl157"/>
    <w:basedOn w:val="a"/>
    <w:qFormat/>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58">
    <w:name w:val="xl158"/>
    <w:basedOn w:val="a"/>
    <w:qFormat/>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59">
    <w:name w:val="xl159"/>
    <w:basedOn w:val="a"/>
    <w:qFormat/>
    <w:pPr>
      <w:widowControl/>
      <w:pBdr>
        <w:top w:val="single" w:sz="4" w:space="0" w:color="auto"/>
        <w:left w:val="single" w:sz="8" w:space="0" w:color="auto"/>
        <w:right w:val="single" w:sz="8" w:space="0" w:color="auto"/>
      </w:pBdr>
      <w:spacing w:before="100" w:beforeAutospacing="1" w:after="100" w:afterAutospacing="1"/>
      <w:textAlignment w:val="center"/>
    </w:pPr>
    <w:rPr>
      <w:rFonts w:ascii="宋体" w:hAnsi="宋体" w:cs="宋体"/>
      <w:b/>
      <w:bCs/>
      <w:color w:val="000000"/>
      <w:kern w:val="0"/>
      <w:sz w:val="18"/>
      <w:szCs w:val="18"/>
    </w:rPr>
  </w:style>
  <w:style w:type="paragraph" w:customStyle="1" w:styleId="xl160">
    <w:name w:val="xl160"/>
    <w:basedOn w:val="a"/>
    <w:qFormat/>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161">
    <w:name w:val="xl161"/>
    <w:basedOn w:val="a"/>
    <w:qFormat/>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62">
    <w:name w:val="xl162"/>
    <w:basedOn w:val="a"/>
    <w:qFormat/>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163">
    <w:name w:val="xl163"/>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64">
    <w:name w:val="xl164"/>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165">
    <w:name w:val="xl165"/>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66">
    <w:name w:val="xl166"/>
    <w:basedOn w:val="a"/>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font11">
    <w:name w:val="font11"/>
    <w:basedOn w:val="a"/>
    <w:qFormat/>
    <w:pPr>
      <w:widowControl/>
      <w:spacing w:before="100" w:beforeAutospacing="1" w:after="100" w:afterAutospacing="1"/>
      <w:jc w:val="left"/>
    </w:pPr>
    <w:rPr>
      <w:rFonts w:ascii="仿宋" w:eastAsia="仿宋" w:hAnsi="仿宋" w:cs="宋体"/>
      <w:color w:val="000000"/>
      <w:kern w:val="0"/>
      <w:sz w:val="15"/>
      <w:szCs w:val="15"/>
    </w:rPr>
  </w:style>
  <w:style w:type="paragraph" w:customStyle="1" w:styleId="font17">
    <w:name w:val="font17"/>
    <w:basedOn w:val="a"/>
    <w:qFormat/>
    <w:pPr>
      <w:widowControl/>
      <w:spacing w:before="100" w:beforeAutospacing="1" w:after="100" w:afterAutospacing="1"/>
      <w:jc w:val="left"/>
    </w:pPr>
    <w:rPr>
      <w:rFonts w:ascii="宋体" w:hAnsi="宋体" w:cs="宋体"/>
      <w:color w:val="000000"/>
      <w:kern w:val="0"/>
      <w:sz w:val="15"/>
      <w:szCs w:val="15"/>
    </w:rPr>
  </w:style>
  <w:style w:type="paragraph" w:customStyle="1" w:styleId="font25">
    <w:name w:val="font25"/>
    <w:basedOn w:val="a"/>
    <w:qFormat/>
    <w:pPr>
      <w:widowControl/>
      <w:spacing w:before="100" w:beforeAutospacing="1" w:after="100" w:afterAutospacing="1"/>
      <w:jc w:val="left"/>
    </w:pPr>
    <w:rPr>
      <w:rFonts w:ascii="宋体" w:hAnsi="宋体" w:cs="宋体"/>
      <w:color w:val="000000"/>
      <w:kern w:val="0"/>
      <w:sz w:val="15"/>
      <w:szCs w:val="15"/>
    </w:rPr>
  </w:style>
  <w:style w:type="paragraph" w:customStyle="1" w:styleId="font30">
    <w:name w:val="font30"/>
    <w:basedOn w:val="a"/>
    <w:qFormat/>
    <w:pPr>
      <w:widowControl/>
      <w:spacing w:before="100" w:beforeAutospacing="1" w:after="100" w:afterAutospacing="1"/>
      <w:jc w:val="left"/>
    </w:pPr>
    <w:rPr>
      <w:rFonts w:ascii="宋体" w:hAnsi="宋体" w:cs="宋体"/>
      <w:b/>
      <w:bCs/>
      <w:color w:val="FF0000"/>
      <w:kern w:val="0"/>
      <w:sz w:val="18"/>
      <w:szCs w:val="18"/>
    </w:rPr>
  </w:style>
  <w:style w:type="paragraph" w:customStyle="1" w:styleId="et3">
    <w:name w:val="et3"/>
    <w:basedOn w:val="a"/>
    <w:qFormat/>
    <w:pPr>
      <w:widowControl/>
      <w:spacing w:before="100" w:beforeAutospacing="1" w:after="100" w:afterAutospacing="1"/>
      <w:jc w:val="left"/>
      <w:textAlignment w:val="center"/>
    </w:pPr>
    <w:rPr>
      <w:rFonts w:ascii="黑体" w:eastAsia="黑体" w:hAnsi="黑体" w:cs="宋体"/>
      <w:color w:val="000000"/>
      <w:kern w:val="0"/>
      <w:sz w:val="24"/>
      <w:szCs w:val="24"/>
    </w:rPr>
  </w:style>
  <w:style w:type="paragraph" w:customStyle="1" w:styleId="et4">
    <w:name w:val="et4"/>
    <w:basedOn w:val="a"/>
    <w:qFormat/>
    <w:pPr>
      <w:widowControl/>
      <w:spacing w:before="100" w:beforeAutospacing="1" w:after="100" w:afterAutospacing="1"/>
      <w:jc w:val="left"/>
      <w:textAlignment w:val="center"/>
    </w:pPr>
    <w:rPr>
      <w:rFonts w:ascii="新宋体" w:eastAsia="新宋体" w:hAnsi="新宋体" w:cs="宋体"/>
      <w:color w:val="000000"/>
      <w:kern w:val="0"/>
      <w:sz w:val="24"/>
      <w:szCs w:val="24"/>
    </w:rPr>
  </w:style>
  <w:style w:type="paragraph" w:customStyle="1" w:styleId="et5">
    <w:name w:val="et5"/>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6">
    <w:name w:val="et6"/>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7">
    <w:name w:val="et7"/>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8">
    <w:name w:val="et8"/>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9">
    <w:name w:val="et9"/>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10">
    <w:name w:val="et10"/>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11">
    <w:name w:val="et11"/>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12">
    <w:name w:val="et12"/>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13">
    <w:name w:val="et13"/>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14">
    <w:name w:val="et14"/>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15">
    <w:name w:val="et15"/>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16">
    <w:name w:val="et16"/>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17">
    <w:name w:val="et17"/>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18">
    <w:name w:val="et18"/>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19">
    <w:name w:val="et19"/>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20">
    <w:name w:val="et20"/>
    <w:basedOn w:val="a"/>
    <w:qFormat/>
    <w:pPr>
      <w:widowControl/>
      <w:spacing w:before="100" w:beforeAutospacing="1" w:after="100" w:afterAutospacing="1"/>
      <w:jc w:val="left"/>
      <w:textAlignment w:val="center"/>
    </w:pPr>
    <w:rPr>
      <w:rFonts w:cs="Calibri"/>
      <w:color w:val="000000"/>
      <w:kern w:val="0"/>
      <w:sz w:val="24"/>
      <w:szCs w:val="24"/>
    </w:rPr>
  </w:style>
  <w:style w:type="paragraph" w:customStyle="1" w:styleId="et21">
    <w:name w:val="et21"/>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22">
    <w:name w:val="et22"/>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23">
    <w:name w:val="et23"/>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24">
    <w:name w:val="et24"/>
    <w:basedOn w:val="a"/>
    <w:qFormat/>
    <w:pPr>
      <w:widowControl/>
      <w:spacing w:before="100" w:beforeAutospacing="1" w:after="100" w:afterAutospacing="1"/>
      <w:jc w:val="left"/>
      <w:textAlignment w:val="center"/>
    </w:pPr>
    <w:rPr>
      <w:rFonts w:ascii="仿宋" w:eastAsia="仿宋" w:hAnsi="仿宋" w:cs="宋体"/>
      <w:color w:val="000000"/>
      <w:kern w:val="0"/>
      <w:sz w:val="24"/>
      <w:szCs w:val="24"/>
    </w:rPr>
  </w:style>
  <w:style w:type="paragraph" w:customStyle="1" w:styleId="et25">
    <w:name w:val="et25"/>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26">
    <w:name w:val="et26"/>
    <w:basedOn w:val="a"/>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27">
    <w:name w:val="et27"/>
    <w:basedOn w:val="a"/>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28">
    <w:name w:val="et28"/>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29">
    <w:name w:val="et29"/>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30">
    <w:name w:val="et30"/>
    <w:basedOn w:val="a"/>
    <w:qFormat/>
    <w:pPr>
      <w:widowControl/>
      <w:spacing w:before="100" w:beforeAutospacing="1" w:after="100" w:afterAutospacing="1"/>
      <w:jc w:val="left"/>
      <w:textAlignment w:val="center"/>
    </w:pPr>
    <w:rPr>
      <w:rFonts w:cs="Calibri"/>
      <w:color w:val="000000"/>
      <w:kern w:val="0"/>
      <w:sz w:val="24"/>
      <w:szCs w:val="24"/>
    </w:rPr>
  </w:style>
  <w:style w:type="paragraph" w:customStyle="1" w:styleId="et31">
    <w:name w:val="et31"/>
    <w:basedOn w:val="a"/>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32">
    <w:name w:val="et32"/>
    <w:basedOn w:val="a"/>
    <w:qFormat/>
    <w:pPr>
      <w:widowControl/>
      <w:spacing w:before="100" w:beforeAutospacing="1" w:after="100" w:afterAutospacing="1"/>
      <w:jc w:val="left"/>
      <w:textAlignment w:val="center"/>
    </w:pPr>
    <w:rPr>
      <w:rFonts w:cs="Calibri"/>
      <w:color w:val="000000"/>
      <w:kern w:val="0"/>
      <w:sz w:val="24"/>
      <w:szCs w:val="24"/>
    </w:rPr>
  </w:style>
  <w:style w:type="paragraph" w:customStyle="1" w:styleId="et33">
    <w:name w:val="et33"/>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34">
    <w:name w:val="et34"/>
    <w:basedOn w:val="a"/>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35">
    <w:name w:val="et35"/>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36">
    <w:name w:val="et36"/>
    <w:basedOn w:val="a"/>
    <w:qFormat/>
    <w:pPr>
      <w:widowControl/>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et37">
    <w:name w:val="et37"/>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38">
    <w:name w:val="et38"/>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39">
    <w:name w:val="et39"/>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40">
    <w:name w:val="et40"/>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41">
    <w:name w:val="et41"/>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42">
    <w:name w:val="et42"/>
    <w:basedOn w:val="a"/>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43">
    <w:name w:val="et43"/>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44">
    <w:name w:val="et44"/>
    <w:basedOn w:val="a"/>
    <w:qFormat/>
    <w:pPr>
      <w:widowControl/>
      <w:spacing w:before="100" w:beforeAutospacing="1" w:after="100" w:afterAutospacing="1"/>
      <w:jc w:val="left"/>
      <w:textAlignment w:val="center"/>
    </w:pPr>
    <w:rPr>
      <w:rFonts w:ascii="仿宋" w:eastAsia="仿宋" w:hAnsi="仿宋" w:cs="宋体"/>
      <w:color w:val="000000"/>
      <w:kern w:val="0"/>
      <w:sz w:val="24"/>
      <w:szCs w:val="24"/>
    </w:rPr>
  </w:style>
  <w:style w:type="paragraph" w:customStyle="1" w:styleId="et45">
    <w:name w:val="et45"/>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46">
    <w:name w:val="et46"/>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48">
    <w:name w:val="et48"/>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49">
    <w:name w:val="et49"/>
    <w:basedOn w:val="a"/>
    <w:qFormat/>
    <w:pPr>
      <w:widowControl/>
      <w:spacing w:before="100" w:beforeAutospacing="1" w:after="100" w:afterAutospacing="1"/>
      <w:jc w:val="left"/>
      <w:textAlignment w:val="center"/>
    </w:pPr>
    <w:rPr>
      <w:rFonts w:cs="Calibri"/>
      <w:color w:val="000000"/>
      <w:kern w:val="0"/>
      <w:sz w:val="24"/>
      <w:szCs w:val="24"/>
    </w:rPr>
  </w:style>
  <w:style w:type="paragraph" w:customStyle="1" w:styleId="et50">
    <w:name w:val="et50"/>
    <w:basedOn w:val="a"/>
    <w:qFormat/>
    <w:pPr>
      <w:widowControl/>
      <w:spacing w:before="100" w:beforeAutospacing="1" w:after="100" w:afterAutospacing="1"/>
      <w:jc w:val="left"/>
      <w:textAlignment w:val="center"/>
    </w:pPr>
    <w:rPr>
      <w:rFonts w:cs="Calibri"/>
      <w:color w:val="000000"/>
      <w:kern w:val="0"/>
      <w:sz w:val="24"/>
      <w:szCs w:val="24"/>
    </w:rPr>
  </w:style>
  <w:style w:type="paragraph" w:customStyle="1" w:styleId="et51">
    <w:name w:val="et51"/>
    <w:basedOn w:val="a"/>
    <w:qFormat/>
    <w:pPr>
      <w:widowControl/>
      <w:spacing w:before="100" w:beforeAutospacing="1" w:after="100" w:afterAutospacing="1"/>
      <w:jc w:val="left"/>
      <w:textAlignment w:val="center"/>
    </w:pPr>
    <w:rPr>
      <w:rFonts w:ascii="仿宋" w:eastAsia="仿宋" w:hAnsi="仿宋" w:cs="宋体"/>
      <w:color w:val="000000"/>
      <w:kern w:val="0"/>
      <w:sz w:val="24"/>
      <w:szCs w:val="24"/>
    </w:rPr>
  </w:style>
  <w:style w:type="paragraph" w:customStyle="1" w:styleId="et52">
    <w:name w:val="et52"/>
    <w:basedOn w:val="a"/>
    <w:qFormat/>
    <w:pPr>
      <w:widowControl/>
      <w:spacing w:before="100" w:beforeAutospacing="1" w:after="100" w:afterAutospacing="1"/>
      <w:jc w:val="left"/>
      <w:textAlignment w:val="center"/>
    </w:pPr>
    <w:rPr>
      <w:rFonts w:ascii="仿宋" w:eastAsia="仿宋" w:hAnsi="仿宋" w:cs="宋体"/>
      <w:color w:val="000000"/>
      <w:kern w:val="0"/>
      <w:sz w:val="24"/>
      <w:szCs w:val="24"/>
    </w:rPr>
  </w:style>
  <w:style w:type="paragraph" w:customStyle="1" w:styleId="et53">
    <w:name w:val="et53"/>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54">
    <w:name w:val="et54"/>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55">
    <w:name w:val="et55"/>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56">
    <w:name w:val="et56"/>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57">
    <w:name w:val="et57"/>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58">
    <w:name w:val="et58"/>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59">
    <w:name w:val="et59"/>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60">
    <w:name w:val="et60"/>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62">
    <w:name w:val="et62"/>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64">
    <w:name w:val="et64"/>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65">
    <w:name w:val="et65"/>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66">
    <w:name w:val="et66"/>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67">
    <w:name w:val="et67"/>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69">
    <w:name w:val="et69"/>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70">
    <w:name w:val="et70"/>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71">
    <w:name w:val="et71"/>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72">
    <w:name w:val="et72"/>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74">
    <w:name w:val="et74"/>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76">
    <w:name w:val="et76"/>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77">
    <w:name w:val="et77"/>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78">
    <w:name w:val="et78"/>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79">
    <w:name w:val="et79"/>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80">
    <w:name w:val="et80"/>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82">
    <w:name w:val="et82"/>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83">
    <w:name w:val="et83"/>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84">
    <w:name w:val="et84"/>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85">
    <w:name w:val="et85"/>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86">
    <w:name w:val="et86"/>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87">
    <w:name w:val="et87"/>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88">
    <w:name w:val="et88"/>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89">
    <w:name w:val="et89"/>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90">
    <w:name w:val="et90"/>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91">
    <w:name w:val="et91"/>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92">
    <w:name w:val="et92"/>
    <w:basedOn w:val="a"/>
    <w:qFormat/>
    <w:pPr>
      <w:widowControl/>
      <w:spacing w:before="100" w:beforeAutospacing="1" w:after="100" w:afterAutospacing="1"/>
      <w:jc w:val="left"/>
      <w:textAlignment w:val="center"/>
    </w:pPr>
    <w:rPr>
      <w:rFonts w:cs="Calibri"/>
      <w:color w:val="000000"/>
      <w:kern w:val="0"/>
      <w:sz w:val="24"/>
      <w:szCs w:val="24"/>
    </w:rPr>
  </w:style>
  <w:style w:type="paragraph" w:customStyle="1" w:styleId="et93">
    <w:name w:val="et93"/>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94">
    <w:name w:val="et94"/>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95">
    <w:name w:val="et95"/>
    <w:basedOn w:val="a"/>
    <w:qFormat/>
    <w:pPr>
      <w:widowControl/>
      <w:spacing w:before="100" w:beforeAutospacing="1" w:after="100" w:afterAutospacing="1"/>
      <w:jc w:val="left"/>
      <w:textAlignment w:val="center"/>
    </w:pPr>
    <w:rPr>
      <w:rFonts w:cs="Calibri"/>
      <w:color w:val="000000"/>
      <w:kern w:val="0"/>
      <w:sz w:val="24"/>
      <w:szCs w:val="24"/>
    </w:rPr>
  </w:style>
  <w:style w:type="paragraph" w:customStyle="1" w:styleId="et96">
    <w:name w:val="et96"/>
    <w:basedOn w:val="a"/>
    <w:qFormat/>
    <w:pPr>
      <w:widowControl/>
      <w:spacing w:before="100" w:beforeAutospacing="1" w:after="100" w:afterAutospacing="1"/>
      <w:jc w:val="left"/>
      <w:textAlignment w:val="center"/>
    </w:pPr>
    <w:rPr>
      <w:rFonts w:cs="Calibri"/>
      <w:color w:val="000000"/>
      <w:kern w:val="0"/>
      <w:sz w:val="24"/>
      <w:szCs w:val="24"/>
    </w:rPr>
  </w:style>
  <w:style w:type="paragraph" w:customStyle="1" w:styleId="et97">
    <w:name w:val="et97"/>
    <w:basedOn w:val="a"/>
    <w:pPr>
      <w:widowControl/>
      <w:spacing w:before="100" w:beforeAutospacing="1" w:after="100" w:afterAutospacing="1"/>
      <w:jc w:val="left"/>
      <w:textAlignment w:val="center"/>
    </w:pPr>
    <w:rPr>
      <w:rFonts w:cs="Calibri"/>
      <w:color w:val="000000"/>
      <w:kern w:val="0"/>
      <w:sz w:val="24"/>
      <w:szCs w:val="24"/>
    </w:rPr>
  </w:style>
  <w:style w:type="paragraph" w:customStyle="1" w:styleId="et98">
    <w:name w:val="et98"/>
    <w:basedOn w:val="a"/>
    <w:qFormat/>
    <w:pPr>
      <w:widowControl/>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et99">
    <w:name w:val="et99"/>
    <w:basedOn w:val="a"/>
    <w:qFormat/>
    <w:pPr>
      <w:widowControl/>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et100">
    <w:name w:val="et100"/>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101">
    <w:name w:val="et101"/>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102">
    <w:name w:val="et102"/>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103">
    <w:name w:val="et103"/>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104">
    <w:name w:val="et104"/>
    <w:basedOn w:val="a"/>
    <w:qFormat/>
    <w:pPr>
      <w:widowControl/>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et105">
    <w:name w:val="et105"/>
    <w:basedOn w:val="a"/>
    <w:qFormat/>
    <w:pPr>
      <w:widowControl/>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et106">
    <w:name w:val="et106"/>
    <w:basedOn w:val="a"/>
    <w:qFormat/>
    <w:pPr>
      <w:widowControl/>
      <w:spacing w:before="100" w:beforeAutospacing="1" w:after="100" w:afterAutospacing="1"/>
      <w:jc w:val="left"/>
      <w:textAlignment w:val="center"/>
    </w:pPr>
    <w:rPr>
      <w:rFonts w:cs="Calibri"/>
      <w:color w:val="000000"/>
      <w:kern w:val="0"/>
      <w:sz w:val="24"/>
      <w:szCs w:val="24"/>
    </w:rPr>
  </w:style>
  <w:style w:type="paragraph" w:customStyle="1" w:styleId="et107">
    <w:name w:val="et107"/>
    <w:basedOn w:val="a"/>
    <w:qFormat/>
    <w:pPr>
      <w:widowControl/>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et108">
    <w:name w:val="et108"/>
    <w:basedOn w:val="a"/>
    <w:qFormat/>
    <w:pPr>
      <w:widowControl/>
      <w:spacing w:before="100" w:beforeAutospacing="1" w:after="100" w:afterAutospacing="1"/>
      <w:jc w:val="left"/>
      <w:textAlignment w:val="center"/>
    </w:pPr>
    <w:rPr>
      <w:rFonts w:cs="Calibri"/>
      <w:color w:val="000000"/>
      <w:kern w:val="0"/>
      <w:sz w:val="24"/>
      <w:szCs w:val="24"/>
    </w:rPr>
  </w:style>
  <w:style w:type="paragraph" w:customStyle="1" w:styleId="et109">
    <w:name w:val="et109"/>
    <w:basedOn w:val="a"/>
    <w:qFormat/>
    <w:pPr>
      <w:widowControl/>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et110">
    <w:name w:val="et110"/>
    <w:basedOn w:val="a"/>
    <w:qFormat/>
    <w:pPr>
      <w:widowControl/>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et111">
    <w:name w:val="et111"/>
    <w:basedOn w:val="a"/>
    <w:pPr>
      <w:widowControl/>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et112">
    <w:name w:val="et112"/>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113">
    <w:name w:val="et113"/>
    <w:basedOn w:val="a"/>
    <w:pPr>
      <w:widowControl/>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et114">
    <w:name w:val="et114"/>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115">
    <w:name w:val="et115"/>
    <w:basedOn w:val="a"/>
    <w:qFormat/>
    <w:pPr>
      <w:widowControl/>
      <w:spacing w:before="100" w:beforeAutospacing="1" w:after="100" w:afterAutospacing="1"/>
      <w:jc w:val="left"/>
      <w:textAlignment w:val="center"/>
    </w:pPr>
    <w:rPr>
      <w:rFonts w:cs="Calibri"/>
      <w:color w:val="000000"/>
      <w:kern w:val="0"/>
      <w:sz w:val="24"/>
      <w:szCs w:val="24"/>
    </w:rPr>
  </w:style>
  <w:style w:type="paragraph" w:customStyle="1" w:styleId="et116">
    <w:name w:val="et116"/>
    <w:basedOn w:val="a"/>
    <w:pPr>
      <w:widowControl/>
      <w:spacing w:before="100" w:beforeAutospacing="1" w:after="100" w:afterAutospacing="1"/>
      <w:jc w:val="left"/>
      <w:textAlignment w:val="center"/>
    </w:pPr>
    <w:rPr>
      <w:rFonts w:cs="Calibri"/>
      <w:color w:val="000000"/>
      <w:kern w:val="0"/>
      <w:sz w:val="24"/>
      <w:szCs w:val="24"/>
    </w:rPr>
  </w:style>
  <w:style w:type="paragraph" w:customStyle="1" w:styleId="et117">
    <w:name w:val="et117"/>
    <w:basedOn w:val="a"/>
    <w:qFormat/>
    <w:pPr>
      <w:widowControl/>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et118">
    <w:name w:val="et118"/>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119">
    <w:name w:val="et119"/>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120">
    <w:name w:val="et120"/>
    <w:basedOn w:val="a"/>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121">
    <w:name w:val="et121"/>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122">
    <w:name w:val="et122"/>
    <w:basedOn w:val="a"/>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123">
    <w:name w:val="et123"/>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124">
    <w:name w:val="et124"/>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127">
    <w:name w:val="et127"/>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128">
    <w:name w:val="et128"/>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129">
    <w:name w:val="et129"/>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130">
    <w:name w:val="et130"/>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paragraph" w:customStyle="1" w:styleId="et131">
    <w:name w:val="et131"/>
    <w:basedOn w:val="a"/>
    <w:qFormat/>
    <w:pPr>
      <w:widowControl/>
      <w:spacing w:before="100" w:beforeAutospacing="1" w:after="100" w:afterAutospacing="1"/>
      <w:jc w:val="left"/>
      <w:textAlignment w:val="center"/>
    </w:pPr>
    <w:rPr>
      <w:rFonts w:ascii="宋体" w:hAnsi="宋体" w:cs="宋体"/>
      <w:color w:val="000000"/>
      <w:kern w:val="0"/>
      <w:sz w:val="24"/>
      <w:szCs w:val="24"/>
    </w:rPr>
  </w:style>
  <w:style w:type="character" w:customStyle="1" w:styleId="font61">
    <w:name w:val="font61"/>
    <w:basedOn w:val="a1"/>
    <w:rPr>
      <w:rFonts w:ascii="宋体" w:eastAsia="宋体" w:hAnsi="宋体" w:hint="eastAsia"/>
      <w:b/>
      <w:bCs/>
      <w:color w:val="000000"/>
      <w:sz w:val="14"/>
      <w:szCs w:val="14"/>
      <w:u w:val="none"/>
    </w:rPr>
  </w:style>
  <w:style w:type="character" w:customStyle="1" w:styleId="font251">
    <w:name w:val="font251"/>
    <w:basedOn w:val="a1"/>
    <w:qFormat/>
    <w:rPr>
      <w:rFonts w:ascii="宋体" w:eastAsia="宋体" w:hAnsi="宋体" w:hint="eastAsia"/>
      <w:color w:val="000000"/>
      <w:sz w:val="15"/>
      <w:szCs w:val="15"/>
      <w:u w:val="none"/>
    </w:rPr>
  </w:style>
  <w:style w:type="character" w:customStyle="1" w:styleId="font111">
    <w:name w:val="font111"/>
    <w:basedOn w:val="a1"/>
    <w:qFormat/>
    <w:rPr>
      <w:rFonts w:ascii="仿宋" w:eastAsia="仿宋" w:hAnsi="仿宋" w:hint="eastAsia"/>
      <w:color w:val="000000"/>
      <w:sz w:val="15"/>
      <w:szCs w:val="15"/>
      <w:u w:val="none"/>
    </w:rPr>
  </w:style>
  <w:style w:type="character" w:customStyle="1" w:styleId="font171">
    <w:name w:val="font171"/>
    <w:basedOn w:val="a1"/>
    <w:qFormat/>
    <w:rPr>
      <w:rFonts w:ascii="宋体" w:eastAsia="宋体" w:hAnsi="宋体" w:hint="eastAsia"/>
      <w:color w:val="000000"/>
      <w:sz w:val="15"/>
      <w:szCs w:val="15"/>
      <w:u w:val="none"/>
    </w:rPr>
  </w:style>
  <w:style w:type="character" w:customStyle="1" w:styleId="font301">
    <w:name w:val="font301"/>
    <w:basedOn w:val="a1"/>
    <w:qFormat/>
    <w:rPr>
      <w:rFonts w:ascii="宋体" w:eastAsia="宋体" w:hAnsi="宋体" w:hint="eastAsia"/>
      <w:b/>
      <w:bCs/>
      <w:color w:val="FF0000"/>
      <w:sz w:val="18"/>
      <w:szCs w:val="18"/>
      <w:u w:val="none"/>
    </w:rPr>
  </w:style>
  <w:style w:type="character" w:customStyle="1" w:styleId="font121">
    <w:name w:val="font121"/>
    <w:basedOn w:val="a1"/>
    <w:qFormat/>
    <w:rPr>
      <w:rFonts w:ascii="宋体" w:eastAsia="宋体" w:hAnsi="宋体" w:cs="宋体" w:hint="eastAsia"/>
      <w:b/>
      <w:color w:val="000000"/>
      <w:sz w:val="14"/>
      <w:szCs w:val="14"/>
      <w:u w:val="none"/>
    </w:rPr>
  </w:style>
  <w:style w:type="character" w:customStyle="1" w:styleId="font161">
    <w:name w:val="font161"/>
    <w:basedOn w:val="a1"/>
    <w:qFormat/>
    <w:rPr>
      <w:rFonts w:ascii="宋体" w:eastAsia="宋体" w:hAnsi="宋体" w:cs="宋体" w:hint="eastAsia"/>
      <w:color w:val="000000"/>
      <w:sz w:val="15"/>
      <w:szCs w:val="15"/>
      <w:u w:val="none"/>
    </w:rPr>
  </w:style>
  <w:style w:type="character" w:customStyle="1" w:styleId="font51">
    <w:name w:val="font51"/>
    <w:basedOn w:val="a1"/>
    <w:qFormat/>
    <w:rPr>
      <w:rFonts w:ascii="仿宋" w:eastAsia="仿宋" w:hAnsi="仿宋" w:cs="仿宋"/>
      <w:color w:val="000000"/>
      <w:sz w:val="15"/>
      <w:szCs w:val="15"/>
      <w:u w:val="none"/>
    </w:rPr>
  </w:style>
  <w:style w:type="character" w:customStyle="1" w:styleId="font31">
    <w:name w:val="font31"/>
    <w:basedOn w:val="a1"/>
    <w:qFormat/>
    <w:rPr>
      <w:rFonts w:ascii="宋体" w:eastAsia="宋体" w:hAnsi="宋体" w:cs="宋体" w:hint="eastAsia"/>
      <w:color w:val="000000"/>
      <w:sz w:val="15"/>
      <w:szCs w:val="15"/>
      <w:u w:val="none"/>
    </w:rPr>
  </w:style>
  <w:style w:type="character" w:customStyle="1" w:styleId="font221">
    <w:name w:val="font221"/>
    <w:basedOn w:val="a1"/>
    <w:qFormat/>
    <w:rPr>
      <w:rFonts w:ascii="宋体" w:eastAsia="宋体" w:hAnsi="宋体" w:cs="宋体" w:hint="eastAsia"/>
      <w:color w:val="000000"/>
      <w:sz w:val="15"/>
      <w:szCs w:val="15"/>
      <w:u w:val="none"/>
    </w:rPr>
  </w:style>
  <w:style w:type="character" w:customStyle="1" w:styleId="font131">
    <w:name w:val="font131"/>
    <w:basedOn w:val="a1"/>
    <w:rPr>
      <w:rFonts w:ascii="仿宋" w:eastAsia="仿宋" w:hAnsi="仿宋" w:cs="仿宋" w:hint="eastAsia"/>
      <w:color w:val="000000"/>
      <w:sz w:val="15"/>
      <w:szCs w:val="15"/>
      <w:u w:val="none"/>
    </w:rPr>
  </w:style>
  <w:style w:type="character" w:customStyle="1" w:styleId="font201">
    <w:name w:val="font201"/>
    <w:basedOn w:val="a1"/>
    <w:qFormat/>
    <w:rPr>
      <w:rFonts w:ascii="仿宋" w:eastAsia="仿宋" w:hAnsi="仿宋" w:cs="仿宋" w:hint="eastAsia"/>
      <w:color w:val="000000"/>
      <w:sz w:val="15"/>
      <w:szCs w:val="15"/>
      <w:u w:val="none"/>
    </w:rPr>
  </w:style>
  <w:style w:type="character" w:customStyle="1" w:styleId="font01">
    <w:name w:val="font01"/>
    <w:basedOn w:val="a1"/>
    <w:qFormat/>
    <w:rPr>
      <w:rFonts w:ascii="宋体" w:eastAsia="宋体" w:hAnsi="宋体" w:cs="宋体" w:hint="eastAsia"/>
      <w:b/>
      <w:color w:val="FF0000"/>
      <w:sz w:val="18"/>
      <w:szCs w:val="18"/>
      <w:u w:val="none"/>
    </w:rPr>
  </w:style>
  <w:style w:type="character" w:customStyle="1" w:styleId="font101">
    <w:name w:val="font101"/>
    <w:basedOn w:val="a1"/>
    <w:qFormat/>
    <w:rPr>
      <w:rFonts w:ascii="宋体" w:eastAsia="宋体" w:hAnsi="宋体" w:cs="宋体" w:hint="eastAsia"/>
      <w:color w:val="000000"/>
      <w:sz w:val="15"/>
      <w:szCs w:val="15"/>
      <w:u w:val="none"/>
    </w:rPr>
  </w:style>
  <w:style w:type="character" w:customStyle="1" w:styleId="font281">
    <w:name w:val="font281"/>
    <w:basedOn w:val="a1"/>
    <w:qFormat/>
    <w:rPr>
      <w:rFonts w:ascii="仿宋" w:eastAsia="仿宋" w:hAnsi="仿宋" w:cs="仿宋"/>
      <w:color w:val="000000"/>
      <w:sz w:val="15"/>
      <w:szCs w:val="15"/>
      <w:u w:val="none"/>
    </w:rPr>
  </w:style>
  <w:style w:type="character" w:customStyle="1" w:styleId="font81">
    <w:name w:val="font81"/>
    <w:basedOn w:val="a1"/>
    <w:qFormat/>
    <w:rPr>
      <w:rFonts w:ascii="宋体" w:eastAsia="宋体" w:hAnsi="宋体" w:cs="宋体" w:hint="eastAsia"/>
      <w:color w:val="000000"/>
      <w:sz w:val="15"/>
      <w:szCs w:val="15"/>
      <w:u w:val="none"/>
    </w:rPr>
  </w:style>
  <w:style w:type="character" w:customStyle="1" w:styleId="font231">
    <w:name w:val="font231"/>
    <w:basedOn w:val="a1"/>
    <w:qFormat/>
    <w:rPr>
      <w:rFonts w:ascii="宋体" w:eastAsia="宋体" w:hAnsi="宋体" w:cs="宋体" w:hint="eastAsia"/>
      <w:color w:val="000000"/>
      <w:sz w:val="15"/>
      <w:szCs w:val="15"/>
      <w:u w:val="none"/>
    </w:rPr>
  </w:style>
  <w:style w:type="character" w:customStyle="1" w:styleId="font291">
    <w:name w:val="font291"/>
    <w:basedOn w:val="a1"/>
    <w:qFormat/>
    <w:rPr>
      <w:rFonts w:ascii="宋体" w:eastAsia="宋体" w:hAnsi="宋体" w:cs="宋体" w:hint="eastAsia"/>
      <w:color w:val="000000"/>
      <w:sz w:val="15"/>
      <w:szCs w:val="15"/>
      <w:u w:val="none"/>
    </w:rPr>
  </w:style>
  <w:style w:type="character" w:customStyle="1" w:styleId="font151">
    <w:name w:val="font151"/>
    <w:basedOn w:val="a1"/>
    <w:qFormat/>
    <w:rPr>
      <w:rFonts w:ascii="仿宋" w:eastAsia="仿宋" w:hAnsi="仿宋" w:cs="仿宋" w:hint="eastAsia"/>
      <w:color w:val="000000"/>
      <w:sz w:val="15"/>
      <w:szCs w:val="15"/>
      <w:u w:val="none"/>
    </w:rPr>
  </w:style>
  <w:style w:type="character" w:customStyle="1" w:styleId="font212">
    <w:name w:val="font212"/>
    <w:basedOn w:val="a1"/>
    <w:qFormat/>
    <w:rPr>
      <w:rFonts w:ascii="宋体" w:eastAsia="宋体" w:hAnsi="宋体" w:cs="宋体" w:hint="eastAsia"/>
      <w:color w:val="000000"/>
      <w:sz w:val="18"/>
      <w:szCs w:val="18"/>
      <w:u w:val="none"/>
    </w:rPr>
  </w:style>
  <w:style w:type="character" w:customStyle="1" w:styleId="font141">
    <w:name w:val="font141"/>
    <w:basedOn w:val="a1"/>
    <w:qFormat/>
    <w:rPr>
      <w:rFonts w:ascii="宋体" w:eastAsia="宋体" w:hAnsi="宋体" w:cs="宋体" w:hint="eastAsia"/>
      <w:b/>
      <w:color w:val="FF0000"/>
      <w:sz w:val="18"/>
      <w:szCs w:val="18"/>
      <w:u w:val="none"/>
    </w:rPr>
  </w:style>
  <w:style w:type="character" w:customStyle="1" w:styleId="font71">
    <w:name w:val="font71"/>
    <w:basedOn w:val="a1"/>
    <w:qFormat/>
    <w:rPr>
      <w:rFonts w:ascii="仿宋_GB2312" w:eastAsia="仿宋_GB2312" w:cs="仿宋_GB2312" w:hint="default"/>
      <w:b/>
      <w:color w:val="000000"/>
      <w:sz w:val="20"/>
      <w:szCs w:val="20"/>
      <w:u w:val="none"/>
    </w:rPr>
  </w:style>
  <w:style w:type="character" w:customStyle="1" w:styleId="font91">
    <w:name w:val="font91"/>
    <w:basedOn w:val="a1"/>
    <w:qFormat/>
    <w:rPr>
      <w:rFonts w:ascii="宋体" w:eastAsia="宋体" w:hAnsi="宋体" w:cs="宋体" w:hint="eastAsia"/>
      <w:b/>
      <w:color w:val="000000"/>
      <w:sz w:val="22"/>
      <w:szCs w:val="22"/>
      <w:u w:val="none"/>
    </w:rPr>
  </w:style>
  <w:style w:type="paragraph" w:customStyle="1" w:styleId="10">
    <w:name w:val="样式1"/>
    <w:basedOn w:val="a"/>
    <w:qFormat/>
  </w:style>
  <w:style w:type="character" w:customStyle="1" w:styleId="font21">
    <w:name w:val="font21"/>
    <w:basedOn w:val="a1"/>
    <w:qFormat/>
    <w:rPr>
      <w:rFonts w:ascii="宋体" w:eastAsia="宋体" w:hAnsi="宋体" w:cs="宋体" w:hint="eastAsia"/>
      <w:b/>
      <w:color w:val="000000"/>
      <w:sz w:val="28"/>
      <w:szCs w:val="28"/>
      <w:u w:val="none"/>
    </w:rPr>
  </w:style>
  <w:style w:type="paragraph" w:customStyle="1" w:styleId="11">
    <w:name w:val="列出段落1"/>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BB0B1-6D0E-4481-9DBF-FDD570485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2823</Words>
  <Characters>16097</Characters>
  <Application>Microsoft Office Word</Application>
  <DocSecurity>0</DocSecurity>
  <Lines>134</Lines>
  <Paragraphs>37</Paragraphs>
  <ScaleCrop>false</ScaleCrop>
  <Company>dz</Company>
  <LinksUpToDate>false</LinksUpToDate>
  <CharactersWithSpaces>18883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三年制电子商务专业人才培养方案</dc:title>
  <dc:creator>T_XB</dc:creator>
  <cp:lastModifiedBy>China</cp:lastModifiedBy>
  <cp:revision>18</cp:revision>
  <cp:lastPrinted>2015-06-08T01:00:00Z</cp:lastPrinted>
  <dcterms:created xsi:type="dcterms:W3CDTF">2020-09-27T11:06:00Z</dcterms:created>
  <dcterms:modified xsi:type="dcterms:W3CDTF">2022-05-26T08:52:00Z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28FDF9B9ABDF4E579FD05C6A341A61E2</vt:lpwstr>
  </property>
</Properties>
</file>