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hint="default" w:ascii="宋体" w:eastAsia="宋体"/>
          <w:b w:val="0"/>
          <w:bCs/>
          <w:sz w:val="44"/>
          <w:szCs w:val="44"/>
          <w:lang w:val="en-US" w:eastAsia="zh-CN"/>
        </w:rPr>
      </w:pPr>
      <w:r>
        <w:rPr>
          <w:rFonts w:hint="eastAsia" w:ascii="宋体"/>
          <w:b w:val="0"/>
          <w:bCs/>
          <w:sz w:val="44"/>
          <w:szCs w:val="44"/>
          <w:lang w:val="en-US" w:eastAsia="zh-CN"/>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惠州工程职业学院</w:t>
      </w:r>
      <w:r>
        <w:rPr>
          <w:rFonts w:hint="eastAsia" w:ascii="黑体" w:hAnsi="黑体" w:eastAsia="黑体"/>
          <w:b/>
          <w:sz w:val="48"/>
          <w:szCs w:val="48"/>
          <w:lang w:eastAsia="zh-CN"/>
        </w:rPr>
        <w:t>、</w:t>
      </w:r>
      <w:r>
        <w:rPr>
          <w:rFonts w:hint="eastAsia" w:ascii="黑体" w:hAnsi="黑体" w:eastAsia="黑体"/>
          <w:b/>
          <w:sz w:val="48"/>
          <w:szCs w:val="48"/>
          <w:lang w:val="en-US" w:eastAsia="zh-CN"/>
        </w:rPr>
        <w:t>龙门县职业技术学校</w:t>
      </w:r>
      <w:r>
        <w:rPr>
          <w:rFonts w:hint="eastAsia" w:ascii="黑体" w:hAnsi="黑体" w:eastAsia="黑体"/>
          <w:b/>
          <w:sz w:val="48"/>
          <w:szCs w:val="48"/>
        </w:rPr>
        <w:t>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lang w:val="en-US" w:eastAsia="zh-CN"/>
        </w:rPr>
        <w:t>数控技术</w:t>
      </w:r>
      <w:r>
        <w:rPr>
          <w:rFonts w:hint="eastAsia" w:ascii="黑体" w:hAnsi="黑体" w:eastAsia="黑体"/>
          <w:b/>
          <w:sz w:val="48"/>
          <w:szCs w:val="48"/>
        </w:rPr>
        <w:t>专业</w:t>
      </w:r>
    </w:p>
    <w:p>
      <w:pPr>
        <w:spacing w:line="600" w:lineRule="auto"/>
        <w:jc w:val="center"/>
        <w:rPr>
          <w:rFonts w:ascii="黑体" w:hAnsi="黑体" w:eastAsia="黑体"/>
          <w:b/>
          <w:sz w:val="48"/>
          <w:szCs w:val="48"/>
        </w:rPr>
      </w:pPr>
      <w:r>
        <w:rPr>
          <w:rFonts w:hint="eastAsia" w:ascii="黑体" w:hAnsi="黑体" w:eastAsia="黑体"/>
          <w:b/>
          <w:sz w:val="48"/>
          <w:szCs w:val="48"/>
        </w:rPr>
        <w:t>202</w:t>
      </w:r>
      <w:r>
        <w:rPr>
          <w:rFonts w:hint="eastAsia" w:ascii="黑体" w:hAnsi="黑体" w:eastAsia="黑体"/>
          <w:b/>
          <w:sz w:val="48"/>
          <w:szCs w:val="48"/>
          <w:lang w:val="en-US" w:eastAsia="zh-CN"/>
        </w:rPr>
        <w:t>3</w:t>
      </w:r>
      <w:r>
        <w:rPr>
          <w:rFonts w:hint="eastAsia" w:ascii="黑体" w:hAnsi="黑体" w:eastAsia="黑体"/>
          <w:b/>
          <w:sz w:val="48"/>
          <w:szCs w:val="48"/>
        </w:rPr>
        <w:t>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w:t>
      </w:r>
      <w:r>
        <w:rPr>
          <w:rFonts w:hint="eastAsia" w:ascii="宋体"/>
          <w:b/>
          <w:sz w:val="44"/>
          <w:szCs w:val="44"/>
          <w:lang w:val="en-US" w:eastAsia="zh-CN"/>
        </w:rPr>
        <w:t>3</w:t>
      </w:r>
      <w:r>
        <w:rPr>
          <w:rFonts w:hint="eastAsia" w:ascii="宋体"/>
          <w:b/>
          <w:sz w:val="44"/>
          <w:szCs w:val="44"/>
        </w:rPr>
        <w:t>年</w:t>
      </w:r>
      <w:r>
        <w:rPr>
          <w:rFonts w:hint="eastAsia" w:ascii="宋体"/>
          <w:b/>
          <w:sz w:val="44"/>
          <w:szCs w:val="44"/>
          <w:lang w:val="en-US" w:eastAsia="zh-CN"/>
        </w:rPr>
        <w:t>2</w:t>
      </w:r>
      <w:r>
        <w:rPr>
          <w:rFonts w:hint="eastAsia" w:ascii="宋体"/>
          <w:b/>
          <w:sz w:val="44"/>
          <w:szCs w:val="44"/>
        </w:rPr>
        <w:t>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4"/>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数控技术</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051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陈彩珠</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熊淑英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机电专业指导委员会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经审核，该人才培养方案总学分</w:t>
            </w:r>
            <w:r>
              <w:rPr>
                <w:rFonts w:hint="eastAsia" w:ascii="仿宋" w:hAnsi="仿宋" w:eastAsia="仿宋"/>
                <w:color w:val="000000"/>
                <w:sz w:val="24"/>
                <w:lang w:val="en-US" w:eastAsia="zh-CN"/>
              </w:rPr>
              <w:t>147</w:t>
            </w:r>
            <w:r>
              <w:rPr>
                <w:rFonts w:hint="eastAsia" w:ascii="仿宋" w:hAnsi="仿宋" w:eastAsia="仿宋"/>
                <w:color w:val="000000"/>
                <w:sz w:val="24"/>
              </w:rPr>
              <w:t>，总学时</w:t>
            </w:r>
            <w:r>
              <w:rPr>
                <w:rFonts w:hint="eastAsia" w:ascii="仿宋" w:hAnsi="仿宋" w:eastAsia="仿宋"/>
                <w:color w:val="000000"/>
                <w:sz w:val="24"/>
                <w:lang w:val="en-US" w:eastAsia="zh-CN"/>
              </w:rPr>
              <w:t>3038</w:t>
            </w:r>
            <w:r>
              <w:rPr>
                <w:rFonts w:hint="eastAsia" w:ascii="仿宋" w:hAnsi="仿宋" w:eastAsia="仿宋"/>
                <w:color w:val="000000"/>
                <w:sz w:val="24"/>
              </w:rPr>
              <w:t>，实践学时占比</w:t>
            </w:r>
            <w:r>
              <w:rPr>
                <w:rFonts w:hint="eastAsia" w:ascii="仿宋" w:hAnsi="仿宋" w:eastAsia="仿宋"/>
                <w:color w:val="000000"/>
                <w:sz w:val="24"/>
                <w:lang w:val="en-US" w:eastAsia="zh-CN"/>
              </w:rPr>
              <w:t xml:space="preserve">65.77% </w:t>
            </w:r>
            <w:r>
              <w:rPr>
                <w:rFonts w:hint="eastAsia" w:ascii="仿宋" w:hAnsi="仿宋" w:eastAsia="仿宋"/>
                <w:color w:val="000000"/>
                <w:sz w:val="24"/>
              </w:rPr>
              <w:t>，公共基础课占比</w:t>
            </w:r>
            <w:r>
              <w:rPr>
                <w:rFonts w:hint="eastAsia" w:ascii="仿宋" w:hAnsi="仿宋" w:eastAsia="仿宋"/>
                <w:color w:val="000000"/>
                <w:sz w:val="24"/>
                <w:lang w:val="en-US" w:eastAsia="zh-CN"/>
              </w:rPr>
              <w:t xml:space="preserve">35.81% </w:t>
            </w:r>
            <w:r>
              <w:rPr>
                <w:rFonts w:hint="eastAsia" w:ascii="仿宋" w:hAnsi="仿宋" w:eastAsia="仿宋"/>
                <w:color w:val="000000"/>
                <w:sz w:val="24"/>
              </w:rPr>
              <w:t>，选修课占比</w:t>
            </w:r>
            <w:r>
              <w:rPr>
                <w:rFonts w:hint="eastAsia" w:ascii="仿宋" w:hAnsi="仿宋" w:eastAsia="仿宋"/>
                <w:color w:val="000000"/>
                <w:sz w:val="24"/>
                <w:lang w:val="en-US" w:eastAsia="zh-CN"/>
              </w:rPr>
              <w:t>11.85%</w:t>
            </w:r>
            <w:r>
              <w:rPr>
                <w:rFonts w:ascii="仿宋" w:hAnsi="仿宋" w:eastAsia="仿宋"/>
                <w:color w:val="000000"/>
                <w:sz w:val="24"/>
              </w:rPr>
              <w:t xml:space="preserve"> </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hint="eastAsia" w:ascii="仿宋" w:hAnsi="仿宋" w:eastAsia="仿宋"/>
                <w:color w:val="000000"/>
                <w:sz w:val="24"/>
                <w:lang w:val="en-US" w:eastAsia="zh-CN"/>
              </w:rPr>
              <w:t>2023</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pP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widowControl/>
            <w:jc w:val="center"/>
          </w:pPr>
        </w:p>
        <w:p>
          <w:pPr>
            <w:widowControl/>
            <w:jc w:val="center"/>
            <w:rPr>
              <w:rFonts w:ascii="宋体"/>
              <w:b/>
              <w:sz w:val="44"/>
              <w:szCs w:val="44"/>
            </w:rPr>
          </w:pPr>
          <w:r>
            <w:fldChar w:fldCharType="begin"/>
          </w:r>
          <w:r>
            <w:instrText xml:space="preserve"> TOC \o "1-3" \h \z \u </w:instrText>
          </w:r>
          <w:r>
            <w:fldChar w:fldCharType="separate"/>
          </w: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3"/>
              </w:pPr>
            </w:p>
            <w:p>
              <w:pPr>
                <w:pStyle w:val="10"/>
                <w:tabs>
                  <w:tab w:val="right" w:leader="dot" w:pos="8296"/>
                </w:tabs>
                <w:spacing w:line="440" w:lineRule="exact"/>
                <w:rPr>
                  <w:rFonts w:ascii="黑体" w:hAnsi="黑体" w:eastAsia="黑体" w:cstheme="minorBidi"/>
                  <w:sz w:val="28"/>
                  <w:szCs w:val="28"/>
                </w:rPr>
              </w:pPr>
              <w:r>
                <w:fldChar w:fldCharType="begin"/>
              </w:r>
              <w:r>
                <w:instrText xml:space="preserve"> TOC \o "1-3" \h \z \u </w:instrText>
              </w:r>
              <w:r>
                <w:fldChar w:fldCharType="separate"/>
              </w:r>
              <w:r>
                <w:fldChar w:fldCharType="begin"/>
              </w:r>
              <w:r>
                <w:instrText xml:space="preserve"> HYPERLINK \l "_Toc105440140" </w:instrText>
              </w:r>
              <w:r>
                <w:fldChar w:fldCharType="separate"/>
              </w:r>
              <w:r>
                <w:rPr>
                  <w:rStyle w:val="19"/>
                  <w:rFonts w:ascii="黑体" w:hAnsi="黑体" w:eastAsia="黑体"/>
                  <w:sz w:val="28"/>
                  <w:szCs w:val="28"/>
                </w:rPr>
                <w:t>一、专业名称及代码</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_Toc105440140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"_Toc105440141" </w:instrText>
              </w:r>
              <w:r>
                <w:fldChar w:fldCharType="separate"/>
              </w:r>
              <w:r>
                <w:rPr>
                  <w:rStyle w:val="19"/>
                  <w:rFonts w:ascii="黑体" w:hAnsi="黑体" w:eastAsia="黑体"/>
                  <w:sz w:val="28"/>
                  <w:szCs w:val="28"/>
                </w:rPr>
                <w:t>二、入学要求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_Toc105440141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"_Toc105440142" </w:instrText>
              </w:r>
              <w:r>
                <w:fldChar w:fldCharType="separate"/>
              </w:r>
              <w:r>
                <w:rPr>
                  <w:rStyle w:val="19"/>
                  <w:rFonts w:ascii="黑体" w:hAnsi="黑体" w:eastAsia="黑体"/>
                  <w:sz w:val="28"/>
                  <w:szCs w:val="28"/>
                </w:rPr>
                <w:t>三、修业年限</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_Toc105440142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"_Toc105440143" </w:instrText>
              </w:r>
              <w:r>
                <w:fldChar w:fldCharType="separate"/>
              </w:r>
              <w:r>
                <w:rPr>
                  <w:rStyle w:val="19"/>
                  <w:rFonts w:ascii="黑体" w:hAnsi="黑体" w:eastAsia="黑体"/>
                  <w:sz w:val="28"/>
                  <w:szCs w:val="28"/>
                </w:rPr>
                <w:t>四、职业面向</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_Toc105440143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"_Toc105440144" </w:instrText>
              </w:r>
              <w:r>
                <w:fldChar w:fldCharType="separate"/>
              </w:r>
              <w:r>
                <w:rPr>
                  <w:rStyle w:val="19"/>
                  <w:rFonts w:ascii="黑体" w:hAnsi="黑体" w:eastAsia="黑体"/>
                  <w:sz w:val="28"/>
                  <w:szCs w:val="28"/>
                </w:rPr>
                <w:t>五、培养目标与培养规格</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_Toc105440144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Fonts w:ascii="宋体" w:hAnsi="宋体"/>
                  <w:sz w:val="24"/>
                </w:rPr>
              </w:pPr>
              <w:r>
                <w:fldChar w:fldCharType="begin"/>
              </w:r>
              <w:r>
                <w:instrText xml:space="preserve"> HYPERLINK \l "_Toc105440145" </w:instrText>
              </w:r>
              <w:r>
                <w:fldChar w:fldCharType="separate"/>
              </w:r>
              <w:r>
                <w:rPr>
                  <w:rStyle w:val="19"/>
                  <w:rFonts w:ascii="宋体" w:hAnsi="宋体"/>
                  <w:sz w:val="24"/>
                </w:rPr>
                <w:t>（一）培养目标</w:t>
              </w:r>
              <w:r>
                <w:rPr>
                  <w:rFonts w:ascii="宋体" w:hAnsi="宋体"/>
                  <w:sz w:val="24"/>
                </w:rPr>
                <w:tab/>
              </w:r>
              <w:r>
                <w:rPr>
                  <w:rFonts w:ascii="宋体" w:hAnsi="宋体"/>
                  <w:sz w:val="24"/>
                </w:rPr>
                <w:fldChar w:fldCharType="begin"/>
              </w:r>
              <w:r>
                <w:rPr>
                  <w:rFonts w:ascii="宋体" w:hAnsi="宋体"/>
                  <w:sz w:val="24"/>
                </w:rPr>
                <w:instrText xml:space="preserve"> PAGEREF _Toc105440145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1"/>
                <w:tabs>
                  <w:tab w:val="right" w:leader="dot" w:pos="8296"/>
                </w:tabs>
                <w:spacing w:line="440" w:lineRule="exact"/>
                <w:rPr>
                  <w:rFonts w:ascii="宋体" w:hAnsi="宋体"/>
                  <w:sz w:val="24"/>
                </w:rPr>
              </w:pPr>
              <w:r>
                <w:fldChar w:fldCharType="begin"/>
              </w:r>
              <w:r>
                <w:instrText xml:space="preserve"> HYPERLINK \l "_Toc105440146" </w:instrText>
              </w:r>
              <w:r>
                <w:fldChar w:fldCharType="separate"/>
              </w:r>
              <w:r>
                <w:rPr>
                  <w:rStyle w:val="19"/>
                  <w:rFonts w:ascii="宋体" w:hAnsi="宋体"/>
                  <w:sz w:val="24"/>
                </w:rPr>
                <w:t>（二）培养规格</w:t>
              </w:r>
              <w:r>
                <w:rPr>
                  <w:rFonts w:ascii="宋体" w:hAnsi="宋体"/>
                  <w:sz w:val="24"/>
                </w:rPr>
                <w:tab/>
              </w:r>
              <w:r>
                <w:rPr>
                  <w:rFonts w:ascii="宋体" w:hAnsi="宋体"/>
                  <w:sz w:val="24"/>
                </w:rPr>
                <w:fldChar w:fldCharType="begin"/>
              </w:r>
              <w:r>
                <w:rPr>
                  <w:rFonts w:ascii="宋体" w:hAnsi="宋体"/>
                  <w:sz w:val="24"/>
                </w:rPr>
                <w:instrText xml:space="preserve"> PAGEREF _Toc105440146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"_Toc105440147" </w:instrText>
              </w:r>
              <w:r>
                <w:fldChar w:fldCharType="separate"/>
              </w:r>
              <w:r>
                <w:rPr>
                  <w:rStyle w:val="19"/>
                  <w:rFonts w:ascii="黑体" w:hAnsi="黑体" w:eastAsia="黑体"/>
                  <w:sz w:val="28"/>
                  <w:szCs w:val="28"/>
                </w:rPr>
                <w:t>六、课程设置及要求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_Toc105440147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"_Toc105440148" </w:instrText>
              </w:r>
              <w:r>
                <w:fldChar w:fldCharType="separate"/>
              </w:r>
              <w:r>
                <w:rPr>
                  <w:rStyle w:val="19"/>
                  <w:rFonts w:ascii="宋体" w:hAnsi="宋体"/>
                  <w:bCs/>
                  <w:sz w:val="24"/>
                </w:rPr>
                <w:t>（一）公共基础课程</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_Toc105440148 \h </w:instrText>
              </w:r>
              <w:r>
                <w:rPr>
                  <w:rStyle w:val="19"/>
                  <w:rFonts w:ascii="宋体" w:hAnsi="宋体"/>
                  <w:bCs/>
                  <w:sz w:val="24"/>
                </w:rPr>
                <w:fldChar w:fldCharType="separate"/>
              </w:r>
              <w:r>
                <w:rPr>
                  <w:rStyle w:val="19"/>
                  <w:rFonts w:ascii="宋体" w:hAnsi="宋体"/>
                  <w:bCs/>
                  <w:sz w:val="24"/>
                </w:rPr>
                <w:t>5</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"_Toc105440149" </w:instrText>
              </w:r>
              <w:r>
                <w:fldChar w:fldCharType="separate"/>
              </w:r>
              <w:r>
                <w:rPr>
                  <w:rStyle w:val="19"/>
                  <w:rFonts w:ascii="宋体" w:hAnsi="宋体"/>
                  <w:bCs/>
                  <w:sz w:val="24"/>
                </w:rPr>
                <w:t>（二）专业课</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_Toc105440149 \h </w:instrText>
              </w:r>
              <w:r>
                <w:rPr>
                  <w:rStyle w:val="19"/>
                  <w:rFonts w:ascii="宋体" w:hAnsi="宋体"/>
                  <w:bCs/>
                  <w:sz w:val="24"/>
                </w:rPr>
                <w:fldChar w:fldCharType="separate"/>
              </w:r>
              <w:r>
                <w:rPr>
                  <w:rStyle w:val="19"/>
                  <w:rFonts w:ascii="宋体" w:hAnsi="宋体"/>
                  <w:bCs/>
                  <w:sz w:val="24"/>
                </w:rPr>
                <w:t>7</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"_Toc105440150" </w:instrText>
              </w:r>
              <w:r>
                <w:fldChar w:fldCharType="separate"/>
              </w:r>
              <w:r>
                <w:rPr>
                  <w:rStyle w:val="19"/>
                  <w:rFonts w:ascii="宋体" w:hAnsi="宋体"/>
                  <w:bCs/>
                  <w:sz w:val="24"/>
                </w:rPr>
                <w:t>（三）选修课</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_Toc105440150 \h </w:instrText>
              </w:r>
              <w:r>
                <w:rPr>
                  <w:rStyle w:val="19"/>
                  <w:rFonts w:ascii="宋体" w:hAnsi="宋体"/>
                  <w:bCs/>
                  <w:sz w:val="24"/>
                </w:rPr>
                <w:fldChar w:fldCharType="separate"/>
              </w:r>
              <w:r>
                <w:rPr>
                  <w:rStyle w:val="19"/>
                  <w:rFonts w:ascii="宋体" w:hAnsi="宋体"/>
                  <w:bCs/>
                  <w:sz w:val="24"/>
                </w:rPr>
                <w:t>8</w:t>
              </w:r>
              <w:r>
                <w:rPr>
                  <w:rStyle w:val="19"/>
                  <w:rFonts w:ascii="宋体" w:hAnsi="宋体"/>
                  <w:bCs/>
                  <w:sz w:val="24"/>
                </w:rPr>
                <w:fldChar w:fldCharType="end"/>
              </w:r>
              <w:r>
                <w:rPr>
                  <w:rStyle w:val="19"/>
                  <w:rFonts w:ascii="宋体" w:hAnsi="宋体"/>
                  <w:bCs/>
                  <w:sz w:val="24"/>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"_Toc105440151" </w:instrText>
              </w:r>
              <w:r>
                <w:fldChar w:fldCharType="separate"/>
              </w:r>
              <w:r>
                <w:rPr>
                  <w:rStyle w:val="19"/>
                  <w:rFonts w:ascii="黑体" w:hAnsi="黑体" w:eastAsia="黑体"/>
                  <w:sz w:val="28"/>
                  <w:szCs w:val="28"/>
                </w:rPr>
                <w:t>七、教学进程总体安排</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_Toc105440151 \h </w:instrText>
              </w:r>
              <w:r>
                <w:rPr>
                  <w:rFonts w:ascii="黑体" w:hAnsi="黑体" w:eastAsia="黑体"/>
                  <w:sz w:val="28"/>
                  <w:szCs w:val="28"/>
                </w:rPr>
                <w:fldChar w:fldCharType="separate"/>
              </w:r>
              <w:r>
                <w:rPr>
                  <w:rFonts w:ascii="黑体" w:hAnsi="黑体" w:eastAsia="黑体"/>
                  <w:sz w:val="28"/>
                  <w:szCs w:val="28"/>
                </w:rPr>
                <w:t>9</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"_Toc105440152" </w:instrText>
              </w:r>
              <w:r>
                <w:fldChar w:fldCharType="separate"/>
              </w:r>
              <w:r>
                <w:rPr>
                  <w:rStyle w:val="19"/>
                  <w:rFonts w:ascii="宋体" w:hAnsi="宋体"/>
                  <w:bCs/>
                  <w:sz w:val="24"/>
                </w:rPr>
                <w:t>（一）教学设计时间分配</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_Toc105440152 \h </w:instrText>
              </w:r>
              <w:r>
                <w:rPr>
                  <w:rStyle w:val="19"/>
                  <w:rFonts w:ascii="宋体" w:hAnsi="宋体"/>
                  <w:bCs/>
                  <w:sz w:val="24"/>
                </w:rPr>
                <w:fldChar w:fldCharType="separate"/>
              </w:r>
              <w:r>
                <w:rPr>
                  <w:rStyle w:val="19"/>
                  <w:rFonts w:ascii="宋体" w:hAnsi="宋体"/>
                  <w:bCs/>
                  <w:sz w:val="24"/>
                </w:rPr>
                <w:t>9</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"_Toc105440153" </w:instrText>
              </w:r>
              <w:r>
                <w:fldChar w:fldCharType="separate"/>
              </w:r>
              <w:r>
                <w:rPr>
                  <w:rStyle w:val="19"/>
                  <w:rFonts w:ascii="宋体" w:hAnsi="宋体"/>
                  <w:bCs/>
                  <w:sz w:val="24"/>
                </w:rPr>
                <w:t>（二）课程结构表</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_Toc105440153 \h </w:instrText>
              </w:r>
              <w:r>
                <w:rPr>
                  <w:rStyle w:val="19"/>
                  <w:rFonts w:ascii="宋体" w:hAnsi="宋体"/>
                  <w:bCs/>
                  <w:sz w:val="24"/>
                </w:rPr>
                <w:fldChar w:fldCharType="separate"/>
              </w:r>
              <w:r>
                <w:rPr>
                  <w:rStyle w:val="19"/>
                  <w:rFonts w:ascii="宋体" w:hAnsi="宋体"/>
                  <w:bCs/>
                  <w:sz w:val="24"/>
                </w:rPr>
                <w:t>9</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"_Toc105440154" </w:instrText>
              </w:r>
              <w:r>
                <w:fldChar w:fldCharType="separate"/>
              </w:r>
              <w:r>
                <w:rPr>
                  <w:rStyle w:val="19"/>
                  <w:rFonts w:ascii="宋体" w:hAnsi="宋体"/>
                  <w:bCs/>
                  <w:sz w:val="24"/>
                </w:rPr>
                <w:t>（三）教学进程计划表</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_Toc105440154 \h </w:instrText>
              </w:r>
              <w:r>
                <w:rPr>
                  <w:rStyle w:val="19"/>
                  <w:rFonts w:ascii="宋体" w:hAnsi="宋体"/>
                  <w:bCs/>
                  <w:sz w:val="24"/>
                </w:rPr>
                <w:fldChar w:fldCharType="separate"/>
              </w:r>
              <w:r>
                <w:rPr>
                  <w:rStyle w:val="19"/>
                  <w:rFonts w:ascii="宋体" w:hAnsi="宋体"/>
                  <w:bCs/>
                  <w:sz w:val="24"/>
                </w:rPr>
                <w:t>10</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"_Toc105440155" </w:instrText>
              </w:r>
              <w:r>
                <w:fldChar w:fldCharType="separate"/>
              </w:r>
              <w:r>
                <w:rPr>
                  <w:rStyle w:val="19"/>
                  <w:rFonts w:ascii="宋体" w:hAnsi="宋体"/>
                  <w:bCs/>
                  <w:sz w:val="24"/>
                </w:rPr>
                <w:t>（四）毕业作品及要求</w:t>
              </w:r>
              <w:r>
                <w:rPr>
                  <w:rStyle w:val="19"/>
                  <w:rFonts w:ascii="宋体" w:hAnsi="宋体"/>
                  <w:bCs/>
                  <w:sz w:val="24"/>
                </w:rPr>
                <w:tab/>
              </w:r>
              <w:r>
                <w:rPr>
                  <w:rStyle w:val="19"/>
                  <w:rFonts w:ascii="宋体" w:hAnsi="宋体"/>
                  <w:bCs/>
                  <w:sz w:val="24"/>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"_Toc105440156" </w:instrText>
              </w:r>
              <w:r>
                <w:fldChar w:fldCharType="separate"/>
              </w:r>
              <w:r>
                <w:rPr>
                  <w:rStyle w:val="19"/>
                  <w:rFonts w:ascii="黑体" w:hAnsi="黑体" w:eastAsia="黑体"/>
                  <w:sz w:val="28"/>
                  <w:szCs w:val="28"/>
                </w:rPr>
                <w:t>八、实施保障</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_Toc105440156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"_Toc105440157" </w:instrText>
              </w:r>
              <w:r>
                <w:fldChar w:fldCharType="separate"/>
              </w:r>
              <w:r>
                <w:rPr>
                  <w:rStyle w:val="19"/>
                  <w:rFonts w:ascii="宋体" w:hAnsi="宋体"/>
                  <w:bCs/>
                  <w:sz w:val="24"/>
                </w:rPr>
                <w:t>（一）师资队伍</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_Toc105440157 \h </w:instrText>
              </w:r>
              <w:r>
                <w:rPr>
                  <w:rStyle w:val="19"/>
                  <w:rFonts w:ascii="宋体" w:hAnsi="宋体"/>
                  <w:bCs/>
                  <w:sz w:val="24"/>
                </w:rPr>
                <w:fldChar w:fldCharType="separate"/>
              </w:r>
              <w:r>
                <w:rPr>
                  <w:rStyle w:val="19"/>
                  <w:rFonts w:ascii="宋体" w:hAnsi="宋体"/>
                  <w:bCs/>
                  <w:sz w:val="24"/>
                </w:rPr>
                <w:t>10</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"_Toc105440158" </w:instrText>
              </w:r>
              <w:r>
                <w:fldChar w:fldCharType="separate"/>
              </w:r>
              <w:r>
                <w:rPr>
                  <w:rStyle w:val="19"/>
                  <w:rFonts w:ascii="宋体" w:hAnsi="宋体"/>
                  <w:bCs/>
                  <w:sz w:val="24"/>
                </w:rPr>
                <w:t>（二）教学设施</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_Toc105440158 \h </w:instrText>
              </w:r>
              <w:r>
                <w:rPr>
                  <w:rStyle w:val="19"/>
                  <w:rFonts w:ascii="宋体" w:hAnsi="宋体"/>
                  <w:bCs/>
                  <w:sz w:val="24"/>
                </w:rPr>
                <w:fldChar w:fldCharType="separate"/>
              </w:r>
              <w:r>
                <w:rPr>
                  <w:rStyle w:val="19"/>
                  <w:rFonts w:ascii="宋体" w:hAnsi="宋体"/>
                  <w:bCs/>
                  <w:sz w:val="24"/>
                </w:rPr>
                <w:t>10</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"_Toc105440159" </w:instrText>
              </w:r>
              <w:r>
                <w:fldChar w:fldCharType="separate"/>
              </w:r>
              <w:r>
                <w:rPr>
                  <w:rStyle w:val="19"/>
                  <w:rFonts w:ascii="宋体" w:hAnsi="宋体"/>
                  <w:bCs/>
                  <w:sz w:val="24"/>
                </w:rPr>
                <w:t>（三）教学资源</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_Toc105440159 \h </w:instrText>
              </w:r>
              <w:r>
                <w:rPr>
                  <w:rStyle w:val="19"/>
                  <w:rFonts w:ascii="宋体" w:hAnsi="宋体"/>
                  <w:bCs/>
                  <w:sz w:val="24"/>
                </w:rPr>
                <w:fldChar w:fldCharType="separate"/>
              </w:r>
              <w:r>
                <w:rPr>
                  <w:rStyle w:val="19"/>
                  <w:rFonts w:ascii="宋体" w:hAnsi="宋体"/>
                  <w:bCs/>
                  <w:sz w:val="24"/>
                </w:rPr>
                <w:t>11</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"_Toc105440160" </w:instrText>
              </w:r>
              <w:r>
                <w:fldChar w:fldCharType="separate"/>
              </w:r>
              <w:r>
                <w:rPr>
                  <w:rStyle w:val="19"/>
                  <w:rFonts w:ascii="宋体" w:hAnsi="宋体"/>
                  <w:bCs/>
                  <w:sz w:val="24"/>
                </w:rPr>
                <w:t>（四）教学方法</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_Toc105440160 \h </w:instrText>
              </w:r>
              <w:r>
                <w:rPr>
                  <w:rStyle w:val="19"/>
                  <w:rFonts w:ascii="宋体" w:hAnsi="宋体"/>
                  <w:bCs/>
                  <w:sz w:val="24"/>
                </w:rPr>
                <w:fldChar w:fldCharType="separate"/>
              </w:r>
              <w:r>
                <w:rPr>
                  <w:rStyle w:val="19"/>
                  <w:rFonts w:ascii="宋体" w:hAnsi="宋体"/>
                  <w:bCs/>
                  <w:sz w:val="24"/>
                </w:rPr>
                <w:t>11</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"_Toc105440161" </w:instrText>
              </w:r>
              <w:r>
                <w:fldChar w:fldCharType="separate"/>
              </w:r>
              <w:r>
                <w:rPr>
                  <w:rStyle w:val="19"/>
                  <w:rFonts w:ascii="宋体" w:hAnsi="宋体"/>
                  <w:bCs/>
                  <w:sz w:val="24"/>
                </w:rPr>
                <w:t>（五）学习评价</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_Toc105440161 \h </w:instrText>
              </w:r>
              <w:r>
                <w:rPr>
                  <w:rStyle w:val="19"/>
                  <w:rFonts w:ascii="宋体" w:hAnsi="宋体"/>
                  <w:bCs/>
                  <w:sz w:val="24"/>
                </w:rPr>
                <w:fldChar w:fldCharType="separate"/>
              </w:r>
              <w:r>
                <w:rPr>
                  <w:rStyle w:val="19"/>
                  <w:rFonts w:ascii="宋体" w:hAnsi="宋体"/>
                  <w:bCs/>
                  <w:sz w:val="24"/>
                </w:rPr>
                <w:t>14</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"_Toc105440162" </w:instrText>
              </w:r>
              <w:r>
                <w:fldChar w:fldCharType="separate"/>
              </w:r>
              <w:r>
                <w:rPr>
                  <w:rStyle w:val="19"/>
                  <w:rFonts w:ascii="宋体" w:hAnsi="宋体"/>
                  <w:bCs/>
                  <w:sz w:val="24"/>
                </w:rPr>
                <w:t>（六）质量管理</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_Toc105440162 \h </w:instrText>
              </w:r>
              <w:r>
                <w:rPr>
                  <w:rStyle w:val="19"/>
                  <w:rFonts w:ascii="宋体" w:hAnsi="宋体"/>
                  <w:bCs/>
                  <w:sz w:val="24"/>
                </w:rPr>
                <w:fldChar w:fldCharType="separate"/>
              </w:r>
              <w:r>
                <w:rPr>
                  <w:rStyle w:val="19"/>
                  <w:rFonts w:ascii="宋体" w:hAnsi="宋体"/>
                  <w:bCs/>
                  <w:sz w:val="24"/>
                </w:rPr>
                <w:t>14</w:t>
              </w:r>
              <w:r>
                <w:rPr>
                  <w:rStyle w:val="19"/>
                  <w:rFonts w:ascii="宋体" w:hAnsi="宋体"/>
                  <w:bCs/>
                  <w:sz w:val="24"/>
                </w:rPr>
                <w:fldChar w:fldCharType="end"/>
              </w:r>
              <w:r>
                <w:rPr>
                  <w:rStyle w:val="19"/>
                  <w:rFonts w:ascii="宋体" w:hAnsi="宋体"/>
                  <w:bCs/>
                  <w:sz w:val="24"/>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"_Toc105440163" </w:instrText>
              </w:r>
              <w:r>
                <w:fldChar w:fldCharType="separate"/>
              </w:r>
              <w:r>
                <w:rPr>
                  <w:rStyle w:val="19"/>
                  <w:rFonts w:ascii="黑体" w:hAnsi="黑体" w:eastAsia="黑体"/>
                  <w:sz w:val="28"/>
                  <w:szCs w:val="28"/>
                </w:rPr>
                <w:t>九、毕业要求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_Toc105440163 \h </w:instrText>
              </w:r>
              <w:r>
                <w:rPr>
                  <w:rFonts w:ascii="黑体" w:hAnsi="黑体" w:eastAsia="黑体"/>
                  <w:sz w:val="28"/>
                  <w:szCs w:val="28"/>
                </w:rPr>
                <w:fldChar w:fldCharType="separate"/>
              </w:r>
              <w:r>
                <w:rPr>
                  <w:rFonts w:ascii="黑体" w:hAnsi="黑体" w:eastAsia="黑体"/>
                  <w:sz w:val="28"/>
                  <w:szCs w:val="28"/>
                </w:rPr>
                <w:t>15</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Theme="minorHAnsi" w:hAnsiTheme="minorHAnsi" w:eastAsiaTheme="minorEastAsia" w:cstheme="minorBidi"/>
                  <w:szCs w:val="22"/>
                </w:rPr>
              </w:pPr>
              <w:r>
                <w:fldChar w:fldCharType="begin"/>
              </w:r>
              <w:r>
                <w:instrText xml:space="preserve"> HYPERLINK \l "_Toc105440164" </w:instrText>
              </w:r>
              <w:r>
                <w:fldChar w:fldCharType="separate"/>
              </w:r>
              <w:r>
                <w:rPr>
                  <w:rStyle w:val="19"/>
                  <w:rFonts w:ascii="黑体" w:hAnsi="黑体" w:eastAsia="黑体"/>
                  <w:sz w:val="28"/>
                  <w:szCs w:val="28"/>
                </w:rPr>
                <w:t>十、附录</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_Toc105440164 \h </w:instrText>
              </w:r>
              <w:r>
                <w:rPr>
                  <w:rFonts w:ascii="黑体" w:hAnsi="黑体" w:eastAsia="黑体"/>
                  <w:sz w:val="28"/>
                  <w:szCs w:val="28"/>
                </w:rPr>
                <w:fldChar w:fldCharType="separate"/>
              </w:r>
              <w:r>
                <w:rPr>
                  <w:rFonts w:ascii="黑体" w:hAnsi="黑体" w:eastAsia="黑体"/>
                  <w:sz w:val="28"/>
                  <w:szCs w:val="28"/>
                </w:rPr>
                <w:t>15</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Theme="minorHAnsi" w:hAnsiTheme="minorHAnsi" w:eastAsiaTheme="minorEastAsia" w:cstheme="minorBidi"/>
                  <w:szCs w:val="22"/>
                </w:rPr>
              </w:pPr>
              <w:r>
                <w:rPr>
                  <w:b/>
                  <w:bCs/>
                  <w:lang w:val="zh-CN"/>
                </w:rPr>
                <w:fldChar w:fldCharType="end"/>
              </w:r>
            </w:p>
          </w:sdtContent>
        </w:sdt>
        <w:p>
          <w:r>
            <w:rPr>
              <w:b/>
              <w:bCs/>
              <w:lang w:val="zh-CN"/>
            </w:rPr>
            <w:fldChar w:fldCharType="end"/>
          </w:r>
        </w:p>
      </w:sdtContent>
    </w:sdt>
    <w:p>
      <w:pPr>
        <w:widowControl/>
        <w:rPr>
          <w:rFonts w:ascii="宋体"/>
          <w:b/>
          <w:sz w:val="44"/>
          <w:szCs w:val="44"/>
        </w:rPr>
      </w:pPr>
    </w:p>
    <w:p>
      <w:pPr>
        <w:jc w:val="center"/>
        <w:rPr>
          <w:rFonts w:ascii="宋体"/>
          <w:b/>
          <w:sz w:val="44"/>
          <w:szCs w:val="44"/>
        </w:rPr>
      </w:pPr>
      <w:r>
        <w:rPr>
          <w:rFonts w:hint="eastAsia" w:ascii="宋体"/>
          <w:b/>
          <w:sz w:val="44"/>
          <w:szCs w:val="44"/>
        </w:rPr>
        <w:t>惠州工程职业学院、</w:t>
      </w:r>
      <w:r>
        <w:rPr>
          <w:rFonts w:hint="eastAsia" w:ascii="宋体"/>
          <w:b/>
          <w:sz w:val="44"/>
          <w:szCs w:val="44"/>
          <w:lang w:val="en-US" w:eastAsia="zh-CN"/>
        </w:rPr>
        <w:t>龙门县职业技术学校</w:t>
      </w:r>
      <w:r>
        <w:rPr>
          <w:rFonts w:hint="eastAsia" w:ascii="宋体"/>
          <w:b/>
          <w:sz w:val="44"/>
          <w:szCs w:val="44"/>
        </w:rPr>
        <w:t>贯通培养三二分段</w:t>
      </w:r>
      <w:r>
        <w:rPr>
          <w:rFonts w:hint="eastAsia" w:ascii="宋体"/>
          <w:b/>
          <w:sz w:val="44"/>
          <w:szCs w:val="44"/>
          <w:lang w:val="en-US" w:eastAsia="zh-CN"/>
        </w:rPr>
        <w:t>数控技术</w:t>
      </w:r>
      <w:r>
        <w:rPr>
          <w:rFonts w:hint="eastAsia" w:ascii="宋体"/>
          <w:b/>
          <w:sz w:val="44"/>
          <w:szCs w:val="44"/>
        </w:rPr>
        <w:t>专业人才培养方案</w:t>
      </w:r>
    </w:p>
    <w:p>
      <w:pPr>
        <w:jc w:val="center"/>
        <w:rPr>
          <w:rFonts w:ascii="宋体"/>
          <w:b/>
          <w:sz w:val="44"/>
          <w:szCs w:val="44"/>
        </w:rPr>
      </w:pP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一、专业名称及代码</w:t>
      </w:r>
    </w:p>
    <w:p>
      <w:pPr>
        <w:pStyle w:val="3"/>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专业名称：数控技术应用</w:t>
      </w:r>
    </w:p>
    <w:p>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专业代码：660103</w:t>
      </w:r>
    </w:p>
    <w:p>
      <w:pPr>
        <w:pStyle w:val="3"/>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专业名称：数控技术</w:t>
      </w:r>
    </w:p>
    <w:p>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专业代码：460103</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二、入学要求</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1.中职学段：初中毕业生及同等学力者。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lang w:val="en-US" w:eastAsia="zh-CN"/>
        </w:rPr>
        <w:t>惠州工程职业学院（中职部）</w:t>
      </w:r>
      <w:r>
        <w:rPr>
          <w:rFonts w:ascii="仿宋" w:hAnsi="仿宋" w:eastAsia="仿宋"/>
          <w:color w:val="000000"/>
          <w:sz w:val="32"/>
          <w:szCs w:val="32"/>
        </w:rPr>
        <w:t>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三、修业年限</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1.中职学段：三年制，采用2</w:t>
      </w:r>
      <w:r>
        <w:rPr>
          <w:rFonts w:ascii="仿宋" w:hAnsi="仿宋" w:eastAsia="仿宋"/>
          <w:color w:val="000000"/>
          <w:sz w:val="32"/>
          <w:szCs w:val="32"/>
        </w:rPr>
        <w:t>+0.5+0.5</w:t>
      </w:r>
      <w:r>
        <w:rPr>
          <w:rFonts w:hint="eastAsia" w:ascii="仿宋" w:hAnsi="仿宋" w:eastAsia="仿宋"/>
          <w:color w:val="000000"/>
          <w:sz w:val="32"/>
          <w:szCs w:val="32"/>
          <w:lang w:val="en-US" w:eastAsia="zh-CN"/>
        </w:rPr>
        <w:t>培</w:t>
      </w:r>
      <w:r>
        <w:rPr>
          <w:rFonts w:hint="eastAsia" w:ascii="仿宋" w:hAnsi="仿宋" w:eastAsia="仿宋"/>
          <w:color w:val="000000"/>
          <w:sz w:val="32"/>
          <w:szCs w:val="32"/>
        </w:rPr>
        <w:t>养模式，第五个学期采用双元模式进行岗位实践课程，第六个学期岗位实习。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四、职业面向</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4"/>
        <w:tblW w:w="8801" w:type="dxa"/>
        <w:tblInd w:w="0" w:type="dxa"/>
        <w:tblLayout w:type="fixed"/>
        <w:tblCellMar>
          <w:top w:w="0" w:type="dxa"/>
          <w:left w:w="108" w:type="dxa"/>
          <w:bottom w:w="0" w:type="dxa"/>
          <w:right w:w="108" w:type="dxa"/>
        </w:tblCellMar>
      </w:tblPr>
      <w:tblGrid>
        <w:gridCol w:w="1121"/>
        <w:gridCol w:w="1760"/>
        <w:gridCol w:w="1720"/>
        <w:gridCol w:w="2440"/>
        <w:gridCol w:w="1760"/>
      </w:tblGrid>
      <w:tr>
        <w:tblPrEx>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hint="eastAsia" w:ascii="宋体" w:hAnsi="宋体"/>
                <w:b/>
                <w:bCs/>
                <w:color w:val="000000"/>
                <w:szCs w:val="21"/>
              </w:rPr>
              <w:t>专业大类（代码）</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对应行业（代码）</w:t>
            </w:r>
          </w:p>
        </w:tc>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主要职业类别（代码）</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主要岗位类别</w:t>
            </w:r>
          </w:p>
        </w:tc>
        <w:tc>
          <w:tcPr>
            <w:tcW w:w="1760"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Tahoma"/>
                <w:bCs/>
                <w:kern w:val="0"/>
              </w:rPr>
            </w:pPr>
            <w:r>
              <w:rPr>
                <w:rFonts w:hint="eastAsia" w:cs="Tahoma"/>
                <w:bCs/>
                <w:kern w:val="0"/>
              </w:rPr>
              <w:t>制造业</w:t>
            </w:r>
          </w:p>
          <w:p>
            <w:pPr>
              <w:spacing w:line="360" w:lineRule="auto"/>
              <w:jc w:val="center"/>
              <w:rPr>
                <w:color w:val="000000"/>
                <w:szCs w:val="21"/>
              </w:rPr>
            </w:pPr>
            <w:r>
              <w:rPr>
                <w:rFonts w:hint="eastAsia" w:cs="Tahoma"/>
                <w:bCs/>
                <w:kern w:val="0"/>
              </w:rPr>
              <w:t>C</w:t>
            </w:r>
          </w:p>
        </w:tc>
        <w:tc>
          <w:tcPr>
            <w:tcW w:w="17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Tahoma"/>
                <w:bCs/>
                <w:kern w:val="0"/>
              </w:rPr>
            </w:pPr>
            <w:r>
              <w:rPr>
                <w:rFonts w:hint="eastAsia" w:cs="Tahoma"/>
                <w:bCs/>
                <w:kern w:val="0"/>
              </w:rPr>
              <w:t>制造加工维修业</w:t>
            </w:r>
          </w:p>
          <w:p>
            <w:pPr>
              <w:spacing w:line="360" w:lineRule="auto"/>
              <w:jc w:val="center"/>
              <w:rPr>
                <w:color w:val="000000"/>
                <w:szCs w:val="21"/>
              </w:rPr>
            </w:pPr>
            <w:r>
              <w:rPr>
                <w:rFonts w:hint="eastAsia" w:cs="Tahoma"/>
                <w:bCs/>
                <w:kern w:val="0"/>
              </w:rPr>
              <w:t>（08）</w:t>
            </w:r>
          </w:p>
        </w:tc>
        <w:tc>
          <w:tcPr>
            <w:tcW w:w="172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Tahoma"/>
                <w:bCs/>
                <w:kern w:val="0"/>
              </w:rPr>
            </w:pPr>
            <w:r>
              <w:rPr>
                <w:rFonts w:hint="eastAsia" w:cs="Tahoma"/>
                <w:bCs/>
                <w:kern w:val="0"/>
              </w:rPr>
              <w:t>机械制造维修业</w:t>
            </w:r>
          </w:p>
          <w:p>
            <w:pPr>
              <w:spacing w:line="360" w:lineRule="auto"/>
              <w:jc w:val="center"/>
              <w:rPr>
                <w:color w:val="000000"/>
                <w:szCs w:val="21"/>
              </w:rPr>
            </w:pPr>
            <w:r>
              <w:rPr>
                <w:rFonts w:hint="eastAsia" w:cs="Tahoma"/>
                <w:bCs/>
                <w:kern w:val="0"/>
              </w:rPr>
              <w:t>（</w:t>
            </w:r>
            <w:r>
              <w:rPr>
                <w:rFonts w:cs="Tahoma"/>
                <w:bCs/>
                <w:kern w:val="0"/>
              </w:rPr>
              <w:t>0802</w:t>
            </w:r>
            <w:r>
              <w:rPr>
                <w:rFonts w:hint="eastAsia" w:cs="Tahoma"/>
                <w:bCs/>
                <w:kern w:val="0"/>
              </w:rPr>
              <w:t>）</w:t>
            </w:r>
          </w:p>
        </w:tc>
        <w:tc>
          <w:tcPr>
            <w:tcW w:w="244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pPr>
            <w:r>
              <w:rPr>
                <w:rFonts w:hint="eastAsia"/>
              </w:rPr>
              <w:t>机械制造工程技术人员</w:t>
            </w:r>
          </w:p>
          <w:p>
            <w:pPr>
              <w:spacing w:line="360" w:lineRule="auto"/>
              <w:jc w:val="center"/>
              <w:rPr>
                <w:color w:val="000000"/>
                <w:szCs w:val="21"/>
              </w:rPr>
            </w:pPr>
            <w:r>
              <w:rPr>
                <w:rFonts w:hint="eastAsia" w:cs="宋体"/>
              </w:rPr>
              <w:t>（</w:t>
            </w:r>
            <w:r>
              <w:rPr>
                <w:rFonts w:hint="eastAsia"/>
              </w:rPr>
              <w:t>2-02-07-02</w:t>
            </w:r>
            <w:r>
              <w:rPr>
                <w:rFonts w:hint="eastAsia" w:cs="Tahoma"/>
                <w:bCs/>
                <w:kern w:val="0"/>
              </w:rPr>
              <w:t>）</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电机装配工</w:t>
            </w:r>
          </w:p>
          <w:p>
            <w:pPr>
              <w:spacing w:line="360" w:lineRule="auto"/>
              <w:jc w:val="center"/>
              <w:rPr>
                <w:rFonts w:hint="default" w:eastAsia="宋体"/>
                <w:color w:val="000000"/>
                <w:szCs w:val="21"/>
                <w:lang w:val="en-US" w:eastAsia="zh-CN"/>
              </w:rPr>
            </w:pPr>
            <w:r>
              <w:rPr>
                <w:rFonts w:hint="eastAsia"/>
                <w:color w:val="000000"/>
                <w:szCs w:val="21"/>
                <w:lang w:val="en-US" w:eastAsia="zh-CN"/>
              </w:rPr>
              <w:t>机械制图</w:t>
            </w:r>
          </w:p>
        </w:tc>
      </w:tr>
    </w:tbl>
    <w:p>
      <w:pPr>
        <w:spacing w:line="360" w:lineRule="auto"/>
        <w:ind w:firstLine="560" w:firstLineChars="200"/>
        <w:rPr>
          <w:rFonts w:ascii="宋体" w:hAnsi="宋体"/>
          <w:color w:val="000000"/>
          <w:sz w:val="28"/>
          <w:szCs w:val="28"/>
        </w:rPr>
      </w:pP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4"/>
        <w:tblW w:w="8911" w:type="dxa"/>
        <w:tblInd w:w="0" w:type="dxa"/>
        <w:tblLayout w:type="fixed"/>
        <w:tblCellMar>
          <w:top w:w="0" w:type="dxa"/>
          <w:left w:w="108" w:type="dxa"/>
          <w:bottom w:w="0" w:type="dxa"/>
          <w:right w:w="108" w:type="dxa"/>
        </w:tblCellMar>
      </w:tblPr>
      <w:tblGrid>
        <w:gridCol w:w="1077"/>
        <w:gridCol w:w="1064"/>
        <w:gridCol w:w="1330"/>
        <w:gridCol w:w="1701"/>
        <w:gridCol w:w="1989"/>
        <w:gridCol w:w="1750"/>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hint="eastAsia" w:ascii="宋体" w:hAnsi="宋体"/>
                <w:b/>
                <w:bCs/>
                <w:szCs w:val="21"/>
              </w:rPr>
              <w:t>专业大类（代码）</w:t>
            </w:r>
          </w:p>
        </w:tc>
        <w:tc>
          <w:tcPr>
            <w:tcW w:w="1064"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b/>
                <w:bCs/>
                <w:szCs w:val="21"/>
              </w:rPr>
            </w:pPr>
            <w:r>
              <w:rPr>
                <w:rFonts w:hint="eastAsia" w:ascii="宋体" w:hAnsi="宋体"/>
                <w:b/>
                <w:bCs/>
                <w:szCs w:val="21"/>
              </w:rPr>
              <w:t>专业类（代码）</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对应行业（代码）</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主要职业类别（代码）</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主要岗位群或技术领域</w:t>
            </w:r>
          </w:p>
        </w:tc>
        <w:tc>
          <w:tcPr>
            <w:tcW w:w="175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ascii="宋体" w:hAnsi="宋体"/>
                <w:b/>
                <w:bCs/>
                <w:szCs w:val="21"/>
              </w:rPr>
              <w:t>职业资格证书和1+X</w:t>
            </w:r>
            <w:r>
              <w:rPr>
                <w:rFonts w:hint="eastAsia" w:ascii="宋体" w:hAnsi="宋体"/>
                <w:b/>
                <w:bCs/>
                <w:szCs w:val="21"/>
              </w:rPr>
              <w:t>职业技能</w:t>
            </w:r>
            <w:r>
              <w:rPr>
                <w:rFonts w:hint="eastAsia" w:ascii="宋体" w:hAnsi="宋体"/>
                <w:b/>
                <w:bCs/>
                <w:szCs w:val="21"/>
                <w:lang w:val="en-US" w:eastAsia="zh-CN"/>
              </w:rPr>
              <w:t xml:space="preserve">  </w:t>
            </w:r>
            <w:r>
              <w:rPr>
                <w:rFonts w:hint="eastAsia" w:ascii="宋体" w:hAnsi="宋体"/>
                <w:b/>
                <w:bCs/>
                <w:szCs w:val="21"/>
              </w:rPr>
              <w:t>等级证书</w:t>
            </w:r>
          </w:p>
        </w:tc>
      </w:tr>
      <w:tr>
        <w:tblPrEx>
          <w:tblCellMar>
            <w:top w:w="0" w:type="dxa"/>
            <w:left w:w="108" w:type="dxa"/>
            <w:bottom w:w="0" w:type="dxa"/>
            <w:right w:w="108" w:type="dxa"/>
          </w:tblCellMar>
        </w:tblPrEx>
        <w:trPr>
          <w:trHeight w:val="861" w:hRule="atLeast"/>
        </w:trPr>
        <w:tc>
          <w:tcPr>
            <w:tcW w:w="10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szCs w:val="21"/>
              </w:rPr>
            </w:pPr>
            <w:r>
              <w:rPr>
                <w:rFonts w:hint="eastAsia" w:ascii="宋体" w:hAnsi="宋体" w:eastAsia="宋体" w:cs="宋体"/>
                <w:sz w:val="21"/>
                <w:szCs w:val="21"/>
                <w:lang w:val="en-US" w:eastAsia="zh-CN"/>
              </w:rPr>
              <w:t>装备制造大类（46）</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szCs w:val="21"/>
              </w:rPr>
            </w:pPr>
            <w:r>
              <w:rPr>
                <w:rFonts w:hint="eastAsia" w:ascii="宋体" w:hAnsi="宋体" w:eastAsia="宋体" w:cs="宋体"/>
                <w:bCs/>
                <w:color w:val="000000" w:themeColor="text1"/>
                <w:kern w:val="0"/>
                <w:sz w:val="21"/>
                <w:szCs w:val="21"/>
                <w:lang w:val="en-US" w:eastAsia="zh-CN"/>
                <w14:textFill>
                  <w14:solidFill>
                    <w14:schemeClr w14:val="tx1"/>
                  </w14:solidFill>
                </w14:textFill>
              </w:rPr>
              <w:t>机械设计制造类（4601）</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通用设备制</w:t>
            </w:r>
          </w:p>
          <w:p>
            <w:pPr>
              <w:widowControl w:val="0"/>
              <w:autoSpaceDE w:val="0"/>
              <w:autoSpaceDN w:val="0"/>
              <w:spacing w:before="72" w:line="240" w:lineRule="auto"/>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造业（34）</w:t>
            </w:r>
          </w:p>
          <w:p>
            <w:pPr>
              <w:widowControl w:val="0"/>
              <w:autoSpaceDE w:val="0"/>
              <w:autoSpaceDN w:val="0"/>
              <w:spacing w:line="240" w:lineRule="auto"/>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专用设备制</w:t>
            </w:r>
          </w:p>
          <w:p>
            <w:pPr>
              <w:widowControl w:val="0"/>
              <w:autoSpaceDE w:val="0"/>
              <w:autoSpaceDN w:val="0"/>
              <w:spacing w:before="115" w:line="240" w:lineRule="auto"/>
              <w:rPr>
                <w:rFonts w:ascii="仿宋" w:hAnsi="仿宋" w:eastAsia="仿宋"/>
                <w:szCs w:val="21"/>
              </w:rPr>
            </w:pPr>
            <w:r>
              <w:rPr>
                <w:rFonts w:hint="eastAsia" w:ascii="宋体" w:hAnsi="宋体" w:eastAsia="宋体" w:cs="宋体"/>
                <w:color w:val="000000"/>
                <w:sz w:val="21"/>
                <w:szCs w:val="21"/>
                <w:lang w:val="en-US" w:eastAsia="en-US" w:bidi="ar-SA"/>
              </w:rPr>
              <w:t>造业（35）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机械冷加工人员（</w:t>
            </w:r>
            <w:r>
              <w:rPr>
                <w:rFonts w:hint="eastAsia" w:ascii="宋体" w:hAnsi="宋体" w:eastAsia="宋体" w:cs="宋体"/>
                <w:color w:val="000000"/>
                <w:sz w:val="21"/>
                <w:szCs w:val="21"/>
                <w:lang w:val="en-US" w:eastAsia="en-US" w:bidi="ar-SA"/>
              </w:rPr>
              <w:t>6-18-01</w:t>
            </w:r>
            <w:r>
              <w:rPr>
                <w:rFonts w:hint="eastAsia" w:ascii="宋体" w:hAnsi="宋体" w:eastAsia="宋体" w:cs="宋体"/>
                <w:bCs/>
                <w:color w:val="000000" w:themeColor="text1"/>
                <w:kern w:val="0"/>
                <w:sz w:val="21"/>
                <w:szCs w:val="21"/>
                <w:lang w:val="en-US" w:eastAsia="zh-CN"/>
                <w14:textFill>
                  <w14:solidFill>
                    <w14:schemeClr w14:val="tx1"/>
                  </w14:solidFill>
                </w14:textFill>
              </w:rPr>
              <w:t>）</w:t>
            </w:r>
          </w:p>
          <w:p>
            <w:pPr>
              <w:widowControl w:val="0"/>
              <w:autoSpaceDE w:val="0"/>
              <w:autoSpaceDN w:val="0"/>
              <w:spacing w:line="240" w:lineRule="auto"/>
              <w:rPr>
                <w:rFonts w:ascii="仿宋" w:hAnsi="仿宋" w:eastAsia="仿宋"/>
                <w:szCs w:val="21"/>
              </w:rPr>
            </w:pPr>
            <w:r>
              <w:rPr>
                <w:rFonts w:hint="eastAsia" w:ascii="宋体" w:hAnsi="宋体" w:eastAsia="宋体" w:cs="宋体"/>
                <w:color w:val="000000"/>
                <w:sz w:val="21"/>
                <w:szCs w:val="21"/>
                <w:lang w:val="en-US" w:eastAsia="en-US" w:bidi="ar-SA"/>
              </w:rPr>
              <w:t>机械工程技术</w:t>
            </w:r>
            <w:r>
              <w:rPr>
                <w:rFonts w:hint="eastAsia" w:ascii="宋体" w:hAnsi="宋体" w:cs="宋体"/>
                <w:color w:val="000000"/>
                <w:sz w:val="21"/>
                <w:szCs w:val="21"/>
                <w:lang w:val="en-US" w:eastAsia="zh-CN" w:bidi="ar-SA"/>
              </w:rPr>
              <w:t>人</w:t>
            </w:r>
            <w:r>
              <w:rPr>
                <w:rFonts w:hint="eastAsia" w:ascii="宋体" w:hAnsi="宋体" w:eastAsia="宋体" w:cs="宋体"/>
                <w:color w:val="000000"/>
                <w:sz w:val="21"/>
                <w:szCs w:val="21"/>
                <w:lang w:val="en-US" w:eastAsia="en-US" w:bidi="ar-SA"/>
              </w:rPr>
              <w:t>员（2-02-07）</w:t>
            </w:r>
          </w:p>
        </w:tc>
        <w:tc>
          <w:tcPr>
            <w:tcW w:w="198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机械加工工艺编制</w:t>
            </w:r>
          </w:p>
          <w:p>
            <w:pPr>
              <w:spacing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数控</w:t>
            </w:r>
            <w:r>
              <w:rPr>
                <w:rFonts w:hint="eastAsia" w:ascii="宋体" w:hAnsi="宋体" w:eastAsia="宋体" w:cs="宋体"/>
                <w:sz w:val="21"/>
                <w:szCs w:val="21"/>
                <w:lang w:val="en-US" w:eastAsia="zh-CN"/>
              </w:rPr>
              <w:t>设备</w:t>
            </w:r>
            <w:r>
              <w:rPr>
                <w:rFonts w:hint="eastAsia" w:ascii="宋体" w:hAnsi="宋体" w:eastAsia="宋体" w:cs="宋体"/>
                <w:sz w:val="21"/>
                <w:szCs w:val="21"/>
                <w:lang w:val="en-US" w:eastAsia="en-US"/>
              </w:rPr>
              <w:t>操作</w:t>
            </w:r>
          </w:p>
          <w:p>
            <w:pPr>
              <w:spacing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产品质量检验</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数控</w:t>
            </w:r>
            <w:r>
              <w:rPr>
                <w:rFonts w:hint="eastAsia" w:ascii="宋体" w:hAnsi="宋体" w:eastAsia="宋体" w:cs="宋体"/>
                <w:sz w:val="21"/>
                <w:szCs w:val="21"/>
                <w:lang w:val="en-US" w:eastAsia="zh-CN"/>
              </w:rPr>
              <w:t>程序编制</w:t>
            </w:r>
          </w:p>
          <w:p>
            <w:pPr>
              <w:spacing w:line="240" w:lineRule="auto"/>
              <w:jc w:val="center"/>
              <w:rPr>
                <w:rFonts w:ascii="仿宋" w:hAnsi="仿宋" w:eastAsia="仿宋"/>
                <w:szCs w:val="21"/>
              </w:rPr>
            </w:pPr>
            <w:r>
              <w:rPr>
                <w:rFonts w:hint="eastAsia" w:ascii="宋体" w:hAnsi="宋体" w:cs="宋体"/>
                <w:sz w:val="21"/>
                <w:szCs w:val="21"/>
                <w:lang w:val="en-US" w:eastAsia="zh-CN"/>
              </w:rPr>
              <w:t>数控机器售后维修</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仿宋" w:hAnsi="仿宋" w:eastAsia="仿宋"/>
                <w:szCs w:val="21"/>
                <w:lang w:val="en-US"/>
              </w:rPr>
            </w:pPr>
            <w:r>
              <w:rPr>
                <w:rFonts w:hint="eastAsia" w:ascii="宋体" w:hAnsi="宋体" w:eastAsia="宋体" w:cs="宋体"/>
                <w:bCs/>
                <w:color w:val="000000" w:themeColor="text1"/>
                <w:kern w:val="0"/>
                <w:sz w:val="21"/>
                <w:szCs w:val="21"/>
                <w:lang w:eastAsia="zh-CN"/>
                <w14:textFill>
                  <w14:solidFill>
                    <w14:schemeClr w14:val="tx1"/>
                  </w14:solidFill>
                </w14:textFill>
              </w:rPr>
              <w:t>数控车铣工中级、数控维修工中级、</w:t>
            </w:r>
            <w:r>
              <w:rPr>
                <w:rFonts w:hint="eastAsia" w:ascii="宋体" w:hAnsi="宋体" w:cs="宋体"/>
                <w:bCs/>
                <w:color w:val="000000" w:themeColor="text1"/>
                <w:kern w:val="0"/>
                <w:sz w:val="21"/>
                <w:szCs w:val="21"/>
                <w:lang w:val="en-US" w:eastAsia="zh-CN"/>
                <w14:textFill>
                  <w14:solidFill>
                    <w14:schemeClr w14:val="tx1"/>
                  </w14:solidFill>
                </w14:textFill>
              </w:rPr>
              <w:t>机械工程制图职业技能（初级、中级）、机械产品三维模型设计（初级、中级）</w:t>
            </w:r>
          </w:p>
        </w:tc>
      </w:tr>
    </w:tbl>
    <w:p>
      <w:pPr>
        <w:spacing w:line="360" w:lineRule="auto"/>
        <w:ind w:firstLine="560" w:firstLineChars="200"/>
        <w:rPr>
          <w:rFonts w:ascii="宋体" w:hAnsi="宋体"/>
          <w:color w:val="000000"/>
          <w:sz w:val="28"/>
          <w:szCs w:val="28"/>
        </w:rPr>
      </w:pP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五、培养目标与培养规格</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（一）中职学段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ind w:firstLine="600" w:firstLineChars="200"/>
        <w:outlineLvl w:val="1"/>
        <w:rPr>
          <w:rFonts w:ascii="仿宋" w:hAnsi="仿宋" w:eastAsia="仿宋"/>
          <w:sz w:val="30"/>
          <w:szCs w:val="30"/>
        </w:rPr>
      </w:pPr>
      <w:r>
        <w:rPr>
          <w:rFonts w:hint="eastAsia" w:ascii="仿宋" w:hAnsi="仿宋" w:eastAsia="仿宋"/>
          <w:sz w:val="30"/>
          <w:szCs w:val="30"/>
        </w:rPr>
        <w:t>本专业坚持习近平新时代中国特色社会主义思想，采用双元教学人才培养模式，面向粤澳港大湾区机械领域的人才需求，培养思想政治坚定，德技并修、全面发展，践行社会主义核心价值观，具有综合职业素养、创新能力等可持续发展能力素质，掌握</w:t>
      </w:r>
      <w:r>
        <w:rPr>
          <w:rFonts w:hint="eastAsia" w:ascii="仿宋_GB2312" w:hAnsi="宋体" w:eastAsia="仿宋_GB2312" w:cs="宋体"/>
          <w:kern w:val="0"/>
          <w:sz w:val="28"/>
          <w:szCs w:val="28"/>
        </w:rPr>
        <w:t>控车加工技术、数控铣加工技术、数控机床维护维修、车加工技术、钳工技术、零件加工工艺编制等</w:t>
      </w:r>
      <w:r>
        <w:rPr>
          <w:rFonts w:hint="eastAsia" w:ascii="仿宋" w:hAnsi="仿宋" w:eastAsia="仿宋"/>
          <w:sz w:val="30"/>
          <w:szCs w:val="30"/>
        </w:rPr>
        <w:t>等专业能力，具有较强的学习能力，能胜任机械</w:t>
      </w:r>
      <w:r>
        <w:rPr>
          <w:rFonts w:hint="eastAsia" w:ascii="仿宋" w:hAnsi="仿宋" w:eastAsia="仿宋"/>
          <w:sz w:val="30"/>
          <w:szCs w:val="30"/>
          <w:lang w:val="en-US" w:eastAsia="zh-CN"/>
        </w:rPr>
        <w:t>加工</w:t>
      </w:r>
      <w:r>
        <w:rPr>
          <w:rFonts w:hint="eastAsia" w:ascii="仿宋" w:hAnsi="仿宋" w:eastAsia="仿宋"/>
          <w:sz w:val="30"/>
          <w:szCs w:val="30"/>
        </w:rPr>
        <w:t>类相关岗位工作，服务区域发展的复合型/高素质技术技能人才。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hint="eastAsia" w:ascii="仿宋" w:hAnsi="仿宋" w:eastAsia="仿宋"/>
          <w:color w:val="000000"/>
          <w:sz w:val="32"/>
          <w:szCs w:val="32"/>
        </w:rPr>
      </w:pP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numPr>
          <w:ilvl w:val="0"/>
          <w:numId w:val="1"/>
        </w:num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专业知识和技能</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专业（技能）方向1：数控机床编程及其应用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学习数控机床的组成、工作原理及加工程序编制的基础、常用编程指令。</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通过学习，具备掌握规范、正确地实施典型零件的数控加工工艺编写；能编制常规零件的数控加工工艺和程序等</w:t>
      </w:r>
      <w:r>
        <w:rPr>
          <w:rFonts w:ascii="仿宋" w:hAnsi="仿宋" w:eastAsia="仿宋"/>
          <w:sz w:val="30"/>
          <w:szCs w:val="30"/>
        </w:rPr>
        <w:t>。</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专业（技能）方向2：数控机床维护维修</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lang w:val="en-US" w:eastAsia="zh-CN"/>
        </w:rPr>
        <w:t>学习</w:t>
      </w:r>
      <w:r>
        <w:rPr>
          <w:rFonts w:hint="eastAsia" w:ascii="仿宋" w:hAnsi="仿宋" w:eastAsia="仿宋"/>
          <w:sz w:val="30"/>
          <w:szCs w:val="30"/>
        </w:rPr>
        <w:t>数控机床的工作原理及基本组成，结构，各组成部分的功能。</w:t>
      </w:r>
    </w:p>
    <w:p>
      <w:pPr>
        <w:spacing w:line="360" w:lineRule="auto"/>
        <w:ind w:firstLine="600" w:firstLineChars="200"/>
        <w:jc w:val="left"/>
        <w:rPr>
          <w:rFonts w:ascii="仿宋" w:hAnsi="仿宋" w:eastAsia="仿宋"/>
          <w:color w:val="000000"/>
          <w:sz w:val="32"/>
          <w:szCs w:val="32"/>
        </w:rPr>
      </w:pPr>
      <w:r>
        <w:rPr>
          <w:rFonts w:hint="eastAsia" w:ascii="仿宋" w:hAnsi="仿宋" w:eastAsia="仿宋"/>
          <w:sz w:val="30"/>
          <w:szCs w:val="30"/>
        </w:rPr>
        <w:t>通过学习，使学生能熟悉数控机床的工作原理和组成,掌握数控床的主要机械和电气部件的工作特性,为机械设备的数控化改造奠定基础。</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（二）高职学段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本专业坚持习近平新时代中国特色社会主义思想，采用</w:t>
      </w:r>
      <w:r>
        <w:rPr>
          <w:rFonts w:hint="eastAsia" w:ascii="仿宋" w:hAnsi="仿宋" w:eastAsia="仿宋"/>
          <w:sz w:val="30"/>
          <w:szCs w:val="30"/>
          <w:lang w:val="en-US" w:eastAsia="zh-CN"/>
        </w:rPr>
        <w:t>理实一体化</w:t>
      </w:r>
      <w:r>
        <w:rPr>
          <w:rFonts w:hint="eastAsia" w:ascii="仿宋" w:hAnsi="仿宋" w:eastAsia="仿宋"/>
          <w:sz w:val="30"/>
          <w:szCs w:val="30"/>
        </w:rPr>
        <w:t>人才培养模式</w:t>
      </w:r>
      <w:r>
        <w:rPr>
          <w:rFonts w:hint="eastAsia" w:ascii="仿宋" w:hAnsi="仿宋" w:eastAsia="仿宋" w:cs="Times New Roman"/>
          <w:sz w:val="30"/>
          <w:szCs w:val="30"/>
        </w:rPr>
        <w:t>，面向粤澳港大湾区</w:t>
      </w:r>
      <w:r>
        <w:rPr>
          <w:rFonts w:hint="eastAsia" w:ascii="仿宋" w:hAnsi="仿宋" w:eastAsia="仿宋" w:cs="Times New Roman"/>
          <w:sz w:val="30"/>
          <w:szCs w:val="30"/>
          <w:lang w:val="en-US" w:eastAsia="zh-CN"/>
        </w:rPr>
        <w:t>数控技术</w:t>
      </w:r>
      <w:r>
        <w:rPr>
          <w:rFonts w:hint="eastAsia" w:ascii="仿宋" w:hAnsi="仿宋" w:eastAsia="仿宋" w:cs="Times New Roman"/>
          <w:sz w:val="30"/>
          <w:szCs w:val="30"/>
        </w:rPr>
        <w:t>领域的人才需求，培养思想政治坚定，德技并修</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德、智、体、美、劳</w:t>
      </w:r>
      <w:r>
        <w:rPr>
          <w:rFonts w:hint="eastAsia" w:ascii="仿宋" w:hAnsi="仿宋" w:eastAsia="仿宋" w:cs="Times New Roman"/>
          <w:sz w:val="30"/>
          <w:szCs w:val="30"/>
        </w:rPr>
        <w:t>全面发展，践行社会主义核心价值观，具有较强的学习能力、沟通能力</w:t>
      </w:r>
      <w:r>
        <w:rPr>
          <w:rFonts w:hint="eastAsia" w:ascii="仿宋" w:hAnsi="仿宋" w:eastAsia="仿宋" w:cs="Times New Roman"/>
          <w:sz w:val="30"/>
          <w:szCs w:val="30"/>
          <w:lang w:eastAsia="zh-CN"/>
        </w:rPr>
        <w:t>、</w:t>
      </w:r>
      <w:r>
        <w:rPr>
          <w:rFonts w:hint="eastAsia" w:ascii="仿宋" w:hAnsi="仿宋" w:eastAsia="仿宋" w:cs="Times New Roman"/>
          <w:sz w:val="30"/>
          <w:szCs w:val="30"/>
        </w:rPr>
        <w:t>协作能力、创新能力等可持续发展能力素质</w:t>
      </w:r>
      <w:r>
        <w:rPr>
          <w:rFonts w:hint="eastAsia" w:ascii="仿宋" w:hAnsi="仿宋" w:eastAsia="仿宋" w:cs="Times New Roman"/>
          <w:sz w:val="30"/>
          <w:szCs w:val="30"/>
          <w:lang w:eastAsia="zh-CN"/>
        </w:rPr>
        <w:t>，</w:t>
      </w:r>
      <w:r>
        <w:rPr>
          <w:rFonts w:hint="eastAsia" w:ascii="仿宋" w:hAnsi="仿宋" w:eastAsia="仿宋" w:cs="Times New Roman"/>
          <w:sz w:val="30"/>
          <w:szCs w:val="30"/>
        </w:rPr>
        <w:t>掌</w:t>
      </w:r>
      <w:r>
        <w:rPr>
          <w:rFonts w:hint="eastAsia" w:ascii="仿宋" w:hAnsi="仿宋" w:eastAsia="仿宋" w:cs="Times New Roman"/>
          <w:sz w:val="30"/>
          <w:szCs w:val="30"/>
          <w:lang w:val="en-US" w:eastAsia="zh-CN"/>
        </w:rPr>
        <w:t>握</w:t>
      </w:r>
      <w:r>
        <w:rPr>
          <w:rFonts w:hint="eastAsia" w:ascii="仿宋" w:hAnsi="仿宋" w:eastAsia="仿宋" w:cs="Times New Roman"/>
          <w:sz w:val="30"/>
          <w:szCs w:val="30"/>
          <w:lang w:val="en-US" w:eastAsia="en-US"/>
        </w:rPr>
        <w:t>识图绘图、数控机床操作与维护、数控机床编程、数控加工工艺设计等专业技术技能</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能胜任</w:t>
      </w:r>
      <w:r>
        <w:rPr>
          <w:rFonts w:hint="eastAsia" w:ascii="仿宋" w:hAnsi="仿宋" w:eastAsia="仿宋" w:cs="Times New Roman"/>
          <w:sz w:val="30"/>
          <w:szCs w:val="30"/>
          <w:lang w:val="en-US" w:eastAsia="zh-CN"/>
        </w:rPr>
        <w:t>机械产品设计开发、机床设备管理维护、机械加工工艺设计、工夹具设计、自动化工装设计、机械产品质量检测、数控工艺编程、机床技术销售等</w:t>
      </w:r>
      <w:r>
        <w:rPr>
          <w:rFonts w:hint="eastAsia" w:ascii="仿宋" w:hAnsi="仿宋" w:eastAsia="仿宋" w:cs="Times New Roman"/>
          <w:sz w:val="30"/>
          <w:szCs w:val="30"/>
        </w:rPr>
        <w:t>岗位工作，服务区域</w:t>
      </w:r>
      <w:r>
        <w:rPr>
          <w:rFonts w:hint="eastAsia" w:ascii="仿宋" w:hAnsi="仿宋" w:eastAsia="仿宋" w:cs="Times New Roman"/>
          <w:sz w:val="30"/>
          <w:szCs w:val="30"/>
          <w:lang w:eastAsia="zh-CN"/>
        </w:rPr>
        <w:t>、面向华南地区</w:t>
      </w:r>
      <w:r>
        <w:rPr>
          <w:rFonts w:hint="eastAsia" w:ascii="仿宋" w:hAnsi="仿宋" w:eastAsia="仿宋" w:cs="Times New Roman"/>
          <w:sz w:val="30"/>
          <w:szCs w:val="30"/>
          <w:lang w:val="en-US" w:eastAsia="zh-CN"/>
        </w:rPr>
        <w:t>通用设备制造、专用设备制造行业，能够从事数控设备的操作、数控编程、机械加工工艺编制与实施、以及数控设备售后维修等工作，</w:t>
      </w:r>
      <w:r>
        <w:rPr>
          <w:rFonts w:hint="eastAsia" w:ascii="仿宋" w:hAnsi="仿宋" w:eastAsia="仿宋" w:cs="Times New Roman"/>
          <w:sz w:val="30"/>
          <w:szCs w:val="30"/>
          <w:lang w:eastAsia="zh-CN"/>
        </w:rPr>
        <w:t>具备“厚德、博学、立业、报国”的</w:t>
      </w:r>
      <w:r>
        <w:rPr>
          <w:rFonts w:hint="eastAsia" w:ascii="仿宋" w:hAnsi="仿宋" w:eastAsia="仿宋" w:cs="Times New Roman"/>
          <w:sz w:val="30"/>
          <w:szCs w:val="30"/>
        </w:rPr>
        <w:t>复合型技术技能人才</w:t>
      </w:r>
      <w:r>
        <w:rPr>
          <w:rFonts w:hint="eastAsia" w:ascii="仿宋" w:hAnsi="仿宋" w:eastAsia="仿宋" w:cs="Times New Roman"/>
          <w:sz w:val="30"/>
          <w:szCs w:val="30"/>
          <w:lang w:eastAsia="zh-CN"/>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.培养目标</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本专业培养的人才应热爱祖国，热爱人民，拥护党的方针政策，遵守国家法律法规，具有</w:t>
      </w:r>
      <w:r>
        <w:rPr>
          <w:rFonts w:hint="eastAsia" w:ascii="仿宋" w:hAnsi="仿宋" w:eastAsia="仿宋"/>
          <w:sz w:val="30"/>
          <w:szCs w:val="30"/>
          <w:lang w:val="en-US" w:eastAsia="zh-CN"/>
        </w:rPr>
        <w:t>高</w:t>
      </w:r>
      <w:r>
        <w:rPr>
          <w:rFonts w:hint="eastAsia" w:ascii="仿宋" w:hAnsi="仿宋" w:eastAsia="仿宋"/>
          <w:sz w:val="30"/>
          <w:szCs w:val="30"/>
        </w:rPr>
        <w:t>等职业</w:t>
      </w:r>
      <w:r>
        <w:rPr>
          <w:rFonts w:hint="eastAsia" w:ascii="仿宋" w:hAnsi="仿宋" w:eastAsia="仿宋"/>
          <w:sz w:val="30"/>
          <w:szCs w:val="30"/>
          <w:lang w:val="en-US" w:eastAsia="zh-CN"/>
        </w:rPr>
        <w:t>院校</w:t>
      </w:r>
      <w:r>
        <w:rPr>
          <w:rFonts w:hint="eastAsia" w:ascii="仿宋" w:hAnsi="仿宋" w:eastAsia="仿宋"/>
          <w:sz w:val="30"/>
          <w:szCs w:val="30"/>
        </w:rPr>
        <w:t>学生基本的文化知识，并具有以下专业知识和技能。</w:t>
      </w:r>
    </w:p>
    <w:p>
      <w:pPr>
        <w:spacing w:line="360" w:lineRule="auto"/>
        <w:ind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（1）专业知识要求</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a.</w:t>
      </w:r>
      <w:r>
        <w:rPr>
          <w:rFonts w:hint="eastAsia" w:ascii="仿宋" w:hAnsi="仿宋" w:eastAsia="仿宋" w:cs="Times New Roman"/>
          <w:sz w:val="30"/>
          <w:szCs w:val="30"/>
          <w:lang w:val="en-US" w:eastAsia="en-US"/>
        </w:rPr>
        <w:t>熟悉与本专业相关的法律法规以及环境保护、安全消防等知识；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b.</w:t>
      </w:r>
      <w:r>
        <w:rPr>
          <w:rFonts w:hint="eastAsia" w:ascii="仿宋" w:hAnsi="仿宋" w:eastAsia="仿宋" w:cs="Times New Roman"/>
          <w:sz w:val="30"/>
          <w:szCs w:val="30"/>
          <w:lang w:val="en-US" w:eastAsia="en-US"/>
        </w:rPr>
        <w:t>掌握机械制图知识和公差配合知识；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c.</w:t>
      </w:r>
      <w:r>
        <w:rPr>
          <w:rFonts w:hint="eastAsia" w:ascii="仿宋" w:hAnsi="仿宋" w:eastAsia="仿宋" w:cs="Times New Roman"/>
          <w:sz w:val="30"/>
          <w:szCs w:val="30"/>
          <w:lang w:val="en-US" w:eastAsia="en-US"/>
        </w:rPr>
        <w:t>掌握常用金属材料的性能及应用知识和热加工基础知识；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d.</w:t>
      </w:r>
      <w:r>
        <w:rPr>
          <w:rFonts w:hint="eastAsia" w:ascii="仿宋" w:hAnsi="仿宋" w:eastAsia="仿宋" w:cs="Times New Roman"/>
          <w:sz w:val="30"/>
          <w:szCs w:val="30"/>
          <w:lang w:val="en-US" w:eastAsia="en-US"/>
        </w:rPr>
        <w:t>掌握电工电子技术基础、机械设计基础、液压与气压传动知识；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e.</w:t>
      </w:r>
      <w:r>
        <w:rPr>
          <w:rFonts w:hint="eastAsia" w:ascii="仿宋" w:hAnsi="仿宋" w:eastAsia="仿宋" w:cs="Times New Roman"/>
          <w:sz w:val="30"/>
          <w:szCs w:val="30"/>
          <w:lang w:val="en-US" w:eastAsia="en-US"/>
        </w:rPr>
        <w:t>掌握金属切削刀具、量具和夹具的基本原理；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f.</w:t>
      </w:r>
      <w:r>
        <w:rPr>
          <w:rFonts w:hint="eastAsia" w:ascii="仿宋" w:hAnsi="仿宋" w:eastAsia="仿宋" w:cs="Times New Roman"/>
          <w:sz w:val="30"/>
          <w:szCs w:val="30"/>
          <w:lang w:val="en-US" w:eastAsia="en-US"/>
        </w:rPr>
        <w:t>熟悉常用机械加工设备的工作原理、加工范围及结构等知识；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g.</w:t>
      </w:r>
      <w:r>
        <w:rPr>
          <w:rFonts w:hint="eastAsia" w:ascii="仿宋" w:hAnsi="仿宋" w:eastAsia="仿宋" w:cs="Times New Roman"/>
          <w:sz w:val="30"/>
          <w:szCs w:val="30"/>
          <w:lang w:val="en-US" w:eastAsia="en-US"/>
        </w:rPr>
        <w:t>掌握与机械加工工艺编制与实施相关的基础知识；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h.</w:t>
      </w:r>
      <w:r>
        <w:rPr>
          <w:rFonts w:hint="eastAsia" w:ascii="仿宋" w:hAnsi="仿宋" w:eastAsia="仿宋" w:cs="Times New Roman"/>
          <w:sz w:val="30"/>
          <w:szCs w:val="30"/>
          <w:lang w:val="en-US" w:eastAsia="en-US"/>
        </w:rPr>
        <w:t>掌握数控加工手工编程和 CAD/CAM 自动编程的基本知识；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i.</w:t>
      </w:r>
      <w:r>
        <w:rPr>
          <w:rFonts w:hint="eastAsia" w:ascii="仿宋" w:hAnsi="仿宋" w:eastAsia="仿宋" w:cs="Times New Roman"/>
          <w:sz w:val="30"/>
          <w:szCs w:val="30"/>
          <w:lang w:val="en-US" w:eastAsia="en-US"/>
        </w:rPr>
        <w:t>了解数控机床电气控制原理；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j.</w:t>
      </w:r>
      <w:r>
        <w:rPr>
          <w:rFonts w:hint="eastAsia" w:ascii="仿宋" w:hAnsi="仿宋" w:eastAsia="仿宋" w:cs="Times New Roman"/>
          <w:sz w:val="30"/>
          <w:szCs w:val="30"/>
          <w:lang w:val="en-US" w:eastAsia="en-US"/>
        </w:rPr>
        <w:t>熟悉数控设备维护保养、故障诊断与维修的基本知识；</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k.</w:t>
      </w:r>
      <w:r>
        <w:rPr>
          <w:rFonts w:hint="eastAsia" w:ascii="仿宋" w:hAnsi="仿宋" w:eastAsia="仿宋" w:cs="Times New Roman"/>
          <w:sz w:val="30"/>
          <w:szCs w:val="30"/>
          <w:lang w:val="en-US" w:eastAsia="en-US"/>
        </w:rPr>
        <w:t>熟悉机械产品质量检测与控制知识。</w:t>
      </w:r>
    </w:p>
    <w:p>
      <w:pPr>
        <w:numPr>
          <w:ilvl w:val="0"/>
          <w:numId w:val="0"/>
        </w:numPr>
        <w:spacing w:line="360" w:lineRule="auto"/>
        <w:ind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（2）技能要求</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a.</w:t>
      </w:r>
      <w:r>
        <w:rPr>
          <w:rFonts w:hint="eastAsia" w:ascii="仿宋" w:hAnsi="仿宋" w:eastAsia="仿宋" w:cs="Times New Roman"/>
          <w:sz w:val="30"/>
          <w:szCs w:val="30"/>
          <w:lang w:val="en-US" w:eastAsia="en-US"/>
        </w:rPr>
        <w:t>具有探究学习、终身学习、分析问题和解决问题的能力；</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b.</w:t>
      </w:r>
      <w:r>
        <w:rPr>
          <w:rFonts w:hint="eastAsia" w:ascii="仿宋" w:hAnsi="仿宋" w:eastAsia="仿宋" w:cs="Times New Roman"/>
          <w:sz w:val="30"/>
          <w:szCs w:val="30"/>
          <w:lang w:val="en-US" w:eastAsia="en-US"/>
        </w:rPr>
        <w:t>具有良好的语言、文字表达能力和沟通能力；</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c.</w:t>
      </w:r>
      <w:r>
        <w:rPr>
          <w:rFonts w:hint="eastAsia" w:ascii="仿宋" w:hAnsi="仿宋" w:eastAsia="仿宋" w:cs="Times New Roman"/>
          <w:sz w:val="30"/>
          <w:szCs w:val="30"/>
          <w:lang w:val="en-US" w:eastAsia="en-US"/>
        </w:rPr>
        <w:t>具有本专业必需的信息技术应用和维护能力；</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d.</w:t>
      </w:r>
      <w:r>
        <w:rPr>
          <w:rFonts w:hint="eastAsia" w:ascii="仿宋" w:hAnsi="仿宋" w:eastAsia="仿宋" w:cs="Times New Roman"/>
          <w:sz w:val="30"/>
          <w:szCs w:val="30"/>
          <w:lang w:val="en-US" w:eastAsia="en-US"/>
        </w:rPr>
        <w:t>能够识读各类机械零件图和装配图；</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e.</w:t>
      </w:r>
      <w:r>
        <w:rPr>
          <w:rFonts w:hint="eastAsia" w:ascii="仿宋" w:hAnsi="仿宋" w:eastAsia="仿宋" w:cs="Times New Roman"/>
          <w:sz w:val="30"/>
          <w:szCs w:val="30"/>
          <w:lang w:val="en-US" w:eastAsia="en-US"/>
        </w:rPr>
        <w:t>能够进行常用金属材料选用，成型方法和热处理方式选择；</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f.</w:t>
      </w:r>
      <w:r>
        <w:rPr>
          <w:rFonts w:hint="eastAsia" w:ascii="仿宋" w:hAnsi="仿宋" w:eastAsia="仿宋" w:cs="Times New Roman"/>
          <w:sz w:val="30"/>
          <w:szCs w:val="30"/>
          <w:lang w:val="en-US" w:eastAsia="en-US"/>
        </w:rPr>
        <w:t>能够进行普通金属切削机床、刀具 量具和夹具的正确选用和使用；</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g.</w:t>
      </w:r>
      <w:r>
        <w:rPr>
          <w:rFonts w:hint="eastAsia" w:ascii="仿宋" w:hAnsi="仿宋" w:eastAsia="仿宋" w:cs="Times New Roman"/>
          <w:sz w:val="30"/>
          <w:szCs w:val="30"/>
          <w:lang w:val="en-US" w:eastAsia="en-US"/>
        </w:rPr>
        <w:t>能够熟练操作数控机床</w:t>
      </w:r>
      <w:r>
        <w:rPr>
          <w:rFonts w:hint="eastAsia" w:ascii="仿宋" w:hAnsi="仿宋" w:eastAsia="仿宋" w:cs="Times New Roman"/>
          <w:sz w:val="30"/>
          <w:szCs w:val="30"/>
          <w:lang w:val="en-US" w:eastAsia="zh-CN"/>
        </w:rPr>
        <w:t>,</w:t>
      </w:r>
      <w:r>
        <w:rPr>
          <w:rFonts w:hint="eastAsia" w:ascii="仿宋" w:hAnsi="仿宋" w:eastAsia="仿宋" w:cs="Times New Roman"/>
          <w:sz w:val="30"/>
          <w:szCs w:val="30"/>
          <w:lang w:val="en-US" w:eastAsia="en-US"/>
        </w:rPr>
        <w:t>能够进行典型零件的机械加工工艺编制与实施；</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h.</w:t>
      </w:r>
      <w:r>
        <w:rPr>
          <w:rFonts w:hint="eastAsia" w:ascii="仿宋" w:hAnsi="仿宋" w:eastAsia="仿宋" w:cs="Times New Roman"/>
          <w:sz w:val="30"/>
          <w:szCs w:val="30"/>
          <w:lang w:val="en-US" w:eastAsia="en-US"/>
        </w:rPr>
        <w:t>具有产品质量检测及质量控制的基本能力；</w:t>
      </w:r>
    </w:p>
    <w:p>
      <w:pPr>
        <w:numPr>
          <w:ilvl w:val="0"/>
          <w:numId w:val="0"/>
        </w:numPr>
        <w:spacing w:line="360" w:lineRule="auto"/>
        <w:jc w:val="left"/>
        <w:rPr>
          <w:rFonts w:hint="eastAsia" w:ascii="仿宋" w:hAnsi="仿宋" w:eastAsia="仿宋" w:cs="Times New Roman"/>
          <w:sz w:val="30"/>
          <w:szCs w:val="30"/>
          <w:lang w:val="en-US" w:eastAsia="en-US"/>
        </w:rPr>
      </w:pPr>
      <w:r>
        <w:rPr>
          <w:rFonts w:hint="eastAsia" w:ascii="仿宋" w:hAnsi="仿宋" w:eastAsia="仿宋" w:cs="Times New Roman"/>
          <w:sz w:val="30"/>
          <w:szCs w:val="30"/>
          <w:lang w:val="en-US" w:eastAsia="zh-CN"/>
        </w:rPr>
        <w:t>i.</w:t>
      </w:r>
      <w:r>
        <w:rPr>
          <w:rFonts w:hint="eastAsia" w:ascii="仿宋" w:hAnsi="仿宋" w:eastAsia="仿宋" w:cs="Times New Roman"/>
          <w:sz w:val="30"/>
          <w:szCs w:val="30"/>
          <w:lang w:val="en-US" w:eastAsia="en-US"/>
        </w:rPr>
        <w:t>具有数控设备维护与保养的基本能力；</w:t>
      </w:r>
    </w:p>
    <w:p>
      <w:pPr>
        <w:numPr>
          <w:ilvl w:val="0"/>
          <w:numId w:val="0"/>
        </w:numPr>
        <w:spacing w:line="360" w:lineRule="auto"/>
        <w:jc w:val="left"/>
        <w:rPr>
          <w:rFonts w:ascii="仿宋" w:hAnsi="仿宋" w:eastAsia="仿宋"/>
          <w:color w:val="000000"/>
          <w:sz w:val="32"/>
          <w:szCs w:val="32"/>
        </w:rPr>
      </w:pPr>
      <w:r>
        <w:rPr>
          <w:rFonts w:hint="eastAsia" w:ascii="仿宋" w:hAnsi="仿宋" w:eastAsia="仿宋" w:cs="Times New Roman"/>
          <w:sz w:val="30"/>
          <w:szCs w:val="30"/>
          <w:lang w:val="en-US" w:eastAsia="zh-CN"/>
        </w:rPr>
        <w:t>j.</w:t>
      </w:r>
      <w:r>
        <w:rPr>
          <w:rFonts w:hint="eastAsia" w:ascii="仿宋" w:hAnsi="仿宋" w:eastAsia="仿宋" w:cs="Times New Roman"/>
          <w:sz w:val="30"/>
          <w:szCs w:val="30"/>
          <w:lang w:val="en-US" w:eastAsia="en-US"/>
        </w:rPr>
        <w:t>能够胜任生产现场的日常管理工作。</w:t>
      </w:r>
    </w:p>
    <w:p>
      <w:pPr>
        <w:ind w:firstLine="640" w:firstLineChars="200"/>
        <w:rPr>
          <w:rFonts w:ascii="黑体" w:hAnsi="黑体" w:eastAsia="黑体"/>
          <w:sz w:val="32"/>
          <w:szCs w:val="32"/>
        </w:rPr>
      </w:pPr>
      <w:r>
        <w:rPr>
          <w:rFonts w:hint="eastAsia" w:ascii="黑体" w:hAnsi="黑体" w:eastAsia="黑体"/>
          <w:sz w:val="32"/>
          <w:szCs w:val="32"/>
        </w:rPr>
        <w:t>六、课程设置及要求</w:t>
      </w:r>
    </w:p>
    <w:p>
      <w:pPr>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中职学段：</w:t>
      </w:r>
      <w:bookmarkStart w:id="0" w:name="_Toc105440148"/>
    </w:p>
    <w:p>
      <w:pPr>
        <w:ind w:firstLine="600" w:firstLineChars="200"/>
        <w:outlineLvl w:val="1"/>
        <w:rPr>
          <w:rFonts w:ascii="仿宋" w:hAnsi="仿宋" w:eastAsia="仿宋"/>
          <w:sz w:val="30"/>
          <w:szCs w:val="30"/>
        </w:rPr>
      </w:pPr>
      <w:r>
        <w:rPr>
          <w:rFonts w:hint="eastAsia" w:ascii="仿宋" w:hAnsi="仿宋" w:eastAsia="仿宋"/>
          <w:sz w:val="30"/>
          <w:szCs w:val="30"/>
        </w:rPr>
        <w:t>（一）公共基础课程</w:t>
      </w:r>
      <w:bookmarkEnd w:id="0"/>
    </w:p>
    <w:p>
      <w:pPr>
        <w:jc w:val="center"/>
        <w:rPr>
          <w:rFonts w:ascii="仿宋" w:hAnsi="仿宋" w:eastAsia="仿宋"/>
          <w:b/>
          <w:sz w:val="28"/>
          <w:szCs w:val="28"/>
        </w:rPr>
      </w:pPr>
      <w:r>
        <w:rPr>
          <w:rFonts w:hint="eastAsia" w:ascii="仿宋" w:hAnsi="仿宋" w:eastAsia="仿宋"/>
          <w:b/>
          <w:szCs w:val="21"/>
        </w:rPr>
        <w:t>表</w:t>
      </w:r>
      <w:r>
        <w:rPr>
          <w:rFonts w:hint="eastAsia" w:ascii="仿宋" w:hAnsi="仿宋" w:eastAsia="仿宋"/>
          <w:b/>
          <w:szCs w:val="21"/>
          <w:lang w:val="en-US" w:eastAsia="zh-CN"/>
        </w:rPr>
        <w:t>3</w:t>
      </w:r>
      <w:r>
        <w:rPr>
          <w:rFonts w:ascii="仿宋" w:hAnsi="仿宋" w:eastAsia="仿宋"/>
          <w:b/>
          <w:szCs w:val="21"/>
        </w:rPr>
        <w:t xml:space="preserve"> </w:t>
      </w:r>
      <w:r>
        <w:rPr>
          <w:rFonts w:hint="eastAsia" w:ascii="仿宋" w:hAnsi="仿宋" w:eastAsia="仿宋"/>
          <w:b/>
          <w:szCs w:val="21"/>
        </w:rPr>
        <w:t>公共基础课程</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jc w:val="center"/>
              <w:rPr>
                <w:rFonts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jc w:val="center"/>
              <w:rPr>
                <w:rFonts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jc w:val="center"/>
              <w:rPr>
                <w:rFonts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思想政治</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8</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144</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初步学习掌握马克思列宁主义、毛泽东思想、邓小平理论和“三个代表”重要思想的基本观点和方法，让学生树立正确的世界观、人生观和价值观，养成科学的思维方式，形成良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语文</w:t>
            </w:r>
          </w:p>
        </w:tc>
        <w:tc>
          <w:tcPr>
            <w:tcW w:w="708" w:type="dxa"/>
            <w:vAlign w:val="center"/>
          </w:tcPr>
          <w:p>
            <w:pPr>
              <w:jc w:val="center"/>
              <w:rPr>
                <w:rFonts w:hint="eastAsia" w:ascii="仿宋" w:hAnsi="仿宋" w:eastAsia="仿宋" w:cs="宋体"/>
                <w:kern w:val="0"/>
                <w:sz w:val="20"/>
                <w:szCs w:val="20"/>
                <w:lang w:eastAsia="zh-CN"/>
              </w:rPr>
            </w:pPr>
            <w:r>
              <w:rPr>
                <w:rFonts w:hint="eastAsia" w:ascii="仿宋" w:hAnsi="仿宋" w:eastAsia="仿宋"/>
                <w:kern w:val="0"/>
                <w:sz w:val="20"/>
                <w:szCs w:val="20"/>
                <w:lang w:val="en-US" w:eastAsia="zh-CN"/>
              </w:rPr>
              <w:t>9</w:t>
            </w:r>
          </w:p>
        </w:tc>
        <w:tc>
          <w:tcPr>
            <w:tcW w:w="709" w:type="dxa"/>
            <w:vAlign w:val="center"/>
          </w:tcPr>
          <w:p>
            <w:pPr>
              <w:jc w:val="center"/>
              <w:rPr>
                <w:rFonts w:hint="default" w:ascii="仿宋" w:hAnsi="仿宋" w:eastAsia="仿宋" w:cs="宋体"/>
                <w:kern w:val="0"/>
                <w:sz w:val="20"/>
                <w:szCs w:val="20"/>
                <w:lang w:val="en-US" w:eastAsia="zh-CN"/>
              </w:rPr>
            </w:pPr>
            <w:r>
              <w:rPr>
                <w:rFonts w:hint="eastAsia" w:ascii="仿宋" w:hAnsi="仿宋" w:eastAsia="仿宋"/>
                <w:kern w:val="0"/>
                <w:sz w:val="20"/>
                <w:szCs w:val="20"/>
                <w:lang w:val="en-US" w:eastAsia="zh-CN"/>
              </w:rPr>
              <w:t>162</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历史</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4</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72</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数学</w:t>
            </w:r>
          </w:p>
        </w:tc>
        <w:tc>
          <w:tcPr>
            <w:tcW w:w="708" w:type="dxa"/>
            <w:vAlign w:val="center"/>
          </w:tcPr>
          <w:p>
            <w:pPr>
              <w:jc w:val="center"/>
              <w:rPr>
                <w:rFonts w:hint="eastAsia" w:ascii="仿宋" w:hAnsi="仿宋" w:eastAsia="仿宋" w:cs="宋体"/>
                <w:kern w:val="0"/>
                <w:sz w:val="20"/>
                <w:szCs w:val="20"/>
                <w:lang w:eastAsia="zh-CN"/>
              </w:rPr>
            </w:pPr>
            <w:r>
              <w:rPr>
                <w:rFonts w:hint="eastAsia" w:ascii="仿宋" w:hAnsi="仿宋" w:eastAsia="仿宋"/>
                <w:kern w:val="0"/>
                <w:sz w:val="20"/>
                <w:szCs w:val="20"/>
                <w:lang w:val="en-US" w:eastAsia="zh-CN"/>
              </w:rPr>
              <w:t>9</w:t>
            </w:r>
          </w:p>
        </w:tc>
        <w:tc>
          <w:tcPr>
            <w:tcW w:w="709" w:type="dxa"/>
            <w:vAlign w:val="center"/>
          </w:tcPr>
          <w:p>
            <w:pPr>
              <w:jc w:val="center"/>
              <w:rPr>
                <w:rFonts w:hint="default" w:ascii="仿宋" w:hAnsi="仿宋" w:eastAsia="仿宋" w:cs="宋体"/>
                <w:kern w:val="0"/>
                <w:sz w:val="20"/>
                <w:szCs w:val="20"/>
                <w:lang w:val="en-US" w:eastAsia="zh-CN"/>
              </w:rPr>
            </w:pPr>
            <w:r>
              <w:rPr>
                <w:rFonts w:hint="eastAsia" w:ascii="仿宋" w:hAnsi="仿宋" w:eastAsia="仿宋"/>
                <w:kern w:val="0"/>
                <w:sz w:val="20"/>
                <w:szCs w:val="20"/>
                <w:lang w:val="en-US" w:eastAsia="zh-CN"/>
              </w:rPr>
              <w:t>162</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left"/>
              <w:textAlignment w:val="auto"/>
              <w:rPr>
                <w:rFonts w:ascii="仿宋" w:hAnsi="仿宋" w:eastAsia="仿宋"/>
                <w:kern w:val="0"/>
                <w:sz w:val="20"/>
                <w:szCs w:val="21"/>
              </w:rPr>
            </w:pPr>
            <w:r>
              <w:rPr>
                <w:rFonts w:hint="eastAsia" w:ascii="仿宋" w:hAnsi="仿宋" w:eastAsia="仿宋"/>
                <w:kern w:val="0"/>
                <w:sz w:val="2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英语</w:t>
            </w:r>
          </w:p>
        </w:tc>
        <w:tc>
          <w:tcPr>
            <w:tcW w:w="708" w:type="dxa"/>
            <w:vAlign w:val="center"/>
          </w:tcPr>
          <w:p>
            <w:pPr>
              <w:jc w:val="center"/>
              <w:rPr>
                <w:rFonts w:hint="eastAsia" w:ascii="仿宋" w:hAnsi="仿宋" w:eastAsia="仿宋" w:cs="宋体"/>
                <w:kern w:val="0"/>
                <w:sz w:val="20"/>
                <w:szCs w:val="20"/>
                <w:lang w:eastAsia="zh-CN"/>
              </w:rPr>
            </w:pPr>
            <w:r>
              <w:rPr>
                <w:rFonts w:hint="eastAsia" w:ascii="仿宋" w:hAnsi="仿宋" w:eastAsia="仿宋"/>
                <w:kern w:val="0"/>
                <w:sz w:val="20"/>
                <w:szCs w:val="20"/>
                <w:lang w:val="en-US" w:eastAsia="zh-CN"/>
              </w:rPr>
              <w:t>9</w:t>
            </w:r>
          </w:p>
        </w:tc>
        <w:tc>
          <w:tcPr>
            <w:tcW w:w="709" w:type="dxa"/>
            <w:vAlign w:val="center"/>
          </w:tcPr>
          <w:p>
            <w:pPr>
              <w:jc w:val="center"/>
              <w:rPr>
                <w:rFonts w:hint="default" w:ascii="仿宋" w:hAnsi="仿宋" w:eastAsia="仿宋" w:cs="宋体"/>
                <w:kern w:val="0"/>
                <w:sz w:val="20"/>
                <w:szCs w:val="20"/>
                <w:lang w:val="en-US" w:eastAsia="zh-CN"/>
              </w:rPr>
            </w:pPr>
            <w:r>
              <w:rPr>
                <w:rFonts w:hint="eastAsia" w:ascii="仿宋" w:hAnsi="仿宋" w:eastAsia="仿宋"/>
                <w:kern w:val="0"/>
                <w:sz w:val="20"/>
                <w:szCs w:val="20"/>
                <w:lang w:val="en-US" w:eastAsia="zh-CN"/>
              </w:rPr>
              <w:t>162</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left"/>
              <w:textAlignment w:val="auto"/>
              <w:rPr>
                <w:rFonts w:ascii="仿宋" w:hAnsi="仿宋" w:eastAsia="仿宋"/>
                <w:kern w:val="0"/>
                <w:sz w:val="20"/>
                <w:szCs w:val="21"/>
              </w:rPr>
            </w:pPr>
            <w:r>
              <w:rPr>
                <w:rFonts w:hint="eastAsia" w:ascii="仿宋" w:hAnsi="仿宋" w:eastAsia="仿宋"/>
                <w:kern w:val="0"/>
                <w:sz w:val="2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信息技术</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4</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72</w:t>
            </w:r>
          </w:p>
        </w:tc>
        <w:tc>
          <w:tcPr>
            <w:tcW w:w="2977" w:type="dxa"/>
            <w:vAlign w:val="center"/>
          </w:tcPr>
          <w:p>
            <w:pPr>
              <w:ind w:firstLine="400" w:firstLineChars="200"/>
              <w:jc w:val="left"/>
              <w:rPr>
                <w:rFonts w:hint="eastAsia" w:ascii="仿宋" w:hAnsi="仿宋" w:eastAsia="仿宋"/>
                <w:kern w:val="0"/>
                <w:sz w:val="20"/>
                <w:szCs w:val="21"/>
              </w:rPr>
            </w:pPr>
            <w:r>
              <w:rPr>
                <w:rFonts w:hint="eastAsia" w:ascii="仿宋" w:hAnsi="仿宋" w:eastAsia="仿宋"/>
                <w:kern w:val="0"/>
                <w:sz w:val="2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体育与健康</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8</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144</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艺术修养</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2</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36</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劳动教育</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16</w:t>
            </w:r>
          </w:p>
        </w:tc>
        <w:tc>
          <w:tcPr>
            <w:tcW w:w="2977" w:type="dxa"/>
            <w:vAlign w:val="center"/>
          </w:tcPr>
          <w:p>
            <w:pPr>
              <w:ind w:firstLine="400" w:firstLineChars="200"/>
              <w:jc w:val="left"/>
              <w:rPr>
                <w:rFonts w:ascii="仿宋" w:hAnsi="仿宋" w:eastAsia="仿宋"/>
                <w:kern w:val="0"/>
                <w:sz w:val="20"/>
                <w:szCs w:val="21"/>
              </w:rPr>
            </w:pPr>
            <w:r>
              <w:rPr>
                <w:rFonts w:ascii="仿宋" w:hAnsi="仿宋" w:eastAsia="仿宋"/>
                <w:kern w:val="0"/>
                <w:sz w:val="20"/>
                <w:szCs w:val="21"/>
              </w:rPr>
              <w:t>根据</w:t>
            </w:r>
            <w:r>
              <w:rPr>
                <w:rFonts w:hint="eastAsia" w:ascii="仿宋" w:hAnsi="仿宋" w:eastAsia="仿宋"/>
                <w:kern w:val="0"/>
                <w:sz w:val="20"/>
                <w:szCs w:val="21"/>
              </w:rPr>
              <w:t>《</w:t>
            </w:r>
            <w:r>
              <w:rPr>
                <w:rFonts w:ascii="仿宋" w:hAnsi="仿宋" w:eastAsia="仿宋"/>
                <w:kern w:val="0"/>
                <w:sz w:val="20"/>
                <w:szCs w:val="21"/>
              </w:rPr>
              <w:t>惠州工程职业学院劳动教育实施方案</w:t>
            </w:r>
            <w:r>
              <w:rPr>
                <w:rFonts w:hint="eastAsia" w:ascii="仿宋" w:hAnsi="仿宋" w:eastAsia="仿宋"/>
                <w:kern w:val="0"/>
                <w:sz w:val="20"/>
                <w:szCs w:val="21"/>
              </w:rPr>
              <w:t>》</w:t>
            </w:r>
            <w:r>
              <w:rPr>
                <w:rFonts w:ascii="仿宋" w:hAnsi="仿宋" w:eastAsia="仿宋"/>
                <w:kern w:val="0"/>
                <w:sz w:val="20"/>
                <w:szCs w:val="21"/>
              </w:rPr>
              <w:t>开展劳动教育</w:t>
            </w:r>
            <w:r>
              <w:rPr>
                <w:rFonts w:hint="eastAsia" w:ascii="仿宋" w:hAnsi="仿宋" w:eastAsia="仿宋"/>
                <w:kern w:val="0"/>
                <w:sz w:val="20"/>
                <w:szCs w:val="21"/>
              </w:rPr>
              <w:t>。</w:t>
            </w:r>
          </w:p>
        </w:tc>
        <w:tc>
          <w:tcPr>
            <w:tcW w:w="2410" w:type="dxa"/>
            <w:vAlign w:val="center"/>
          </w:tcPr>
          <w:p>
            <w:pPr>
              <w:ind w:firstLine="400" w:firstLineChars="200"/>
              <w:jc w:val="left"/>
              <w:rPr>
                <w:rFonts w:ascii="仿宋" w:hAnsi="仿宋" w:eastAsia="仿宋"/>
                <w:kern w:val="0"/>
                <w:sz w:val="20"/>
                <w:szCs w:val="21"/>
              </w:rPr>
            </w:pPr>
            <w:r>
              <w:rPr>
                <w:rFonts w:ascii="仿宋" w:hAnsi="仿宋" w:eastAsia="仿宋"/>
                <w:kern w:val="0"/>
                <w:sz w:val="20"/>
                <w:szCs w:val="21"/>
              </w:rPr>
              <w:t>依据</w:t>
            </w:r>
            <w:r>
              <w:rPr>
                <w:rFonts w:hint="eastAsia" w:ascii="仿宋" w:hAnsi="仿宋" w:eastAsia="仿宋"/>
                <w:kern w:val="0"/>
                <w:sz w:val="20"/>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1843" w:type="dxa"/>
            <w:vAlign w:val="center"/>
          </w:tcPr>
          <w:p>
            <w:pPr>
              <w:jc w:val="center"/>
              <w:rPr>
                <w:rFonts w:ascii="仿宋" w:hAnsi="仿宋" w:eastAsia="仿宋"/>
                <w:kern w:val="0"/>
                <w:sz w:val="20"/>
                <w:szCs w:val="20"/>
              </w:rPr>
            </w:pPr>
            <w:r>
              <w:rPr>
                <w:rFonts w:hint="eastAsia" w:ascii="仿宋" w:hAnsi="仿宋" w:eastAsia="仿宋"/>
                <w:kern w:val="0"/>
                <w:sz w:val="20"/>
                <w:szCs w:val="20"/>
              </w:rPr>
              <w:t>创新创业教育</w:t>
            </w:r>
          </w:p>
        </w:tc>
        <w:tc>
          <w:tcPr>
            <w:tcW w:w="708" w:type="dxa"/>
            <w:vAlign w:val="center"/>
          </w:tcPr>
          <w:p>
            <w:pPr>
              <w:jc w:val="center"/>
              <w:rPr>
                <w:rFonts w:ascii="仿宋" w:hAnsi="仿宋" w:eastAsia="仿宋"/>
                <w:kern w:val="0"/>
                <w:sz w:val="20"/>
                <w:szCs w:val="20"/>
              </w:rPr>
            </w:pPr>
            <w:r>
              <w:rPr>
                <w:rFonts w:hint="eastAsia" w:ascii="仿宋" w:hAnsi="仿宋" w:eastAsia="仿宋"/>
                <w:kern w:val="0"/>
                <w:sz w:val="20"/>
                <w:szCs w:val="20"/>
              </w:rPr>
              <w:t>1</w:t>
            </w:r>
          </w:p>
        </w:tc>
        <w:tc>
          <w:tcPr>
            <w:tcW w:w="709" w:type="dxa"/>
            <w:vAlign w:val="center"/>
          </w:tcPr>
          <w:p>
            <w:pPr>
              <w:jc w:val="center"/>
              <w:rPr>
                <w:rFonts w:ascii="仿宋" w:hAnsi="仿宋" w:eastAsia="仿宋"/>
                <w:kern w:val="0"/>
                <w:sz w:val="20"/>
                <w:szCs w:val="20"/>
              </w:rPr>
            </w:pPr>
            <w:r>
              <w:rPr>
                <w:rFonts w:hint="eastAsia" w:ascii="仿宋" w:hAnsi="仿宋" w:eastAsia="仿宋"/>
                <w:kern w:val="0"/>
                <w:sz w:val="20"/>
                <w:szCs w:val="20"/>
              </w:rPr>
              <w:t>16</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left"/>
              <w:textAlignment w:val="auto"/>
              <w:rPr>
                <w:rFonts w:ascii="仿宋" w:hAnsi="仿宋" w:eastAsia="仿宋"/>
                <w:kern w:val="0"/>
                <w:sz w:val="20"/>
                <w:szCs w:val="21"/>
              </w:rPr>
            </w:pPr>
            <w:r>
              <w:rPr>
                <w:rFonts w:ascii="仿宋" w:hAnsi="仿宋" w:eastAsia="仿宋"/>
                <w:kern w:val="0"/>
                <w:sz w:val="20"/>
                <w:szCs w:val="21"/>
              </w:rPr>
              <w:t>通过课程教学</w:t>
            </w:r>
            <w:r>
              <w:rPr>
                <w:rFonts w:hint="eastAsia" w:ascii="仿宋" w:hAnsi="仿宋" w:eastAsia="仿宋"/>
                <w:kern w:val="0"/>
                <w:sz w:val="20"/>
                <w:szCs w:val="21"/>
              </w:rPr>
              <w:t>，</w:t>
            </w:r>
            <w:r>
              <w:rPr>
                <w:rFonts w:ascii="仿宋" w:hAnsi="仿宋" w:eastAsia="仿宋"/>
                <w:kern w:val="0"/>
                <w:sz w:val="20"/>
                <w:szCs w:val="21"/>
              </w:rPr>
              <w:t>使学生具备必要的创新意识和创业能力</w:t>
            </w:r>
            <w:r>
              <w:rPr>
                <w:rFonts w:hint="eastAsia" w:ascii="仿宋" w:hAnsi="仿宋" w:eastAsia="仿宋"/>
                <w:kern w:val="0"/>
                <w:sz w:val="20"/>
                <w:szCs w:val="21"/>
              </w:rPr>
              <w:t>，</w:t>
            </w:r>
            <w:r>
              <w:rPr>
                <w:rFonts w:ascii="仿宋" w:hAnsi="仿宋" w:eastAsia="仿宋"/>
                <w:kern w:val="0"/>
                <w:sz w:val="20"/>
                <w:szCs w:val="21"/>
              </w:rPr>
              <w:t>掌握开展创新</w:t>
            </w:r>
            <w:r>
              <w:rPr>
                <w:rFonts w:hint="eastAsia" w:ascii="仿宋" w:hAnsi="仿宋" w:eastAsia="仿宋"/>
                <w:kern w:val="0"/>
                <w:sz w:val="20"/>
                <w:szCs w:val="21"/>
              </w:rPr>
              <w:t>、</w:t>
            </w:r>
            <w:r>
              <w:rPr>
                <w:rFonts w:ascii="仿宋" w:hAnsi="仿宋" w:eastAsia="仿宋"/>
                <w:kern w:val="0"/>
                <w:sz w:val="20"/>
                <w:szCs w:val="21"/>
              </w:rPr>
              <w:t>创业活动所需要的基本知识</w:t>
            </w:r>
            <w:r>
              <w:rPr>
                <w:rFonts w:hint="eastAsia" w:ascii="仿宋" w:hAnsi="仿宋" w:eastAsia="仿宋"/>
                <w:kern w:val="0"/>
                <w:sz w:val="20"/>
                <w:szCs w:val="21"/>
              </w:rPr>
              <w:t>，</w:t>
            </w:r>
            <w:r>
              <w:rPr>
                <w:rFonts w:ascii="仿宋" w:hAnsi="仿宋" w:eastAsia="仿宋"/>
                <w:kern w:val="0"/>
                <w:sz w:val="20"/>
                <w:szCs w:val="21"/>
              </w:rPr>
              <w:t>树立科学的创新</w:t>
            </w:r>
            <w:r>
              <w:rPr>
                <w:rFonts w:hint="eastAsia" w:ascii="仿宋" w:hAnsi="仿宋" w:eastAsia="仿宋"/>
                <w:kern w:val="0"/>
                <w:sz w:val="20"/>
                <w:szCs w:val="21"/>
              </w:rPr>
              <w:t>、</w:t>
            </w:r>
            <w:r>
              <w:rPr>
                <w:rFonts w:ascii="仿宋" w:hAnsi="仿宋" w:eastAsia="仿宋"/>
                <w:kern w:val="0"/>
                <w:sz w:val="20"/>
                <w:szCs w:val="21"/>
              </w:rPr>
              <w:t>创业观念</w:t>
            </w:r>
            <w:r>
              <w:rPr>
                <w:rFonts w:hint="eastAsia" w:ascii="仿宋" w:hAnsi="仿宋" w:eastAsia="仿宋"/>
                <w:kern w:val="0"/>
                <w:sz w:val="20"/>
                <w:szCs w:val="21"/>
              </w:rPr>
              <w:t>。</w:t>
            </w:r>
          </w:p>
        </w:tc>
        <w:tc>
          <w:tcPr>
            <w:tcW w:w="2410" w:type="dxa"/>
            <w:vAlign w:val="center"/>
          </w:tcPr>
          <w:p>
            <w:pPr>
              <w:ind w:firstLine="400" w:firstLineChars="200"/>
              <w:jc w:val="left"/>
              <w:rPr>
                <w:rFonts w:ascii="仿宋" w:hAnsi="仿宋" w:eastAsia="仿宋"/>
                <w:kern w:val="0"/>
                <w:sz w:val="20"/>
                <w:szCs w:val="21"/>
              </w:rPr>
            </w:pPr>
            <w:r>
              <w:rPr>
                <w:rFonts w:ascii="仿宋" w:hAnsi="仿宋" w:eastAsia="仿宋"/>
                <w:kern w:val="0"/>
                <w:sz w:val="20"/>
                <w:szCs w:val="21"/>
              </w:rPr>
              <w:t>创新创业基本知识</w:t>
            </w:r>
            <w:r>
              <w:rPr>
                <w:rFonts w:hint="eastAsia" w:ascii="仿宋" w:hAnsi="仿宋" w:eastAsia="仿宋"/>
                <w:kern w:val="0"/>
                <w:sz w:val="20"/>
                <w:szCs w:val="21"/>
              </w:rPr>
              <w:t>、</w:t>
            </w:r>
            <w:r>
              <w:rPr>
                <w:rFonts w:ascii="仿宋" w:hAnsi="仿宋" w:eastAsia="仿宋"/>
                <w:kern w:val="0"/>
                <w:sz w:val="20"/>
                <w:szCs w:val="21"/>
              </w:rPr>
              <w:t>现状</w:t>
            </w:r>
            <w:r>
              <w:rPr>
                <w:rFonts w:hint="eastAsia" w:ascii="仿宋" w:hAnsi="仿宋" w:eastAsia="仿宋"/>
                <w:kern w:val="0"/>
                <w:sz w:val="20"/>
                <w:szCs w:val="21"/>
              </w:rPr>
              <w:t>、</w:t>
            </w:r>
            <w:r>
              <w:rPr>
                <w:rFonts w:ascii="仿宋" w:hAnsi="仿宋" w:eastAsia="仿宋"/>
                <w:kern w:val="0"/>
                <w:sz w:val="20"/>
                <w:szCs w:val="21"/>
              </w:rPr>
              <w:t>团队管理等</w:t>
            </w:r>
            <w:r>
              <w:rPr>
                <w:rFonts w:hint="eastAsia" w:ascii="仿宋" w:hAnsi="仿宋" w:eastAsia="仿宋"/>
                <w:kern w:val="0"/>
                <w:sz w:val="20"/>
                <w:szCs w:val="21"/>
              </w:rPr>
              <w:t>。</w:t>
            </w:r>
          </w:p>
        </w:tc>
      </w:tr>
    </w:tbl>
    <w:p>
      <w:pPr>
        <w:ind w:firstLine="600" w:firstLineChars="200"/>
        <w:outlineLvl w:val="1"/>
        <w:rPr>
          <w:rFonts w:ascii="仿宋" w:hAnsi="仿宋" w:eastAsia="仿宋"/>
          <w:sz w:val="30"/>
          <w:szCs w:val="30"/>
        </w:rPr>
      </w:pPr>
      <w:r>
        <w:rPr>
          <w:rFonts w:hint="eastAsia" w:ascii="仿宋" w:hAnsi="仿宋" w:eastAsia="仿宋"/>
          <w:sz w:val="30"/>
          <w:szCs w:val="30"/>
        </w:rPr>
        <w:t>（二）专业课</w:t>
      </w:r>
    </w:p>
    <w:p>
      <w:pPr>
        <w:jc w:val="center"/>
        <w:rPr>
          <w:rFonts w:ascii="仿宋" w:hAnsi="仿宋" w:eastAsia="仿宋"/>
          <w:b/>
          <w:sz w:val="28"/>
          <w:szCs w:val="28"/>
        </w:rPr>
      </w:pPr>
      <w:r>
        <w:rPr>
          <w:rFonts w:hint="eastAsia" w:ascii="仿宋" w:hAnsi="仿宋" w:eastAsia="仿宋"/>
          <w:b/>
          <w:szCs w:val="21"/>
        </w:rPr>
        <w:t>表</w:t>
      </w:r>
      <w:r>
        <w:rPr>
          <w:rFonts w:hint="eastAsia" w:ascii="仿宋" w:hAnsi="仿宋" w:eastAsia="仿宋"/>
          <w:b/>
          <w:szCs w:val="21"/>
          <w:lang w:val="en-US" w:eastAsia="zh-CN"/>
        </w:rPr>
        <w:t>4</w:t>
      </w:r>
      <w:r>
        <w:rPr>
          <w:rFonts w:ascii="仿宋" w:hAnsi="仿宋" w:eastAsia="仿宋"/>
          <w:b/>
          <w:szCs w:val="21"/>
        </w:rPr>
        <w:t xml:space="preserve"> </w:t>
      </w:r>
      <w:r>
        <w:rPr>
          <w:rFonts w:hint="eastAsia" w:ascii="仿宋" w:hAnsi="仿宋" w:eastAsia="仿宋"/>
          <w:b/>
          <w:szCs w:val="21"/>
        </w:rPr>
        <w:t>专业课程</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jc w:val="center"/>
              <w:rPr>
                <w:rFonts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jc w:val="center"/>
              <w:rPr>
                <w:rFonts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jc w:val="center"/>
              <w:rPr>
                <w:rFonts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jc w:val="center"/>
              <w:rPr>
                <w:rFonts w:ascii="仿宋" w:hAnsi="仿宋" w:eastAsia="仿宋" w:cs="宋体"/>
                <w:kern w:val="0"/>
                <w:sz w:val="20"/>
                <w:szCs w:val="20"/>
              </w:rPr>
            </w:pPr>
            <w:r>
              <w:rPr>
                <w:rFonts w:hint="eastAsia"/>
                <w:kern w:val="0"/>
                <w:sz w:val="20"/>
              </w:rPr>
              <w:t>机械制图</w:t>
            </w:r>
          </w:p>
        </w:tc>
        <w:tc>
          <w:tcPr>
            <w:tcW w:w="708" w:type="dxa"/>
            <w:vAlign w:val="center"/>
          </w:tcPr>
          <w:p>
            <w:pPr>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12</w:t>
            </w:r>
          </w:p>
        </w:tc>
        <w:tc>
          <w:tcPr>
            <w:tcW w:w="709" w:type="dxa"/>
            <w:vAlign w:val="center"/>
          </w:tcPr>
          <w:p>
            <w:pPr>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216</w:t>
            </w:r>
          </w:p>
        </w:tc>
        <w:tc>
          <w:tcPr>
            <w:tcW w:w="2977" w:type="dxa"/>
            <w:vAlign w:val="center"/>
          </w:tcPr>
          <w:p>
            <w:pPr>
              <w:jc w:val="left"/>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lang w:eastAsia="zh-CN"/>
              </w:rPr>
              <w:t>能绘制立体图、三视图；</w:t>
            </w:r>
          </w:p>
          <w:p>
            <w:pPr>
              <w:jc w:val="left"/>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lang w:eastAsia="zh-CN"/>
              </w:rPr>
              <w:t>补视图和补缺线；</w:t>
            </w:r>
          </w:p>
          <w:p>
            <w:pPr>
              <w:jc w:val="left"/>
              <w:rPr>
                <w:rFonts w:hint="eastAsia" w:ascii="仿宋" w:hAnsi="仿宋" w:eastAsia="仿宋" w:cs="Times New Roman"/>
                <w:kern w:val="0"/>
                <w:sz w:val="20"/>
                <w:szCs w:val="21"/>
              </w:rPr>
            </w:pPr>
            <w:r>
              <w:rPr>
                <w:rFonts w:hint="eastAsia" w:ascii="仿宋" w:hAnsi="仿宋" w:eastAsia="仿宋" w:cs="Times New Roman"/>
                <w:kern w:val="0"/>
                <w:sz w:val="20"/>
                <w:szCs w:val="21"/>
                <w:lang w:eastAsia="zh-CN"/>
              </w:rPr>
              <w:t>识读零件图和简单装配图。</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kern w:val="0"/>
                <w:sz w:val="20"/>
                <w:szCs w:val="21"/>
              </w:rPr>
            </w:pPr>
            <w:r>
              <w:rPr>
                <w:rFonts w:hint="eastAsia" w:ascii="仿宋" w:hAnsi="仿宋" w:eastAsia="仿宋" w:cs="Times New Roman"/>
                <w:kern w:val="0"/>
                <w:sz w:val="20"/>
                <w:szCs w:val="21"/>
              </w:rPr>
              <w:t>本课程讲授投影作图和机械制图等内容。使学生掌握正投影法的基本原理和基本方法,熟悉机械制图国家标准,结合专业进行测绘，培养学生具有一定的图示能力、读图能力、空间形体想象能力。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2</w:t>
            </w:r>
          </w:p>
        </w:tc>
        <w:tc>
          <w:tcPr>
            <w:tcW w:w="1843" w:type="dxa"/>
            <w:vAlign w:val="center"/>
          </w:tcPr>
          <w:p>
            <w:pPr>
              <w:jc w:val="center"/>
              <w:rPr>
                <w:rFonts w:hint="eastAsia" w:ascii="宋体" w:hAnsi="宋体"/>
                <w:kern w:val="0"/>
                <w:sz w:val="20"/>
              </w:rPr>
            </w:pPr>
            <w:r>
              <w:rPr>
                <w:rFonts w:hint="eastAsia" w:ascii="仿宋" w:hAnsi="仿宋" w:eastAsia="仿宋"/>
                <w:kern w:val="0"/>
                <w:sz w:val="20"/>
                <w:szCs w:val="21"/>
              </w:rPr>
              <w:t>电工基础与技能</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1"/>
                <w:lang w:val="en-US" w:eastAsia="zh-CN"/>
              </w:rPr>
              <w:t>6</w:t>
            </w:r>
          </w:p>
        </w:tc>
        <w:tc>
          <w:tcPr>
            <w:tcW w:w="709" w:type="dxa"/>
            <w:vAlign w:val="center"/>
          </w:tcPr>
          <w:p>
            <w:pPr>
              <w:jc w:val="center"/>
              <w:rPr>
                <w:rFonts w:hint="default" w:ascii="仿宋" w:hAnsi="仿宋" w:eastAsia="仿宋" w:cs="宋体"/>
                <w:kern w:val="0"/>
                <w:sz w:val="20"/>
                <w:szCs w:val="20"/>
                <w:lang w:val="en-US"/>
              </w:rPr>
            </w:pPr>
            <w:r>
              <w:rPr>
                <w:rFonts w:hint="eastAsia" w:ascii="仿宋" w:hAnsi="仿宋" w:eastAsia="仿宋"/>
                <w:kern w:val="0"/>
                <w:sz w:val="20"/>
                <w:szCs w:val="21"/>
                <w:lang w:val="en-US" w:eastAsia="zh-CN"/>
              </w:rPr>
              <w:t>108</w:t>
            </w:r>
          </w:p>
        </w:tc>
        <w:tc>
          <w:tcPr>
            <w:tcW w:w="2977" w:type="dxa"/>
            <w:vAlign w:val="center"/>
          </w:tcPr>
          <w:p>
            <w:pPr>
              <w:jc w:val="left"/>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lang w:eastAsia="zh-CN"/>
              </w:rPr>
              <w:t>电子仪器仪表的使用；</w:t>
            </w:r>
          </w:p>
          <w:p>
            <w:pPr>
              <w:jc w:val="left"/>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lang w:eastAsia="zh-CN"/>
              </w:rPr>
              <w:t>基本元器件的识别与检测；</w:t>
            </w:r>
          </w:p>
          <w:p>
            <w:pPr>
              <w:jc w:val="left"/>
              <w:rPr>
                <w:rFonts w:hint="eastAsia" w:ascii="仿宋" w:hAnsi="仿宋" w:eastAsia="仿宋" w:cs="Times New Roman"/>
                <w:kern w:val="0"/>
                <w:sz w:val="20"/>
                <w:szCs w:val="21"/>
              </w:rPr>
            </w:pPr>
            <w:r>
              <w:rPr>
                <w:rFonts w:hint="eastAsia" w:ascii="仿宋" w:hAnsi="仿宋" w:eastAsia="仿宋" w:cs="Times New Roman"/>
                <w:kern w:val="0"/>
                <w:sz w:val="20"/>
                <w:szCs w:val="21"/>
                <w:lang w:eastAsia="zh-CN"/>
              </w:rPr>
              <w:t>简单电路的连接与检测。</w:t>
            </w:r>
          </w:p>
        </w:tc>
        <w:tc>
          <w:tcPr>
            <w:tcW w:w="2410" w:type="dxa"/>
            <w:vAlign w:val="center"/>
          </w:tcPr>
          <w:p>
            <w:pPr>
              <w:jc w:val="left"/>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lang w:eastAsia="zh-CN"/>
              </w:rPr>
              <w:t>电子电工的基础知识和基本技能；主要内容包括：电路基础、电工技术。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3</w:t>
            </w:r>
          </w:p>
        </w:tc>
        <w:tc>
          <w:tcPr>
            <w:tcW w:w="1843" w:type="dxa"/>
            <w:vAlign w:val="center"/>
          </w:tcPr>
          <w:p>
            <w:pPr>
              <w:jc w:val="center"/>
              <w:rPr>
                <w:rFonts w:hint="eastAsia" w:ascii="宋体" w:hAnsi="宋体"/>
                <w:kern w:val="0"/>
                <w:sz w:val="20"/>
              </w:rPr>
            </w:pPr>
            <w:r>
              <w:rPr>
                <w:rFonts w:hint="eastAsia" w:ascii="仿宋" w:hAnsi="仿宋" w:eastAsia="仿宋"/>
                <w:kern w:val="0"/>
                <w:sz w:val="20"/>
                <w:szCs w:val="21"/>
              </w:rPr>
              <w:t>计算机辅助设计（CAD）</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1"/>
                <w:lang w:val="en-US" w:eastAsia="zh-CN"/>
              </w:rPr>
              <w:t>4</w:t>
            </w:r>
          </w:p>
        </w:tc>
        <w:tc>
          <w:tcPr>
            <w:tcW w:w="709" w:type="dxa"/>
            <w:vAlign w:val="center"/>
          </w:tcPr>
          <w:p>
            <w:pPr>
              <w:jc w:val="center"/>
              <w:rPr>
                <w:rFonts w:hint="default" w:ascii="仿宋" w:hAnsi="仿宋" w:eastAsia="仿宋" w:cs="宋体"/>
                <w:kern w:val="0"/>
                <w:sz w:val="20"/>
                <w:szCs w:val="20"/>
                <w:lang w:val="en-US"/>
              </w:rPr>
            </w:pPr>
            <w:r>
              <w:rPr>
                <w:rFonts w:hint="eastAsia" w:ascii="仿宋" w:hAnsi="仿宋" w:eastAsia="仿宋"/>
                <w:kern w:val="0"/>
                <w:sz w:val="20"/>
                <w:szCs w:val="21"/>
                <w:lang w:val="en-US" w:eastAsia="zh-CN"/>
              </w:rPr>
              <w:t>96</w:t>
            </w:r>
          </w:p>
        </w:tc>
        <w:tc>
          <w:tcPr>
            <w:tcW w:w="2977" w:type="dxa"/>
            <w:vAlign w:val="center"/>
          </w:tcPr>
          <w:p>
            <w:pPr>
              <w:jc w:val="left"/>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rPr>
              <w:t>了解</w:t>
            </w:r>
            <w:r>
              <w:rPr>
                <w:rFonts w:hint="eastAsia" w:ascii="仿宋" w:hAnsi="仿宋" w:eastAsia="仿宋" w:cs="Times New Roman"/>
                <w:kern w:val="0"/>
                <w:sz w:val="20"/>
                <w:szCs w:val="21"/>
                <w:lang w:val="en-US"/>
              </w:rPr>
              <w:t>AutoCAD</w:t>
            </w:r>
            <w:r>
              <w:rPr>
                <w:rFonts w:hint="eastAsia" w:ascii="仿宋" w:hAnsi="仿宋" w:eastAsia="仿宋" w:cs="Times New Roman"/>
                <w:kern w:val="0"/>
                <w:sz w:val="20"/>
                <w:szCs w:val="21"/>
              </w:rPr>
              <w:t>的基本知识</w:t>
            </w:r>
            <w:r>
              <w:rPr>
                <w:rFonts w:hint="eastAsia" w:ascii="仿宋" w:hAnsi="仿宋" w:eastAsia="仿宋" w:cs="Times New Roman"/>
                <w:kern w:val="0"/>
                <w:sz w:val="20"/>
                <w:szCs w:val="21"/>
                <w:lang w:eastAsia="zh-CN"/>
              </w:rPr>
              <w:t>；</w:t>
            </w:r>
          </w:p>
          <w:p>
            <w:pPr>
              <w:jc w:val="left"/>
              <w:rPr>
                <w:rFonts w:hint="eastAsia" w:ascii="仿宋" w:hAnsi="仿宋" w:eastAsia="仿宋" w:cs="Times New Roman"/>
                <w:kern w:val="0"/>
                <w:sz w:val="20"/>
                <w:szCs w:val="21"/>
              </w:rPr>
            </w:pPr>
            <w:r>
              <w:rPr>
                <w:rFonts w:hint="eastAsia" w:ascii="仿宋" w:hAnsi="仿宋" w:eastAsia="仿宋" w:cs="Times New Roman"/>
                <w:kern w:val="0"/>
                <w:sz w:val="20"/>
                <w:szCs w:val="21"/>
              </w:rPr>
              <w:t>掌握</w:t>
            </w:r>
            <w:r>
              <w:rPr>
                <w:rFonts w:hint="eastAsia" w:ascii="仿宋" w:hAnsi="仿宋" w:eastAsia="仿宋" w:cs="Times New Roman"/>
                <w:kern w:val="0"/>
                <w:sz w:val="20"/>
                <w:szCs w:val="21"/>
                <w:lang w:val="en-US"/>
              </w:rPr>
              <w:t>AutoCAD</w:t>
            </w:r>
            <w:r>
              <w:rPr>
                <w:rFonts w:hint="eastAsia" w:ascii="仿宋" w:hAnsi="仿宋" w:eastAsia="仿宋" w:cs="Times New Roman"/>
                <w:kern w:val="0"/>
                <w:sz w:val="20"/>
                <w:szCs w:val="21"/>
              </w:rPr>
              <w:t>的基本方法，并能使用</w:t>
            </w:r>
            <w:r>
              <w:rPr>
                <w:rFonts w:hint="eastAsia" w:ascii="仿宋" w:hAnsi="仿宋" w:eastAsia="仿宋" w:cs="Times New Roman"/>
                <w:kern w:val="0"/>
                <w:sz w:val="20"/>
                <w:szCs w:val="21"/>
                <w:lang w:val="en-US"/>
              </w:rPr>
              <w:t>Auto CAD</w:t>
            </w:r>
            <w:r>
              <w:rPr>
                <w:rFonts w:hint="eastAsia" w:ascii="仿宋" w:hAnsi="仿宋" w:eastAsia="仿宋" w:cs="Times New Roman"/>
                <w:kern w:val="0"/>
                <w:sz w:val="20"/>
                <w:szCs w:val="21"/>
              </w:rPr>
              <w:t>绘制简单的零件图和装配图。</w:t>
            </w:r>
          </w:p>
        </w:tc>
        <w:tc>
          <w:tcPr>
            <w:tcW w:w="2410" w:type="dxa"/>
            <w:vAlign w:val="center"/>
          </w:tcPr>
          <w:p>
            <w:pPr>
              <w:jc w:val="left"/>
              <w:rPr>
                <w:rFonts w:hint="eastAsia" w:ascii="仿宋" w:hAnsi="仿宋" w:eastAsia="仿宋" w:cs="Times New Roman"/>
                <w:kern w:val="0"/>
                <w:sz w:val="20"/>
                <w:szCs w:val="21"/>
              </w:rPr>
            </w:pPr>
            <w:r>
              <w:rPr>
                <w:rFonts w:hint="eastAsia" w:ascii="仿宋" w:hAnsi="仿宋" w:eastAsia="仿宋" w:cs="Times New Roman"/>
                <w:kern w:val="0"/>
                <w:sz w:val="20"/>
                <w:szCs w:val="21"/>
                <w:lang w:eastAsia="zh-CN"/>
              </w:rPr>
              <w:t>CAD</w:t>
            </w:r>
            <w:r>
              <w:rPr>
                <w:rFonts w:hint="eastAsia" w:ascii="仿宋" w:hAnsi="仿宋" w:eastAsia="仿宋" w:cs="Times New Roman"/>
                <w:kern w:val="0"/>
                <w:sz w:val="20"/>
                <w:szCs w:val="21"/>
                <w:lang w:val="en-US" w:eastAsia="zh-CN"/>
              </w:rPr>
              <w:t>软件的学习</w:t>
            </w:r>
            <w:r>
              <w:rPr>
                <w:rFonts w:hint="eastAsia" w:ascii="仿宋" w:hAnsi="仿宋" w:eastAsia="仿宋" w:cs="Times New Roman"/>
                <w:kern w:val="0"/>
                <w:sz w:val="20"/>
                <w:szCs w:val="21"/>
                <w:lang w:eastAsia="zh-CN"/>
              </w:rPr>
              <w:t>，常用的绘图方法与编辑等。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4</w:t>
            </w:r>
          </w:p>
        </w:tc>
        <w:tc>
          <w:tcPr>
            <w:tcW w:w="1843" w:type="dxa"/>
            <w:vAlign w:val="center"/>
          </w:tcPr>
          <w:p>
            <w:pPr>
              <w:jc w:val="center"/>
              <w:rPr>
                <w:rFonts w:hint="eastAsia" w:ascii="宋体" w:hAnsi="宋体"/>
                <w:kern w:val="0"/>
                <w:sz w:val="20"/>
              </w:rPr>
            </w:pPr>
            <w:r>
              <w:rPr>
                <w:rFonts w:hint="eastAsia" w:ascii="仿宋" w:hAnsi="仿宋" w:eastAsia="仿宋"/>
                <w:kern w:val="0"/>
                <w:sz w:val="20"/>
                <w:szCs w:val="21"/>
              </w:rPr>
              <w:t>机械基础</w:t>
            </w:r>
          </w:p>
        </w:tc>
        <w:tc>
          <w:tcPr>
            <w:tcW w:w="708" w:type="dxa"/>
            <w:vAlign w:val="center"/>
          </w:tcPr>
          <w:p>
            <w:pPr>
              <w:jc w:val="center"/>
              <w:rPr>
                <w:rFonts w:ascii="仿宋" w:hAnsi="仿宋" w:eastAsia="仿宋" w:cs="宋体"/>
                <w:kern w:val="0"/>
                <w:sz w:val="20"/>
                <w:szCs w:val="20"/>
              </w:rPr>
            </w:pPr>
            <w:r>
              <w:rPr>
                <w:rFonts w:hint="default" w:ascii="仿宋" w:hAnsi="仿宋" w:eastAsia="仿宋"/>
                <w:kern w:val="0"/>
                <w:sz w:val="20"/>
                <w:szCs w:val="21"/>
                <w:lang w:val="en-US" w:eastAsia="zh-CN"/>
              </w:rPr>
              <w:t>2</w:t>
            </w:r>
          </w:p>
        </w:tc>
        <w:tc>
          <w:tcPr>
            <w:tcW w:w="709" w:type="dxa"/>
            <w:vAlign w:val="center"/>
          </w:tcPr>
          <w:p>
            <w:pPr>
              <w:jc w:val="center"/>
              <w:rPr>
                <w:rFonts w:hint="default" w:ascii="仿宋" w:hAnsi="仿宋" w:eastAsia="仿宋" w:cs="宋体"/>
                <w:kern w:val="0"/>
                <w:sz w:val="20"/>
                <w:szCs w:val="20"/>
                <w:lang w:val="en-US"/>
              </w:rPr>
            </w:pPr>
            <w:r>
              <w:rPr>
                <w:rFonts w:hint="default" w:ascii="仿宋" w:hAnsi="仿宋" w:eastAsia="仿宋"/>
                <w:kern w:val="0"/>
                <w:sz w:val="20"/>
                <w:szCs w:val="21"/>
                <w:lang w:val="en-US" w:eastAsia="zh-CN"/>
              </w:rPr>
              <w:t>3</w:t>
            </w:r>
            <w:r>
              <w:rPr>
                <w:rFonts w:hint="eastAsia" w:ascii="仿宋" w:hAnsi="仿宋" w:eastAsia="仿宋"/>
                <w:kern w:val="0"/>
                <w:sz w:val="20"/>
                <w:szCs w:val="21"/>
                <w:lang w:val="en-US" w:eastAsia="zh-CN"/>
              </w:rPr>
              <w:t>6</w:t>
            </w:r>
          </w:p>
        </w:tc>
        <w:tc>
          <w:tcPr>
            <w:tcW w:w="2977" w:type="dxa"/>
            <w:vAlign w:val="center"/>
          </w:tcPr>
          <w:p>
            <w:pPr>
              <w:jc w:val="left"/>
              <w:rPr>
                <w:rFonts w:hint="eastAsia" w:ascii="仿宋" w:hAnsi="仿宋" w:eastAsia="仿宋" w:cs="Times New Roman"/>
                <w:kern w:val="0"/>
                <w:sz w:val="20"/>
                <w:szCs w:val="21"/>
              </w:rPr>
            </w:pPr>
            <w:r>
              <w:rPr>
                <w:rFonts w:hint="eastAsia" w:ascii="仿宋" w:hAnsi="仿宋" w:eastAsia="仿宋"/>
                <w:kern w:val="0"/>
                <w:sz w:val="20"/>
                <w:szCs w:val="21"/>
                <w:lang w:eastAsia="zh-CN"/>
              </w:rPr>
              <w:t>了解机械常识,掌握基本原理，对简单故障进行判断、维修。</w:t>
            </w:r>
          </w:p>
        </w:tc>
        <w:tc>
          <w:tcPr>
            <w:tcW w:w="2410" w:type="dxa"/>
            <w:vAlign w:val="center"/>
          </w:tcPr>
          <w:p>
            <w:pPr>
              <w:jc w:val="left"/>
              <w:rPr>
                <w:rFonts w:hint="eastAsia" w:ascii="仿宋" w:hAnsi="仿宋" w:eastAsia="仿宋" w:cs="Times New Roman"/>
                <w:kern w:val="0"/>
                <w:sz w:val="20"/>
                <w:szCs w:val="21"/>
              </w:rPr>
            </w:pPr>
            <w:r>
              <w:rPr>
                <w:rFonts w:hint="eastAsia" w:ascii="仿宋" w:hAnsi="仿宋" w:eastAsia="仿宋"/>
                <w:kern w:val="0"/>
                <w:sz w:val="20"/>
                <w:szCs w:val="21"/>
                <w:lang w:eastAsia="zh-CN"/>
              </w:rPr>
              <w:t>金属材料的基本理论知识；理解通用机械零件；常用机械传动机构的原理，并能对简单机械故障进行判断和维修。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5</w:t>
            </w:r>
          </w:p>
        </w:tc>
        <w:tc>
          <w:tcPr>
            <w:tcW w:w="1843" w:type="dxa"/>
            <w:vAlign w:val="center"/>
          </w:tcPr>
          <w:p>
            <w:pPr>
              <w:keepNext w:val="0"/>
              <w:keepLines w:val="0"/>
              <w:widowControl/>
              <w:suppressLineNumbers w:val="0"/>
              <w:jc w:val="center"/>
              <w:textAlignment w:val="center"/>
              <w:rPr>
                <w:rFonts w:hint="eastAsia" w:ascii="宋体" w:hAnsi="宋体"/>
                <w:kern w:val="0"/>
                <w:sz w:val="20"/>
              </w:rPr>
            </w:pPr>
            <w:r>
              <w:rPr>
                <w:rFonts w:hint="default" w:ascii="仿宋_GB2312" w:hAnsi="宋体" w:eastAsia="仿宋_GB2312" w:cs="仿宋_GB2312"/>
                <w:i w:val="0"/>
                <w:iCs w:val="0"/>
                <w:color w:val="000000"/>
                <w:kern w:val="0"/>
                <w:sz w:val="20"/>
                <w:szCs w:val="20"/>
                <w:u w:val="none"/>
                <w:lang w:val="en-US" w:eastAsia="zh-CN" w:bidi="ar"/>
              </w:rPr>
              <w:t>数控车床加工工艺</w:t>
            </w:r>
          </w:p>
        </w:tc>
        <w:tc>
          <w:tcPr>
            <w:tcW w:w="708" w:type="dxa"/>
            <w:vAlign w:val="center"/>
          </w:tcPr>
          <w:p>
            <w:pPr>
              <w:keepNext w:val="0"/>
              <w:keepLines w:val="0"/>
              <w:widowControl/>
              <w:suppressLineNumbers w:val="0"/>
              <w:jc w:val="center"/>
              <w:textAlignment w:val="center"/>
              <w:rPr>
                <w:rFonts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rPr>
            </w:pPr>
            <w:r>
              <w:rPr>
                <w:rFonts w:hint="eastAsia" w:ascii="仿宋_GB2312" w:hAnsi="宋体" w:eastAsia="仿宋_GB2312" w:cs="仿宋_GB2312"/>
                <w:i w:val="0"/>
                <w:iCs w:val="0"/>
                <w:color w:val="000000"/>
                <w:kern w:val="0"/>
                <w:sz w:val="20"/>
                <w:szCs w:val="20"/>
                <w:u w:val="none"/>
                <w:lang w:val="en-US" w:eastAsia="zh-CN" w:bidi="ar"/>
              </w:rPr>
              <w:t>96</w:t>
            </w:r>
          </w:p>
        </w:tc>
        <w:tc>
          <w:tcPr>
            <w:tcW w:w="2977" w:type="dxa"/>
            <w:vAlign w:val="center"/>
          </w:tcPr>
          <w:p>
            <w:pPr>
              <w:pStyle w:val="12"/>
              <w:keepNext w:val="0"/>
              <w:keepLines w:val="0"/>
              <w:widowControl/>
              <w:suppressLineNumbers w:val="0"/>
              <w:spacing w:before="0" w:beforeAutospacing="1" w:after="0" w:afterAutospacing="1"/>
              <w:ind w:left="0" w:right="0"/>
              <w:jc w:val="left"/>
              <w:rPr>
                <w:rFonts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能看懂中等复杂程度的轴套类、轮盘类零件图；能识读工艺文件，正确分析零件的数控车加工工艺。能合理选择和安装刀具，并确定切削用量；能合编制中等复杂零件的加工程序；能规范操作数控车床，加工出合格零件。</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分析产品数控加工工艺，合理使用切削刀具，合理编数控程序，中等复杂程度零件的加工;合理使用与维护数控车床和工、夹、量、刃具，培养学生良好的安全生产与文明生产习惯和良好的职业道德。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843" w:type="dxa"/>
            <w:vAlign w:val="center"/>
          </w:tcPr>
          <w:p>
            <w:pPr>
              <w:keepNext w:val="0"/>
              <w:keepLines w:val="0"/>
              <w:widowControl/>
              <w:suppressLineNumbers w:val="0"/>
              <w:jc w:val="center"/>
              <w:textAlignment w:val="center"/>
              <w:rPr>
                <w:rFonts w:hint="eastAsia" w:ascii="宋体" w:hAnsi="宋体"/>
                <w:kern w:val="0"/>
                <w:sz w:val="20"/>
              </w:rPr>
            </w:pPr>
            <w:r>
              <w:rPr>
                <w:rFonts w:hint="default" w:ascii="仿宋_GB2312" w:hAnsi="宋体" w:eastAsia="仿宋_GB2312" w:cs="仿宋_GB2312"/>
                <w:i w:val="0"/>
                <w:iCs w:val="0"/>
                <w:color w:val="000000"/>
                <w:kern w:val="0"/>
                <w:sz w:val="20"/>
                <w:szCs w:val="20"/>
                <w:u w:val="none"/>
                <w:lang w:val="en-US" w:eastAsia="zh-CN" w:bidi="ar"/>
              </w:rPr>
              <w:t>数控加工实训</w:t>
            </w:r>
          </w:p>
        </w:tc>
        <w:tc>
          <w:tcPr>
            <w:tcW w:w="708" w:type="dxa"/>
            <w:vAlign w:val="center"/>
          </w:tcPr>
          <w:p>
            <w:pPr>
              <w:keepNext w:val="0"/>
              <w:keepLines w:val="0"/>
              <w:widowControl/>
              <w:suppressLineNumbers w:val="0"/>
              <w:jc w:val="center"/>
              <w:textAlignment w:val="center"/>
              <w:rPr>
                <w:rFonts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6</w:t>
            </w:r>
          </w:p>
        </w:tc>
        <w:tc>
          <w:tcPr>
            <w:tcW w:w="709"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rPr>
            </w:pPr>
            <w:r>
              <w:rPr>
                <w:rFonts w:hint="default" w:ascii="仿宋_GB2312" w:hAnsi="宋体" w:eastAsia="仿宋_GB2312" w:cs="仿宋_GB2312"/>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08</w:t>
            </w:r>
          </w:p>
        </w:tc>
        <w:tc>
          <w:tcPr>
            <w:tcW w:w="2977"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具备</w:t>
            </w:r>
            <w:r>
              <w:rPr>
                <w:rFonts w:ascii="仿宋" w:hAnsi="仿宋" w:eastAsia="仿宋" w:cs="Times New Roman"/>
                <w:kern w:val="0"/>
                <w:sz w:val="20"/>
                <w:szCs w:val="21"/>
                <w:lang w:val="en-US" w:eastAsia="zh-CN" w:bidi="ar-SA"/>
              </w:rPr>
              <w:t>数控铣削典型零件、加工工艺分析能力、编程能力；具备常用刀具刃磨的能力；能够合理选择铣削用量及调试数控铣床的能力；具备正确使用数控铣床附件的能力；能熟练使用计算机辅助设计、计算机辅助制造软件的能力；具备数控铣床一般维护、安全、文明生产等相关知识</w:t>
            </w:r>
            <w:r>
              <w:rPr>
                <w:rFonts w:hint="eastAsia" w:ascii="仿宋" w:hAnsi="仿宋" w:eastAsia="仿宋" w:cs="Times New Roman"/>
                <w:kern w:val="0"/>
                <w:sz w:val="20"/>
                <w:szCs w:val="21"/>
                <w:lang w:val="en-US" w:eastAsia="zh-CN" w:bidi="ar-SA"/>
              </w:rPr>
              <w:t>。</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数控铣床的结构和基本的工作原理；数控机床的维护维修；识读中等复杂程度的零件图，根据零件</w:t>
            </w:r>
          </w:p>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图编制数控加工工艺文件；安装和调整常用刀具，根据数控机床特性、零件材料、加工精度、工作效率等选择刀具和刀具几何参数，切削参数，切削用量。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7</w:t>
            </w:r>
          </w:p>
        </w:tc>
        <w:tc>
          <w:tcPr>
            <w:tcW w:w="1843" w:type="dxa"/>
            <w:vAlign w:val="center"/>
          </w:tcPr>
          <w:p>
            <w:pPr>
              <w:keepNext w:val="0"/>
              <w:keepLines w:val="0"/>
              <w:widowControl/>
              <w:suppressLineNumbers w:val="0"/>
              <w:jc w:val="center"/>
              <w:textAlignment w:val="center"/>
              <w:rPr>
                <w:rFonts w:hint="eastAsia" w:ascii="宋体" w:hAnsi="宋体"/>
                <w:kern w:val="0"/>
                <w:sz w:val="20"/>
              </w:rPr>
            </w:pPr>
            <w:r>
              <w:rPr>
                <w:rFonts w:hint="default" w:ascii="仿宋_GB2312" w:hAnsi="宋体" w:eastAsia="仿宋_GB2312" w:cs="仿宋_GB2312"/>
                <w:i w:val="0"/>
                <w:iCs w:val="0"/>
                <w:color w:val="000000"/>
                <w:kern w:val="0"/>
                <w:sz w:val="20"/>
                <w:szCs w:val="20"/>
                <w:u w:val="none"/>
                <w:lang w:val="en-US" w:eastAsia="zh-CN" w:bidi="ar"/>
              </w:rPr>
              <w:t>制造技术钳工实训</w:t>
            </w:r>
          </w:p>
        </w:tc>
        <w:tc>
          <w:tcPr>
            <w:tcW w:w="708" w:type="dxa"/>
            <w:vAlign w:val="center"/>
          </w:tcPr>
          <w:p>
            <w:pPr>
              <w:keepNext w:val="0"/>
              <w:keepLines w:val="0"/>
              <w:widowControl/>
              <w:suppressLineNumbers w:val="0"/>
              <w:jc w:val="center"/>
              <w:textAlignment w:val="center"/>
              <w:rPr>
                <w:rFonts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709" w:type="dxa"/>
            <w:vAlign w:val="center"/>
          </w:tcPr>
          <w:p>
            <w:pPr>
              <w:keepNext w:val="0"/>
              <w:keepLines w:val="0"/>
              <w:widowControl/>
              <w:suppressLineNumbers w:val="0"/>
              <w:jc w:val="center"/>
              <w:textAlignment w:val="center"/>
              <w:rPr>
                <w:rFonts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52</w:t>
            </w:r>
          </w:p>
        </w:tc>
        <w:tc>
          <w:tcPr>
            <w:tcW w:w="2977" w:type="dxa"/>
            <w:vAlign w:val="center"/>
          </w:tcPr>
          <w:p>
            <w:pPr>
              <w:jc w:val="left"/>
              <w:rPr>
                <w:rFonts w:ascii="仿宋" w:hAnsi="仿宋" w:eastAsia="仿宋" w:cs="Times New Roman"/>
                <w:kern w:val="0"/>
                <w:sz w:val="20"/>
                <w:szCs w:val="21"/>
                <w:lang w:val="en-US" w:eastAsia="zh-CN" w:bidi="ar-SA"/>
              </w:rPr>
            </w:pPr>
            <w:r>
              <w:rPr>
                <w:rFonts w:ascii="仿宋" w:hAnsi="仿宋" w:eastAsia="仿宋"/>
                <w:kern w:val="0"/>
                <w:sz w:val="20"/>
                <w:szCs w:val="21"/>
              </w:rPr>
              <w:t>熟练掌握钳工基本工艺的操作方法。熟悉装配的概念，简单部件的装拆方法。</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eastAsia="zh-CN"/>
              </w:rPr>
              <w:t>通过钳工训练使学生了解钳工的工艺范围、加工方法和安全知识，使他们能够正确使用钳工的常用工具、量具，掌握金属的凿削、锉削、锯割和划线等操作方法，能够按照图样独立加工出形状简单的零件。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8</w:t>
            </w:r>
          </w:p>
        </w:tc>
        <w:tc>
          <w:tcPr>
            <w:tcW w:w="1843" w:type="dxa"/>
            <w:vAlign w:val="center"/>
          </w:tcPr>
          <w:p>
            <w:pPr>
              <w:keepNext w:val="0"/>
              <w:keepLines w:val="0"/>
              <w:widowControl/>
              <w:suppressLineNumbers w:val="0"/>
              <w:jc w:val="center"/>
              <w:textAlignment w:val="center"/>
              <w:rPr>
                <w:rFonts w:hint="eastAsia" w:ascii="宋体" w:hAnsi="宋体"/>
                <w:kern w:val="0"/>
                <w:sz w:val="20"/>
              </w:rPr>
            </w:pPr>
            <w:r>
              <w:rPr>
                <w:rFonts w:hint="default" w:ascii="仿宋_GB2312" w:hAnsi="宋体" w:eastAsia="仿宋_GB2312" w:cs="仿宋_GB2312"/>
                <w:i w:val="0"/>
                <w:iCs w:val="0"/>
                <w:color w:val="000000"/>
                <w:kern w:val="0"/>
                <w:sz w:val="20"/>
                <w:szCs w:val="20"/>
                <w:u w:val="none"/>
                <w:lang w:val="en-US" w:eastAsia="zh-CN" w:bidi="ar"/>
              </w:rPr>
              <w:t>电工实训</w:t>
            </w:r>
          </w:p>
        </w:tc>
        <w:tc>
          <w:tcPr>
            <w:tcW w:w="708" w:type="dxa"/>
            <w:vAlign w:val="center"/>
          </w:tcPr>
          <w:p>
            <w:pPr>
              <w:keepNext w:val="0"/>
              <w:keepLines w:val="0"/>
              <w:widowControl/>
              <w:suppressLineNumbers w:val="0"/>
              <w:jc w:val="center"/>
              <w:textAlignment w:val="center"/>
              <w:rPr>
                <w:rFonts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w:t>
            </w:r>
          </w:p>
        </w:tc>
        <w:tc>
          <w:tcPr>
            <w:tcW w:w="709" w:type="dxa"/>
            <w:vAlign w:val="center"/>
          </w:tcPr>
          <w:p>
            <w:pPr>
              <w:keepNext w:val="0"/>
              <w:keepLines w:val="0"/>
              <w:widowControl/>
              <w:suppressLineNumbers w:val="0"/>
              <w:jc w:val="center"/>
              <w:textAlignment w:val="center"/>
              <w:rPr>
                <w:rFonts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26</w:t>
            </w:r>
          </w:p>
        </w:tc>
        <w:tc>
          <w:tcPr>
            <w:tcW w:w="2977" w:type="dxa"/>
            <w:vAlign w:val="center"/>
          </w:tcPr>
          <w:p>
            <w:pPr>
              <w:jc w:val="left"/>
              <w:rPr>
                <w:rFonts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能够熟练使用各种常用电工工具，掌握电工常用仪器、仪表的使用方法，熟练地进行控制电路的配线和接线操作，熟练掌握电动机控制电路的基本分析方法和典型机床电路的操作和故障排除方法。</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电工常用仪器、仪表的使用；控制电路的配线和接线操作；电动机控制电路的基本分析和典型机床电路的操作及故障排除。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9</w:t>
            </w:r>
          </w:p>
        </w:tc>
        <w:tc>
          <w:tcPr>
            <w:tcW w:w="1843" w:type="dxa"/>
            <w:vAlign w:val="center"/>
          </w:tcPr>
          <w:p>
            <w:pPr>
              <w:keepNext w:val="0"/>
              <w:keepLines w:val="0"/>
              <w:widowControl/>
              <w:suppressLineNumbers w:val="0"/>
              <w:jc w:val="center"/>
              <w:textAlignment w:val="center"/>
              <w:rPr>
                <w:rFonts w:hint="eastAsia" w:ascii="宋体" w:hAnsi="宋体"/>
                <w:kern w:val="0"/>
                <w:sz w:val="20"/>
              </w:rPr>
            </w:pPr>
            <w:r>
              <w:rPr>
                <w:rFonts w:hint="default" w:ascii="仿宋_GB2312" w:hAnsi="宋体" w:eastAsia="仿宋_GB2312" w:cs="仿宋_GB2312"/>
                <w:i w:val="0"/>
                <w:iCs w:val="0"/>
                <w:color w:val="000000"/>
                <w:kern w:val="0"/>
                <w:sz w:val="20"/>
                <w:szCs w:val="20"/>
                <w:u w:val="none"/>
                <w:lang w:val="en-US" w:eastAsia="zh-CN" w:bidi="ar"/>
              </w:rPr>
              <w:t>电力拖动</w:t>
            </w:r>
          </w:p>
        </w:tc>
        <w:tc>
          <w:tcPr>
            <w:tcW w:w="708" w:type="dxa"/>
            <w:vAlign w:val="center"/>
          </w:tcPr>
          <w:p>
            <w:pPr>
              <w:keepNext w:val="0"/>
              <w:keepLines w:val="0"/>
              <w:widowControl/>
              <w:suppressLineNumbers w:val="0"/>
              <w:jc w:val="center"/>
              <w:textAlignment w:val="center"/>
              <w:rPr>
                <w:rFonts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jc w:val="left"/>
              <w:rPr>
                <w:rFonts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熟练使用常用电工工具、电工仪表；会识别、选择、使用、维修与调整常用低压电器；能分析、排除典型电气控制系统的一般故障；能识读、绘制中等复杂程度的电气控制系统图；能安装、检修中等复杂程度的电气控制系统；能正确处理各种电气设备安全事故。</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常用电工工具、电工仪表；识别、选择、使用、维修与调整常用低压电器；分析、排除典型电气控制系统的一般故障；中等复杂程度的电气控制系统图的识读、绘制；复杂电气控制系统的安装、维护。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10</w:t>
            </w:r>
          </w:p>
        </w:tc>
        <w:tc>
          <w:tcPr>
            <w:tcW w:w="184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岗位实践课</w:t>
            </w:r>
          </w:p>
        </w:tc>
        <w:tc>
          <w:tcPr>
            <w:tcW w:w="70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312</w:t>
            </w:r>
          </w:p>
        </w:tc>
        <w:tc>
          <w:tcPr>
            <w:tcW w:w="2977" w:type="dxa"/>
            <w:vAlign w:val="center"/>
          </w:tcPr>
          <w:p>
            <w:pPr>
              <w:jc w:val="left"/>
              <w:rPr>
                <w:rFonts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岗位实践是学校教育的最后一个极为重要的实践性教学环节。通过岗位实践，使学生走向社会，接触本专业工作，将所学到的基础理论和专业知识与社会实践联系起来，加深对知识理解，进一步拓宽知识面，增强感性认识，培养、锻炼学生综合运用所学的专业知识和基本技能，独立分析和解决实际问题的能力，把理论和实践结合起来，提高实践动手能力；培养学生热爱劳动、不怕苦、不怕累的工作作风；培养、锻炼学生交流、沟通能力和团队精神，促进学生就业。</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岗位实践实行学校、企业双导师制，由学校统一安排，建立企业校区，实施订单培养，在学校提供或推荐的校企合作单位完成教学任务。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11</w:t>
            </w:r>
          </w:p>
        </w:tc>
        <w:tc>
          <w:tcPr>
            <w:tcW w:w="184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70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18</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540</w:t>
            </w:r>
          </w:p>
        </w:tc>
        <w:tc>
          <w:tcPr>
            <w:tcW w:w="2977" w:type="dxa"/>
            <w:vAlign w:val="center"/>
          </w:tcPr>
          <w:p>
            <w:pPr>
              <w:jc w:val="left"/>
              <w:rPr>
                <w:rFonts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进行专业的具体训练，能够完成该学生实习主要岗位的操作、机械制造加工过程及解决生产中的实际问题，提高分析问题、解决问题的能力以及动手操作能力。</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实习动员以及安全知识讲座。企业培训，了解所实习单位的企业文化等概况。学习产品生产技术、有关岗位或产品生产的操作规程等。深入企业的生产技术岗位，学习工作原理、生产工艺、技术要点、操作方法。</w:t>
            </w:r>
          </w:p>
        </w:tc>
      </w:tr>
    </w:tbl>
    <w:p>
      <w:pPr>
        <w:ind w:firstLine="600" w:firstLineChars="200"/>
        <w:outlineLvl w:val="1"/>
        <w:rPr>
          <w:rFonts w:ascii="仿宋" w:hAnsi="仿宋" w:eastAsia="仿宋"/>
          <w:sz w:val="30"/>
          <w:szCs w:val="30"/>
        </w:rPr>
      </w:pPr>
      <w:bookmarkStart w:id="1" w:name="_Toc105440150"/>
      <w:r>
        <w:rPr>
          <w:rFonts w:hint="eastAsia" w:ascii="仿宋" w:hAnsi="仿宋" w:eastAsia="仿宋"/>
          <w:sz w:val="30"/>
          <w:szCs w:val="30"/>
        </w:rPr>
        <w:t>（三）选修课</w:t>
      </w:r>
      <w:bookmarkEnd w:id="1"/>
    </w:p>
    <w:p>
      <w:pPr>
        <w:jc w:val="center"/>
        <w:rPr>
          <w:rFonts w:hint="eastAsia" w:ascii="仿宋" w:hAnsi="仿宋" w:eastAsia="仿宋"/>
          <w:b/>
          <w:szCs w:val="21"/>
        </w:rPr>
      </w:pPr>
      <w:r>
        <w:rPr>
          <w:rFonts w:hint="eastAsia" w:ascii="仿宋" w:hAnsi="仿宋" w:eastAsia="仿宋"/>
          <w:b/>
          <w:szCs w:val="21"/>
        </w:rPr>
        <w:t>表</w:t>
      </w:r>
      <w:r>
        <w:rPr>
          <w:rFonts w:hint="eastAsia" w:ascii="仿宋" w:hAnsi="仿宋" w:eastAsia="仿宋"/>
          <w:b/>
          <w:szCs w:val="21"/>
          <w:lang w:val="en-US" w:eastAsia="zh-CN"/>
        </w:rPr>
        <w:t>5</w:t>
      </w:r>
      <w:r>
        <w:rPr>
          <w:rFonts w:ascii="仿宋" w:hAnsi="仿宋" w:eastAsia="仿宋"/>
          <w:b/>
          <w:szCs w:val="21"/>
        </w:rPr>
        <w:t xml:space="preserve"> </w:t>
      </w:r>
      <w:r>
        <w:rPr>
          <w:rFonts w:hint="eastAsia" w:ascii="仿宋" w:hAnsi="仿宋" w:eastAsia="仿宋"/>
          <w:b/>
          <w:szCs w:val="21"/>
          <w:lang w:val="en-US" w:eastAsia="zh-CN"/>
        </w:rPr>
        <w:t>专业</w:t>
      </w:r>
      <w:r>
        <w:rPr>
          <w:rFonts w:hint="eastAsia" w:ascii="仿宋" w:hAnsi="仿宋" w:eastAsia="仿宋"/>
          <w:b/>
          <w:szCs w:val="21"/>
        </w:rPr>
        <w:t>选修课</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jc w:val="center"/>
              <w:rPr>
                <w:rFonts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jc w:val="center"/>
              <w:rPr>
                <w:rFonts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jc w:val="center"/>
              <w:rPr>
                <w:rFonts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w:t>
            </w:r>
          </w:p>
        </w:tc>
        <w:tc>
          <w:tcPr>
            <w:tcW w:w="1843" w:type="dxa"/>
            <w:vAlign w:val="center"/>
          </w:tcPr>
          <w:p>
            <w:pPr>
              <w:keepNext w:val="0"/>
              <w:keepLines w:val="0"/>
              <w:widowControl/>
              <w:suppressLineNumbers w:val="0"/>
              <w:jc w:val="center"/>
              <w:textAlignment w:val="center"/>
              <w:rPr>
                <w:rFonts w:hint="default" w:ascii="宋体" w:hAnsi="宋体" w:eastAsia="宋体" w:cs="Times New Roman"/>
                <w:kern w:val="0"/>
                <w:sz w:val="20"/>
                <w:szCs w:val="24"/>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机床电气维修</w:t>
            </w:r>
          </w:p>
        </w:tc>
        <w:tc>
          <w:tcPr>
            <w:tcW w:w="708"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ind w:firstLine="400" w:firstLineChars="200"/>
              <w:jc w:val="both"/>
              <w:rPr>
                <w:rFonts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通过典型任务完成本课程的学习。不但能够培养学生扎实够用的机床电气基础理论知识和专业理论知识、机床设备电气故障诊断与维修的专业能力，还能够全面培养其团队合作、沟通表达、工作责任心、职业规范与职业道德等综合素质，使学生通过学习的过程掌握工作岗位所需要的各项技能和相关专业知识。</w:t>
            </w:r>
          </w:p>
        </w:tc>
        <w:tc>
          <w:tcPr>
            <w:tcW w:w="2410" w:type="dxa"/>
            <w:vAlign w:val="center"/>
          </w:tcPr>
          <w:p>
            <w:pPr>
              <w:ind w:firstLine="400" w:firstLineChars="200"/>
              <w:jc w:val="left"/>
              <w:rPr>
                <w:rFonts w:hint="eastAsia"/>
                <w:kern w:val="0"/>
                <w:sz w:val="20"/>
              </w:rPr>
            </w:pPr>
            <w:r>
              <w:rPr>
                <w:rFonts w:hint="eastAsia" w:ascii="仿宋" w:hAnsi="仿宋" w:eastAsia="仿宋" w:cs="Times New Roman"/>
                <w:kern w:val="0"/>
                <w:sz w:val="20"/>
                <w:szCs w:val="21"/>
                <w:lang w:val="en-US" w:eastAsia="zh-CN" w:bidi="ar-SA"/>
              </w:rPr>
              <w:t>以工作过程为导向，以典型工作任务为基点，综合理论知识、操作技能和职业素养为一体的思路设计。使学生熟悉机床的运动形式与控制要求，会分析机床电气的组成和工作原理、数控系统的电气控制原理，会诊断维修常见故障、掌握相关电气工具的使用和技能方法，培养学生分析生产实际问题和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2</w:t>
            </w:r>
          </w:p>
        </w:tc>
        <w:tc>
          <w:tcPr>
            <w:tcW w:w="184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CAD/CAM技术</w:t>
            </w:r>
          </w:p>
        </w:tc>
        <w:tc>
          <w:tcPr>
            <w:tcW w:w="70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ind w:firstLine="400" w:firstLineChars="20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能绘制草图，利用草图生成三维数模;能进行三维数模文件格式转换，生成二维工程图；能制定零件加工工艺;掌握数控刀具类型、参数、切削用量的选用;能进行中等复杂程度零件的刀具路径规划、刀位文件生成、后处理生成标准G代码;会操作数控机床加工中等复杂程度零件。</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通过典型载体学会中等复杂零件三维造型方法;将建模创建的三维实体模型转换生成符合制图标准的二维平面工程图，实现用三视图方法来表达零件;借助数控编程软件自动编程的能力，完成NC程序编制，包括确定加工路线、选择刀具、毛坯的生成、加工工艺参数的确定、设置安全距离，刀具路径规划、刀位文件生成、刀具轨迹仿真及NC代码生成，通过数控机床加工合格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3</w:t>
            </w:r>
          </w:p>
        </w:tc>
        <w:tc>
          <w:tcPr>
            <w:tcW w:w="184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电子线路CAD</w:t>
            </w:r>
          </w:p>
        </w:tc>
        <w:tc>
          <w:tcPr>
            <w:tcW w:w="70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jc w:val="left"/>
              <w:rPr>
                <w:rFonts w:hint="eastAsia" w:ascii="仿宋" w:hAnsi="仿宋" w:eastAsia="仿宋"/>
                <w:kern w:val="0"/>
                <w:sz w:val="20"/>
                <w:szCs w:val="21"/>
              </w:rPr>
            </w:pPr>
            <w:r>
              <w:rPr>
                <w:rFonts w:hint="eastAsia" w:ascii="仿宋" w:hAnsi="仿宋" w:eastAsia="仿宋"/>
                <w:kern w:val="0"/>
                <w:sz w:val="20"/>
                <w:szCs w:val="21"/>
              </w:rPr>
              <w:t>了解电子产品设计与制作的一般过程</w:t>
            </w:r>
            <w:r>
              <w:rPr>
                <w:rFonts w:hint="eastAsia" w:ascii="仿宋" w:hAnsi="仿宋" w:eastAsia="仿宋"/>
                <w:kern w:val="0"/>
                <w:sz w:val="20"/>
                <w:szCs w:val="21"/>
                <w:lang w:eastAsia="zh-CN"/>
              </w:rPr>
              <w:t>；</w:t>
            </w:r>
            <w:r>
              <w:rPr>
                <w:rFonts w:hint="eastAsia" w:ascii="仿宋" w:hAnsi="仿宋" w:eastAsia="仿宋"/>
                <w:kern w:val="0"/>
                <w:sz w:val="20"/>
                <w:szCs w:val="21"/>
              </w:rPr>
              <w:t>能阅读电路原理图和PCB图</w:t>
            </w:r>
            <w:r>
              <w:rPr>
                <w:rFonts w:hint="eastAsia" w:ascii="仿宋" w:hAnsi="仿宋" w:eastAsia="仿宋"/>
                <w:kern w:val="0"/>
                <w:sz w:val="20"/>
                <w:szCs w:val="21"/>
                <w:lang w:eastAsia="zh-CN"/>
              </w:rPr>
              <w:t>；</w:t>
            </w:r>
            <w:r>
              <w:rPr>
                <w:rFonts w:hint="eastAsia" w:ascii="仿宋" w:hAnsi="仿宋" w:eastAsia="仿宋"/>
                <w:kern w:val="0"/>
                <w:sz w:val="20"/>
                <w:szCs w:val="21"/>
              </w:rPr>
              <w:t>掌握Protel软件的安装、使用方法</w:t>
            </w:r>
            <w:r>
              <w:rPr>
                <w:rFonts w:hint="eastAsia" w:ascii="仿宋" w:hAnsi="仿宋" w:eastAsia="仿宋"/>
                <w:kern w:val="0"/>
                <w:sz w:val="20"/>
                <w:szCs w:val="21"/>
                <w:lang w:eastAsia="zh-CN"/>
              </w:rPr>
              <w:t>；</w:t>
            </w:r>
            <w:r>
              <w:rPr>
                <w:rFonts w:hint="eastAsia" w:ascii="仿宋" w:hAnsi="仿宋" w:eastAsia="仿宋"/>
                <w:kern w:val="0"/>
                <w:sz w:val="20"/>
                <w:szCs w:val="21"/>
              </w:rPr>
              <w:t>能用Protel软件制作PCB图，在熟练作用的基础上掌握电路的原理图、印刷线</w:t>
            </w:r>
          </w:p>
          <w:p>
            <w:pPr>
              <w:jc w:val="left"/>
              <w:rPr>
                <w:rFonts w:hint="eastAsia" w:ascii="仿宋" w:hAnsi="仿宋" w:eastAsia="仿宋"/>
                <w:kern w:val="0"/>
                <w:sz w:val="20"/>
                <w:szCs w:val="21"/>
              </w:rPr>
            </w:pPr>
            <w:r>
              <w:rPr>
                <w:rFonts w:hint="eastAsia" w:ascii="仿宋" w:hAnsi="仿宋" w:eastAsia="仿宋"/>
                <w:kern w:val="0"/>
                <w:sz w:val="20"/>
                <w:szCs w:val="21"/>
              </w:rPr>
              <w:t>路板的设计方法</w:t>
            </w:r>
            <w:r>
              <w:rPr>
                <w:rFonts w:hint="eastAsia" w:ascii="仿宋" w:hAnsi="仿宋" w:eastAsia="仿宋"/>
                <w:kern w:val="0"/>
                <w:sz w:val="20"/>
                <w:szCs w:val="21"/>
                <w:lang w:eastAsia="zh-CN"/>
              </w:rPr>
              <w:t>；</w:t>
            </w:r>
            <w:r>
              <w:rPr>
                <w:rFonts w:hint="eastAsia" w:ascii="仿宋" w:hAnsi="仿宋" w:eastAsia="仿宋"/>
                <w:kern w:val="0"/>
                <w:sz w:val="20"/>
                <w:szCs w:val="21"/>
              </w:rPr>
              <w:t>了解原理图设计过程中应注意的问题和一些特殊元器件的布局、散热、安装</w:t>
            </w:r>
          </w:p>
          <w:p>
            <w:pPr>
              <w:jc w:val="left"/>
              <w:rPr>
                <w:rFonts w:ascii="仿宋" w:hAnsi="仿宋" w:eastAsia="仿宋"/>
                <w:kern w:val="0"/>
                <w:sz w:val="20"/>
                <w:szCs w:val="21"/>
              </w:rPr>
            </w:pPr>
            <w:r>
              <w:rPr>
                <w:rFonts w:hint="eastAsia" w:ascii="仿宋" w:hAnsi="仿宋" w:eastAsia="仿宋"/>
                <w:kern w:val="0"/>
                <w:sz w:val="20"/>
                <w:szCs w:val="21"/>
              </w:rPr>
              <w:t>等设计时应注意的问题</w:t>
            </w:r>
            <w:r>
              <w:rPr>
                <w:rFonts w:hint="eastAsia" w:ascii="仿宋" w:hAnsi="仿宋" w:eastAsia="仿宋"/>
                <w:kern w:val="0"/>
                <w:sz w:val="20"/>
                <w:szCs w:val="21"/>
                <w:lang w:eastAsia="zh-CN"/>
              </w:rPr>
              <w:t>；</w:t>
            </w:r>
            <w:r>
              <w:rPr>
                <w:rFonts w:hint="eastAsia" w:ascii="仿宋" w:hAnsi="仿宋" w:eastAsia="仿宋"/>
                <w:kern w:val="0"/>
                <w:sz w:val="20"/>
                <w:szCs w:val="21"/>
              </w:rPr>
              <w:t>具有利用计算机熟练绘制电路原理图和印刷电路板图的能力。</w:t>
            </w:r>
          </w:p>
        </w:tc>
        <w:tc>
          <w:tcPr>
            <w:tcW w:w="2410" w:type="dxa"/>
            <w:vAlign w:val="center"/>
          </w:tcPr>
          <w:p>
            <w:pPr>
              <w:ind w:firstLine="400" w:firstLineChars="200"/>
              <w:jc w:val="left"/>
              <w:rPr>
                <w:rFonts w:hint="eastAsia" w:eastAsia="宋体"/>
                <w:kern w:val="0"/>
                <w:sz w:val="20"/>
                <w:lang w:eastAsia="zh-CN"/>
              </w:rPr>
            </w:pPr>
            <w:r>
              <w:rPr>
                <w:rFonts w:hint="eastAsia" w:ascii="仿宋" w:hAnsi="仿宋" w:eastAsia="仿宋" w:cs="Times New Roman"/>
                <w:kern w:val="0"/>
                <w:sz w:val="20"/>
                <w:szCs w:val="21"/>
              </w:rPr>
              <w:t>原理图设计环境</w:t>
            </w:r>
            <w:r>
              <w:rPr>
                <w:rFonts w:hint="eastAsia" w:ascii="仿宋" w:hAnsi="仿宋" w:eastAsia="仿宋" w:cs="Times New Roman"/>
                <w:kern w:val="0"/>
                <w:sz w:val="20"/>
                <w:szCs w:val="21"/>
                <w:lang w:eastAsia="zh-CN"/>
              </w:rPr>
              <w:t>；</w:t>
            </w:r>
            <w:r>
              <w:rPr>
                <w:rFonts w:hint="eastAsia" w:ascii="仿宋" w:hAnsi="仿宋" w:eastAsia="仿宋" w:cs="Times New Roman"/>
                <w:kern w:val="0"/>
                <w:sz w:val="20"/>
                <w:szCs w:val="21"/>
              </w:rPr>
              <w:t>绘制原理图</w:t>
            </w:r>
            <w:r>
              <w:rPr>
                <w:rFonts w:hint="eastAsia" w:ascii="仿宋" w:hAnsi="仿宋" w:eastAsia="仿宋" w:cs="Times New Roman"/>
                <w:kern w:val="0"/>
                <w:sz w:val="20"/>
                <w:szCs w:val="21"/>
                <w:lang w:eastAsia="zh-CN"/>
              </w:rPr>
              <w:t>；</w:t>
            </w:r>
            <w:r>
              <w:rPr>
                <w:rFonts w:hint="eastAsia" w:ascii="仿宋" w:hAnsi="仿宋" w:eastAsia="仿宋" w:cs="Times New Roman"/>
                <w:kern w:val="0"/>
                <w:sz w:val="20"/>
                <w:szCs w:val="21"/>
              </w:rPr>
              <w:t>原理图元件库编辑</w:t>
            </w:r>
            <w:r>
              <w:rPr>
                <w:rFonts w:hint="eastAsia" w:ascii="仿宋" w:hAnsi="仿宋" w:eastAsia="仿宋" w:cs="Times New Roman"/>
                <w:kern w:val="0"/>
                <w:sz w:val="20"/>
                <w:szCs w:val="21"/>
                <w:lang w:eastAsia="zh-CN"/>
              </w:rPr>
              <w:t>；</w:t>
            </w:r>
            <w:r>
              <w:rPr>
                <w:rFonts w:hint="eastAsia" w:ascii="仿宋" w:hAnsi="仿宋" w:eastAsia="仿宋" w:cs="Times New Roman"/>
                <w:kern w:val="0"/>
                <w:sz w:val="20"/>
                <w:szCs w:val="21"/>
              </w:rPr>
              <w:t>印制电路板设计部分</w:t>
            </w:r>
            <w:r>
              <w:rPr>
                <w:rFonts w:hint="eastAsia" w:ascii="仿宋" w:hAnsi="仿宋" w:eastAsia="仿宋" w:cs="Times New Roman"/>
                <w:kern w:val="0"/>
                <w:sz w:val="20"/>
                <w:szCs w:val="21"/>
                <w:lang w:eastAsia="zh-CN"/>
              </w:rPr>
              <w:t>；</w:t>
            </w:r>
            <w:r>
              <w:rPr>
                <w:rFonts w:hint="eastAsia" w:ascii="仿宋" w:hAnsi="仿宋" w:eastAsia="仿宋" w:cs="Times New Roman"/>
                <w:kern w:val="0"/>
                <w:sz w:val="20"/>
                <w:szCs w:val="21"/>
              </w:rPr>
              <w:t>PCB元件封装库的编辑</w:t>
            </w:r>
            <w:r>
              <w:rPr>
                <w:rFonts w:hint="eastAsia" w:ascii="仿宋" w:hAnsi="仿宋" w:eastAsia="仿宋" w:cs="Times New Roman"/>
                <w:kern w:val="0"/>
                <w:sz w:val="2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4</w:t>
            </w:r>
          </w:p>
        </w:tc>
        <w:tc>
          <w:tcPr>
            <w:tcW w:w="184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产品三维设计（UG）</w:t>
            </w:r>
          </w:p>
        </w:tc>
        <w:tc>
          <w:tcPr>
            <w:tcW w:w="70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jc w:val="left"/>
              <w:rPr>
                <w:rFonts w:ascii="仿宋" w:hAnsi="仿宋" w:eastAsia="仿宋"/>
                <w:kern w:val="0"/>
                <w:sz w:val="20"/>
                <w:szCs w:val="21"/>
              </w:rPr>
            </w:pPr>
            <w:r>
              <w:rPr>
                <w:rFonts w:hint="eastAsia" w:ascii="仿宋" w:hAnsi="仿宋" w:eastAsia="仿宋" w:cs="宋体"/>
                <w:kern w:val="0"/>
                <w:sz w:val="20"/>
                <w:szCs w:val="20"/>
                <w:lang w:val="en-US" w:eastAsia="zh-CN"/>
              </w:rPr>
              <w:t>通过本课程的学习，学生能掌握基本的UG NX三维造型理论和常用技巧；掌握相关的造型方法与命令；掌握常见产品的造型方法与技巧；掌握常见的装配建模方法；掌握工程图的绘制方法。</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kern w:val="0"/>
                <w:sz w:val="20"/>
              </w:rPr>
            </w:pPr>
            <w:r>
              <w:rPr>
                <w:rFonts w:hint="eastAsia" w:ascii="仿宋" w:hAnsi="仿宋" w:eastAsia="仿宋" w:cs="宋体"/>
                <w:kern w:val="0"/>
                <w:sz w:val="20"/>
                <w:szCs w:val="20"/>
                <w:lang w:val="en-US" w:eastAsia="zh-CN"/>
              </w:rPr>
              <w:t>依据该门课程涉及到的工作领域和工作任务范围，以涵盖计算机辅助设计工作岗位所需的技能和知识目标与职业素养为原则的二维设计、三维设计、装配设计。依据以上三个学习模块选择覆盖工作岗位的项目（泵盖、丝杆、叉架、太空杯、足球、绞线、椭圆弹簧、圆柱面文字、花瓶、管钳装配、蝴蝶结、调料盒、音箱、提手、工艺刀、阀体、电钻）作为教学载体。</w:t>
            </w:r>
          </w:p>
        </w:tc>
      </w:tr>
    </w:tbl>
    <w:p>
      <w:pPr>
        <w:jc w:val="center"/>
        <w:rPr>
          <w:rFonts w:hint="eastAsia" w:ascii="仿宋" w:hAnsi="仿宋" w:eastAsia="仿宋"/>
          <w:b/>
          <w:szCs w:val="21"/>
        </w:rPr>
      </w:pPr>
      <w:r>
        <w:rPr>
          <w:rFonts w:hint="eastAsia" w:ascii="仿宋" w:hAnsi="仿宋" w:eastAsia="仿宋"/>
          <w:b/>
          <w:szCs w:val="21"/>
        </w:rPr>
        <w:t>表</w:t>
      </w:r>
      <w:r>
        <w:rPr>
          <w:rFonts w:hint="eastAsia" w:ascii="仿宋" w:hAnsi="仿宋" w:eastAsia="仿宋"/>
          <w:b/>
          <w:szCs w:val="21"/>
          <w:lang w:val="en-US" w:eastAsia="zh-CN"/>
        </w:rPr>
        <w:t>6</w:t>
      </w:r>
      <w:r>
        <w:rPr>
          <w:rFonts w:ascii="仿宋" w:hAnsi="仿宋" w:eastAsia="仿宋"/>
          <w:b/>
          <w:szCs w:val="21"/>
        </w:rPr>
        <w:t xml:space="preserve"> </w:t>
      </w:r>
      <w:r>
        <w:rPr>
          <w:rFonts w:hint="eastAsia" w:ascii="仿宋" w:hAnsi="仿宋" w:eastAsia="仿宋"/>
          <w:b/>
          <w:szCs w:val="21"/>
          <w:lang w:val="en-US" w:eastAsia="zh-CN"/>
        </w:rPr>
        <w:t>公共限定</w:t>
      </w:r>
      <w:r>
        <w:rPr>
          <w:rFonts w:hint="eastAsia" w:ascii="仿宋" w:hAnsi="仿宋" w:eastAsia="仿宋"/>
          <w:b/>
          <w:szCs w:val="21"/>
        </w:rPr>
        <w:t>选修课</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jc w:val="center"/>
              <w:rPr>
                <w:rFonts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jc w:val="center"/>
              <w:rPr>
                <w:rFonts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jc w:val="center"/>
              <w:rPr>
                <w:rFonts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jc w:val="center"/>
              <w:rPr>
                <w:rFonts w:ascii="仿宋" w:hAnsi="仿宋" w:eastAsia="仿宋" w:cs="宋体"/>
                <w:kern w:val="0"/>
                <w:sz w:val="20"/>
                <w:szCs w:val="20"/>
              </w:rPr>
            </w:pPr>
            <w:r>
              <w:rPr>
                <w:rFonts w:ascii="仿宋" w:hAnsi="仿宋" w:eastAsia="仿宋" w:cs="宋体"/>
                <w:kern w:val="0"/>
                <w:sz w:val="20"/>
                <w:szCs w:val="20"/>
              </w:rPr>
              <w:t>中华优秀传统文化</w:t>
            </w:r>
          </w:p>
        </w:tc>
        <w:tc>
          <w:tcPr>
            <w:tcW w:w="708"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709"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2977" w:type="dxa"/>
            <w:vAlign w:val="center"/>
          </w:tcPr>
          <w:p>
            <w:pPr>
              <w:jc w:val="left"/>
              <w:rPr>
                <w:rFonts w:ascii="仿宋" w:hAnsi="仿宋" w:eastAsia="仿宋"/>
                <w:kern w:val="0"/>
                <w:sz w:val="20"/>
                <w:szCs w:val="21"/>
              </w:rPr>
            </w:pPr>
            <w:r>
              <w:rPr>
                <w:rFonts w:ascii="仿宋" w:hAnsi="仿宋" w:eastAsia="仿宋"/>
                <w:kern w:val="0"/>
                <w:sz w:val="20"/>
                <w:szCs w:val="21"/>
              </w:rPr>
              <w:t>本课程从哲学思想</w:t>
            </w:r>
            <w:r>
              <w:rPr>
                <w:rFonts w:hint="eastAsia" w:ascii="仿宋" w:hAnsi="仿宋" w:eastAsia="仿宋"/>
                <w:kern w:val="0"/>
                <w:sz w:val="20"/>
                <w:szCs w:val="21"/>
              </w:rPr>
              <w:t>、</w:t>
            </w:r>
            <w:r>
              <w:rPr>
                <w:rFonts w:ascii="仿宋" w:hAnsi="仿宋" w:eastAsia="仿宋"/>
                <w:kern w:val="0"/>
                <w:sz w:val="20"/>
                <w:szCs w:val="21"/>
              </w:rPr>
              <w:t>科教制度</w:t>
            </w:r>
            <w:r>
              <w:rPr>
                <w:rFonts w:hint="eastAsia" w:ascii="仿宋" w:hAnsi="仿宋" w:eastAsia="仿宋"/>
                <w:kern w:val="0"/>
                <w:sz w:val="20"/>
                <w:szCs w:val="21"/>
              </w:rPr>
              <w:t>、</w:t>
            </w:r>
            <w:r>
              <w:rPr>
                <w:rFonts w:ascii="仿宋" w:hAnsi="仿宋" w:eastAsia="仿宋"/>
                <w:kern w:val="0"/>
                <w:sz w:val="20"/>
                <w:szCs w:val="21"/>
              </w:rPr>
              <w:t>民俗民风</w:t>
            </w:r>
            <w:r>
              <w:rPr>
                <w:rFonts w:hint="eastAsia" w:ascii="仿宋" w:hAnsi="仿宋" w:eastAsia="仿宋"/>
                <w:kern w:val="0"/>
                <w:sz w:val="20"/>
                <w:szCs w:val="21"/>
              </w:rPr>
              <w:t>、</w:t>
            </w:r>
            <w:r>
              <w:rPr>
                <w:rFonts w:ascii="仿宋" w:hAnsi="仿宋" w:eastAsia="仿宋"/>
                <w:kern w:val="0"/>
                <w:sz w:val="20"/>
                <w:szCs w:val="21"/>
              </w:rPr>
              <w:t>传统美德四个方面入手</w:t>
            </w:r>
            <w:r>
              <w:rPr>
                <w:rFonts w:hint="eastAsia" w:ascii="仿宋" w:hAnsi="仿宋" w:eastAsia="仿宋"/>
                <w:kern w:val="0"/>
                <w:sz w:val="20"/>
                <w:szCs w:val="21"/>
              </w:rPr>
              <w:t>，</w:t>
            </w:r>
            <w:r>
              <w:rPr>
                <w:rFonts w:ascii="仿宋" w:hAnsi="仿宋" w:eastAsia="仿宋"/>
                <w:kern w:val="0"/>
                <w:sz w:val="20"/>
                <w:szCs w:val="21"/>
              </w:rPr>
              <w:t>既全面讲授中国文化发展脉络</w:t>
            </w:r>
            <w:r>
              <w:rPr>
                <w:rFonts w:hint="eastAsia" w:ascii="仿宋" w:hAnsi="仿宋" w:eastAsia="仿宋"/>
                <w:kern w:val="0"/>
                <w:sz w:val="20"/>
                <w:szCs w:val="21"/>
              </w:rPr>
              <w:t>，</w:t>
            </w:r>
            <w:r>
              <w:rPr>
                <w:rFonts w:ascii="仿宋" w:hAnsi="仿宋" w:eastAsia="仿宋"/>
                <w:kern w:val="0"/>
                <w:sz w:val="20"/>
                <w:szCs w:val="21"/>
              </w:rPr>
              <w:t>也突出中华优秀传统文化的特色</w:t>
            </w:r>
            <w:r>
              <w:rPr>
                <w:rFonts w:hint="eastAsia" w:ascii="仿宋" w:hAnsi="仿宋" w:eastAsia="仿宋"/>
                <w:kern w:val="0"/>
                <w:sz w:val="20"/>
                <w:szCs w:val="21"/>
              </w:rPr>
              <w:t>，</w:t>
            </w:r>
            <w:r>
              <w:rPr>
                <w:rFonts w:ascii="仿宋" w:hAnsi="仿宋" w:eastAsia="仿宋"/>
                <w:kern w:val="0"/>
                <w:sz w:val="20"/>
                <w:szCs w:val="21"/>
              </w:rPr>
              <w:t>要求学生传承弘扬传统文化基本精神</w:t>
            </w:r>
            <w:r>
              <w:rPr>
                <w:rFonts w:hint="eastAsia" w:ascii="仿宋" w:hAnsi="仿宋" w:eastAsia="仿宋"/>
                <w:kern w:val="0"/>
                <w:sz w:val="20"/>
                <w:szCs w:val="21"/>
              </w:rPr>
              <w:t>，</w:t>
            </w:r>
            <w:r>
              <w:rPr>
                <w:rFonts w:ascii="仿宋" w:hAnsi="仿宋" w:eastAsia="仿宋"/>
                <w:kern w:val="0"/>
                <w:sz w:val="20"/>
                <w:szCs w:val="21"/>
              </w:rPr>
              <w:t>了解中华民族的历史传统</w:t>
            </w:r>
            <w:r>
              <w:rPr>
                <w:rFonts w:hint="eastAsia" w:ascii="仿宋" w:hAnsi="仿宋" w:eastAsia="仿宋"/>
                <w:kern w:val="0"/>
                <w:sz w:val="20"/>
                <w:szCs w:val="21"/>
              </w:rPr>
              <w:t>、</w:t>
            </w:r>
            <w:r>
              <w:rPr>
                <w:rFonts w:ascii="仿宋" w:hAnsi="仿宋" w:eastAsia="仿宋"/>
                <w:kern w:val="0"/>
                <w:sz w:val="20"/>
                <w:szCs w:val="21"/>
              </w:rPr>
              <w:t>文化积淀</w:t>
            </w:r>
            <w:r>
              <w:rPr>
                <w:rFonts w:hint="eastAsia" w:ascii="仿宋" w:hAnsi="仿宋" w:eastAsia="仿宋"/>
                <w:kern w:val="0"/>
                <w:sz w:val="20"/>
                <w:szCs w:val="21"/>
              </w:rPr>
              <w:t>，</w:t>
            </w:r>
            <w:r>
              <w:rPr>
                <w:rFonts w:ascii="仿宋" w:hAnsi="仿宋" w:eastAsia="仿宋"/>
                <w:kern w:val="0"/>
                <w:sz w:val="20"/>
                <w:szCs w:val="21"/>
              </w:rPr>
              <w:t>坚定文化自信</w:t>
            </w:r>
            <w:r>
              <w:rPr>
                <w:rFonts w:hint="eastAsia" w:ascii="仿宋" w:hAnsi="仿宋" w:eastAsia="仿宋"/>
                <w:kern w:val="0"/>
                <w:sz w:val="20"/>
                <w:szCs w:val="21"/>
              </w:rPr>
              <w:t>。</w:t>
            </w:r>
          </w:p>
        </w:tc>
        <w:tc>
          <w:tcPr>
            <w:tcW w:w="2410" w:type="dxa"/>
            <w:vAlign w:val="center"/>
          </w:tcPr>
          <w:p>
            <w:pPr>
              <w:jc w:val="center"/>
              <w:rPr>
                <w:rFonts w:ascii="仿宋" w:hAnsi="仿宋" w:eastAsia="仿宋"/>
                <w:kern w:val="0"/>
                <w:sz w:val="20"/>
                <w:szCs w:val="21"/>
              </w:rPr>
            </w:pPr>
            <w:r>
              <w:rPr>
                <w:rFonts w:ascii="仿宋" w:hAnsi="仿宋" w:eastAsia="仿宋"/>
                <w:kern w:val="0"/>
                <w:sz w:val="20"/>
                <w:szCs w:val="21"/>
              </w:rPr>
              <w:t>中国传统文化概述</w:t>
            </w:r>
            <w:r>
              <w:rPr>
                <w:rFonts w:hint="eastAsia" w:ascii="仿宋" w:hAnsi="仿宋" w:eastAsia="仿宋"/>
                <w:kern w:val="0"/>
                <w:sz w:val="20"/>
                <w:szCs w:val="21"/>
              </w:rPr>
              <w:t>、</w:t>
            </w:r>
            <w:r>
              <w:rPr>
                <w:rFonts w:ascii="仿宋" w:hAnsi="仿宋" w:eastAsia="仿宋"/>
                <w:kern w:val="0"/>
                <w:sz w:val="20"/>
                <w:szCs w:val="21"/>
              </w:rPr>
              <w:t>文化形成发展条件</w:t>
            </w:r>
            <w:r>
              <w:rPr>
                <w:rFonts w:hint="eastAsia" w:ascii="仿宋" w:hAnsi="仿宋" w:eastAsia="仿宋"/>
                <w:kern w:val="0"/>
                <w:sz w:val="20"/>
                <w:szCs w:val="21"/>
              </w:rPr>
              <w:t>、</w:t>
            </w:r>
            <w:r>
              <w:rPr>
                <w:rFonts w:ascii="仿宋" w:hAnsi="仿宋" w:eastAsia="仿宋"/>
                <w:kern w:val="0"/>
                <w:sz w:val="20"/>
                <w:szCs w:val="21"/>
              </w:rPr>
              <w:t>传统文化基本精神</w:t>
            </w:r>
            <w:r>
              <w:rPr>
                <w:rFonts w:hint="eastAsia" w:ascii="仿宋" w:hAnsi="仿宋" w:eastAsia="仿宋"/>
                <w:kern w:val="0"/>
                <w:sz w:val="20"/>
                <w:szCs w:val="21"/>
              </w:rPr>
              <w:t>、</w:t>
            </w:r>
            <w:r>
              <w:rPr>
                <w:rFonts w:ascii="仿宋" w:hAnsi="仿宋" w:eastAsia="仿宋"/>
                <w:kern w:val="0"/>
                <w:sz w:val="20"/>
                <w:szCs w:val="21"/>
              </w:rPr>
              <w:t>传统美德与家国情怀内涵</w:t>
            </w:r>
            <w:r>
              <w:rPr>
                <w:rFonts w:hint="eastAsia" w:ascii="仿宋" w:hAnsi="仿宋" w:eastAsia="仿宋"/>
                <w:kern w:val="0"/>
                <w:sz w:val="20"/>
                <w:szCs w:val="21"/>
              </w:rPr>
              <w:t>、</w:t>
            </w:r>
            <w:r>
              <w:rPr>
                <w:rFonts w:ascii="仿宋" w:hAnsi="仿宋" w:eastAsia="仿宋"/>
                <w:kern w:val="0"/>
                <w:sz w:val="20"/>
                <w:szCs w:val="21"/>
              </w:rPr>
              <w:t>诸子百家思想精华</w:t>
            </w:r>
            <w:r>
              <w:rPr>
                <w:rFonts w:hint="eastAsia" w:ascii="仿宋" w:hAnsi="仿宋" w:eastAsia="仿宋"/>
                <w:kern w:val="0"/>
                <w:sz w:val="20"/>
                <w:szCs w:val="21"/>
              </w:rPr>
              <w:t>、</w:t>
            </w:r>
            <w:r>
              <w:rPr>
                <w:rFonts w:ascii="仿宋" w:hAnsi="仿宋" w:eastAsia="仿宋"/>
                <w:kern w:val="0"/>
                <w:sz w:val="20"/>
                <w:szCs w:val="21"/>
              </w:rPr>
              <w:t>民俗地方特点和科教制度发展等</w:t>
            </w:r>
            <w:r>
              <w:rPr>
                <w:rFonts w:hint="eastAsia" w:ascii="仿宋" w:hAnsi="仿宋" w:eastAsia="仿宋"/>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1843" w:type="dxa"/>
            <w:vAlign w:val="center"/>
          </w:tcPr>
          <w:p>
            <w:pPr>
              <w:jc w:val="center"/>
              <w:rPr>
                <w:rFonts w:ascii="仿宋" w:hAnsi="仿宋" w:eastAsia="仿宋" w:cs="宋体"/>
                <w:kern w:val="0"/>
                <w:sz w:val="20"/>
                <w:szCs w:val="20"/>
              </w:rPr>
            </w:pPr>
            <w:r>
              <w:rPr>
                <w:rFonts w:ascii="仿宋" w:hAnsi="仿宋" w:eastAsia="仿宋" w:cs="宋体"/>
                <w:kern w:val="0"/>
                <w:sz w:val="20"/>
                <w:szCs w:val="20"/>
              </w:rPr>
              <w:t>职业素养</w:t>
            </w:r>
          </w:p>
        </w:tc>
        <w:tc>
          <w:tcPr>
            <w:tcW w:w="708"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709"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2977" w:type="dxa"/>
            <w:vAlign w:val="center"/>
          </w:tcPr>
          <w:p>
            <w:pPr>
              <w:jc w:val="left"/>
              <w:rPr>
                <w:rFonts w:ascii="仿宋" w:hAnsi="仿宋" w:eastAsia="仿宋"/>
                <w:kern w:val="0"/>
                <w:sz w:val="20"/>
                <w:szCs w:val="21"/>
              </w:rPr>
            </w:pPr>
            <w:r>
              <w:rPr>
                <w:rFonts w:hint="eastAsia" w:ascii="仿宋" w:hAnsi="仿宋" w:eastAsia="仿宋"/>
                <w:kern w:val="0"/>
                <w:sz w:val="20"/>
                <w:szCs w:val="21"/>
              </w:rPr>
              <w:t>本课程针对高等职业院校学生的特点，培养学生的社会适应性，教育学生树立终身学习理念，提高学习能力，学会交流沟通和团队协作，提高学生的实践能力、创造能力、就业能力和创业能力。以“培养就业观念端正，掌握职业发展与就业基本技能，能理性将自身发展与区域经济发展溶为一体的高素质技能型专门人才”为课程开设宗旨。</w:t>
            </w:r>
          </w:p>
        </w:tc>
        <w:tc>
          <w:tcPr>
            <w:tcW w:w="2410" w:type="dxa"/>
            <w:vAlign w:val="center"/>
          </w:tcPr>
          <w:p>
            <w:pPr>
              <w:jc w:val="center"/>
              <w:rPr>
                <w:rFonts w:ascii="仿宋" w:hAnsi="仿宋" w:eastAsia="仿宋"/>
                <w:kern w:val="0"/>
                <w:sz w:val="20"/>
                <w:szCs w:val="21"/>
              </w:rPr>
            </w:pPr>
            <w:r>
              <w:rPr>
                <w:rFonts w:ascii="仿宋" w:hAnsi="仿宋" w:eastAsia="仿宋"/>
                <w:kern w:val="0"/>
                <w:sz w:val="20"/>
                <w:szCs w:val="21"/>
              </w:rPr>
              <w:t>职业精神</w:t>
            </w:r>
            <w:r>
              <w:rPr>
                <w:rFonts w:hint="eastAsia" w:ascii="仿宋" w:hAnsi="仿宋" w:eastAsia="仿宋"/>
                <w:kern w:val="0"/>
                <w:sz w:val="20"/>
                <w:szCs w:val="21"/>
              </w:rPr>
              <w:t>、</w:t>
            </w:r>
            <w:r>
              <w:rPr>
                <w:rFonts w:ascii="仿宋" w:hAnsi="仿宋" w:eastAsia="仿宋"/>
                <w:kern w:val="0"/>
                <w:sz w:val="20"/>
                <w:szCs w:val="21"/>
              </w:rPr>
              <w:t>职场沟通</w:t>
            </w:r>
            <w:r>
              <w:rPr>
                <w:rFonts w:hint="eastAsia" w:ascii="仿宋" w:hAnsi="仿宋" w:eastAsia="仿宋"/>
                <w:kern w:val="0"/>
                <w:sz w:val="20"/>
                <w:szCs w:val="21"/>
              </w:rPr>
              <w:t>、</w:t>
            </w:r>
            <w:r>
              <w:rPr>
                <w:rFonts w:ascii="仿宋" w:hAnsi="仿宋" w:eastAsia="仿宋"/>
                <w:kern w:val="0"/>
                <w:sz w:val="20"/>
                <w:szCs w:val="21"/>
              </w:rPr>
              <w:t>职场协作</w:t>
            </w:r>
            <w:r>
              <w:rPr>
                <w:rFonts w:hint="eastAsia" w:ascii="仿宋" w:hAnsi="仿宋" w:eastAsia="仿宋"/>
                <w:kern w:val="0"/>
                <w:sz w:val="20"/>
                <w:szCs w:val="21"/>
              </w:rPr>
              <w:t>、</w:t>
            </w:r>
            <w:r>
              <w:rPr>
                <w:rFonts w:ascii="仿宋" w:hAnsi="仿宋" w:eastAsia="仿宋"/>
                <w:kern w:val="0"/>
                <w:sz w:val="20"/>
                <w:szCs w:val="21"/>
              </w:rPr>
              <w:t>时间管理</w:t>
            </w:r>
            <w:r>
              <w:rPr>
                <w:rFonts w:hint="eastAsia" w:ascii="仿宋" w:hAnsi="仿宋" w:eastAsia="仿宋"/>
                <w:kern w:val="0"/>
                <w:sz w:val="20"/>
                <w:szCs w:val="21"/>
              </w:rPr>
              <w:t>、</w:t>
            </w:r>
            <w:r>
              <w:rPr>
                <w:rFonts w:ascii="仿宋" w:hAnsi="仿宋" w:eastAsia="仿宋"/>
                <w:kern w:val="0"/>
                <w:sz w:val="20"/>
                <w:szCs w:val="21"/>
              </w:rPr>
              <w:t>健康管理</w:t>
            </w:r>
            <w:r>
              <w:rPr>
                <w:rFonts w:hint="eastAsia" w:ascii="仿宋" w:hAnsi="仿宋" w:eastAsia="仿宋"/>
                <w:kern w:val="0"/>
                <w:sz w:val="20"/>
                <w:szCs w:val="21"/>
              </w:rPr>
              <w:t>、</w:t>
            </w:r>
            <w:r>
              <w:rPr>
                <w:rFonts w:ascii="仿宋" w:hAnsi="仿宋" w:eastAsia="仿宋"/>
                <w:kern w:val="0"/>
                <w:sz w:val="20"/>
                <w:szCs w:val="21"/>
              </w:rPr>
              <w:t>学习管理</w:t>
            </w:r>
            <w:r>
              <w:rPr>
                <w:rFonts w:hint="eastAsia" w:ascii="仿宋" w:hAnsi="仿宋" w:eastAsia="仿宋"/>
                <w:kern w:val="0"/>
                <w:sz w:val="20"/>
                <w:szCs w:val="21"/>
              </w:rPr>
              <w:t>、</w:t>
            </w:r>
            <w:r>
              <w:rPr>
                <w:rFonts w:ascii="仿宋" w:hAnsi="仿宋" w:eastAsia="仿宋"/>
                <w:kern w:val="0"/>
                <w:sz w:val="20"/>
                <w:szCs w:val="21"/>
              </w:rPr>
              <w:t>创新能力等</w:t>
            </w:r>
            <w:r>
              <w:rPr>
                <w:rFonts w:hint="eastAsia" w:ascii="仿宋" w:hAnsi="仿宋" w:eastAsia="仿宋"/>
                <w:kern w:val="0"/>
                <w:sz w:val="20"/>
                <w:szCs w:val="21"/>
              </w:rPr>
              <w:t>。</w:t>
            </w:r>
          </w:p>
        </w:tc>
      </w:tr>
    </w:tbl>
    <w:p>
      <w:pPr>
        <w:spacing w:line="360" w:lineRule="auto"/>
        <w:ind w:firstLine="640" w:firstLineChars="200"/>
        <w:jc w:val="left"/>
        <w:rPr>
          <w:rFonts w:hint="eastAsia" w:ascii="仿宋" w:hAnsi="仿宋" w:eastAsia="仿宋"/>
          <w:color w:val="000000"/>
          <w:sz w:val="32"/>
          <w:szCs w:val="32"/>
        </w:rPr>
      </w:pP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高职学段：</w:t>
      </w:r>
    </w:p>
    <w:p>
      <w:pPr>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（一）公共基础课程</w:t>
      </w:r>
    </w:p>
    <w:p>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4"/>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（二）专业（技能）课程</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专业核心课程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10</w:t>
      </w:r>
      <w:r>
        <w:rPr>
          <w:rFonts w:ascii="黑体" w:hAnsi="黑体" w:eastAsia="黑体"/>
          <w:szCs w:val="21"/>
        </w:rPr>
        <w:t xml:space="preserve"> </w:t>
      </w:r>
      <w:r>
        <w:rPr>
          <w:rFonts w:hint="eastAsia" w:ascii="黑体" w:hAnsi="黑体" w:eastAsia="黑体"/>
          <w:szCs w:val="21"/>
        </w:rPr>
        <w:t>专业核心课程</w:t>
      </w:r>
    </w:p>
    <w:tbl>
      <w:tblPr>
        <w:tblStyle w:val="14"/>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402" w:type="dxa"/>
            <w:noWrap/>
            <w:vAlign w:val="center"/>
          </w:tcPr>
          <w:p>
            <w:pPr>
              <w:jc w:val="center"/>
              <w:rPr>
                <w:rFonts w:ascii="宋体"/>
                <w:kern w:val="0"/>
                <w:szCs w:val="21"/>
              </w:rPr>
            </w:pPr>
            <w:r>
              <w:rPr>
                <w:rFonts w:hint="eastAsia" w:ascii="宋体" w:hAnsi="宋体"/>
                <w:kern w:val="0"/>
                <w:szCs w:val="21"/>
              </w:rPr>
              <w:t>课程名称</w:t>
            </w:r>
          </w:p>
        </w:tc>
        <w:tc>
          <w:tcPr>
            <w:tcW w:w="816"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3071" w:type="dxa"/>
            <w:noWrap/>
            <w:vAlign w:val="center"/>
          </w:tcPr>
          <w:p>
            <w:pPr>
              <w:jc w:val="center"/>
              <w:rPr>
                <w:rFonts w:ascii="宋体"/>
                <w:kern w:val="0"/>
                <w:szCs w:val="21"/>
              </w:rPr>
            </w:pPr>
            <w:r>
              <w:rPr>
                <w:rFonts w:hint="eastAsia" w:ascii="宋体" w:hAnsi="宋体"/>
                <w:kern w:val="0"/>
                <w:szCs w:val="21"/>
              </w:rPr>
              <w:t>课程目标</w:t>
            </w:r>
          </w:p>
        </w:tc>
        <w:tc>
          <w:tcPr>
            <w:tcW w:w="2835"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jc w:val="center"/>
              <w:rPr>
                <w:rFonts w:ascii="宋体"/>
                <w:kern w:val="0"/>
                <w:szCs w:val="21"/>
              </w:rPr>
            </w:pPr>
            <w:r>
              <w:rPr>
                <w:rFonts w:ascii="宋体" w:hAnsi="宋体"/>
                <w:kern w:val="0"/>
                <w:szCs w:val="21"/>
              </w:rPr>
              <w:t>1</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CAD/CAM综合应用（UG）</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宋体"/>
                <w:kern w:val="0"/>
                <w:sz w:val="20"/>
                <w:szCs w:val="20"/>
                <w:lang w:val="en-US" w:eastAsia="zh-CN"/>
              </w:rPr>
            </w:pPr>
            <w:r>
              <w:rPr>
                <w:rFonts w:hint="default" w:ascii="仿宋" w:hAnsi="仿宋" w:eastAsia="仿宋" w:cs="宋体"/>
                <w:kern w:val="0"/>
                <w:sz w:val="20"/>
                <w:szCs w:val="20"/>
                <w:lang w:val="en-US" w:eastAsia="zh-CN"/>
              </w:rPr>
              <w:t>72</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kern w:val="0"/>
                <w:szCs w:val="21"/>
              </w:rPr>
            </w:pPr>
            <w:r>
              <w:rPr>
                <w:rFonts w:hint="eastAsia" w:ascii="仿宋" w:hAnsi="仿宋" w:eastAsia="仿宋" w:cs="宋体"/>
                <w:kern w:val="0"/>
                <w:sz w:val="20"/>
                <w:szCs w:val="20"/>
                <w:lang w:val="en-US" w:eastAsia="zh-CN"/>
              </w:rPr>
              <w:t>通过UG三维设计的课程教学，加强学生对软件气操作能力得到进一步的深化、理解、巩固、提升和扩展，使学生能灵活运用UG软件对产品进行加工工艺的制订，并能熟练使用软件对产品进行编程，同时注意培养学生的科学态度和求实创新精神，通过教学过程中的案例分析，强化学生的职业道德意识和职业素质养成意识。</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kern w:val="0"/>
                <w:szCs w:val="21"/>
              </w:rPr>
            </w:pPr>
            <w:r>
              <w:rPr>
                <w:rFonts w:hint="eastAsia" w:ascii="仿宋" w:hAnsi="仿宋" w:eastAsia="仿宋" w:cs="宋体"/>
                <w:kern w:val="0"/>
                <w:sz w:val="20"/>
                <w:szCs w:val="20"/>
                <w:lang w:val="en-US" w:eastAsia="zh-CN"/>
              </w:rPr>
              <w:t>系统掌握UG产中三维设计的基础建模知识、掌握产品加工工艺编写与产品加工工艺路径编程、合理选择刀具、量具、机床、参数设置的能力。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ascii="宋体"/>
                <w:kern w:val="0"/>
                <w:szCs w:val="21"/>
              </w:rPr>
            </w:pPr>
            <w:r>
              <w:rPr>
                <w:rFonts w:ascii="宋体" w:hAnsi="宋体"/>
                <w:kern w:val="0"/>
                <w:szCs w:val="21"/>
              </w:rPr>
              <w:t>2</w:t>
            </w:r>
          </w:p>
        </w:tc>
        <w:tc>
          <w:tcPr>
            <w:tcW w:w="1402" w:type="dxa"/>
            <w:vAlign w:val="center"/>
          </w:tcPr>
          <w:p>
            <w:pPr>
              <w:jc w:val="center"/>
              <w:rPr>
                <w:rFonts w:ascii="宋体"/>
                <w:kern w:val="0"/>
                <w:szCs w:val="21"/>
              </w:rPr>
            </w:pPr>
            <w:r>
              <w:rPr>
                <w:rFonts w:hint="eastAsia" w:ascii="仿宋" w:hAnsi="仿宋" w:eastAsia="仿宋" w:cs="宋体"/>
                <w:kern w:val="0"/>
                <w:sz w:val="20"/>
                <w:szCs w:val="20"/>
              </w:rPr>
              <w:t>机电设备组装与调试</w:t>
            </w:r>
          </w:p>
        </w:tc>
        <w:tc>
          <w:tcPr>
            <w:tcW w:w="816" w:type="dxa"/>
            <w:vAlign w:val="center"/>
          </w:tcPr>
          <w:p>
            <w:pPr>
              <w:jc w:val="center"/>
              <w:rPr>
                <w:rFonts w:ascii="宋体"/>
                <w:kern w:val="0"/>
                <w:szCs w:val="21"/>
              </w:rPr>
            </w:pPr>
            <w:r>
              <w:rPr>
                <w:rFonts w:hint="eastAsia" w:ascii="仿宋" w:hAnsi="仿宋" w:eastAsia="仿宋" w:cs="宋体"/>
                <w:kern w:val="0"/>
                <w:sz w:val="20"/>
                <w:szCs w:val="20"/>
              </w:rPr>
              <w:t>4</w:t>
            </w:r>
          </w:p>
        </w:tc>
        <w:tc>
          <w:tcPr>
            <w:tcW w:w="709" w:type="dxa"/>
            <w:vAlign w:val="center"/>
          </w:tcPr>
          <w:p>
            <w:pPr>
              <w:jc w:val="center"/>
              <w:rPr>
                <w:rFonts w:hint="default" w:ascii="宋体" w:eastAsia="宋体"/>
                <w:kern w:val="0"/>
                <w:szCs w:val="21"/>
                <w:lang w:val="en-US" w:eastAsia="zh-CN"/>
              </w:rPr>
            </w:pPr>
            <w:r>
              <w:rPr>
                <w:rFonts w:hint="eastAsia" w:ascii="宋体"/>
                <w:kern w:val="0"/>
                <w:szCs w:val="21"/>
                <w:lang w:val="en-US" w:eastAsia="zh-CN"/>
              </w:rPr>
              <w:t>72</w:t>
            </w:r>
          </w:p>
        </w:tc>
        <w:tc>
          <w:tcPr>
            <w:tcW w:w="3071" w:type="dxa"/>
            <w:vAlign w:val="center"/>
          </w:tcPr>
          <w:p>
            <w:pPr>
              <w:jc w:val="left"/>
              <w:rPr>
                <w:rFonts w:ascii="宋体"/>
                <w:kern w:val="0"/>
                <w:szCs w:val="21"/>
              </w:rPr>
            </w:pPr>
            <w:r>
              <w:rPr>
                <w:rFonts w:hint="eastAsia" w:ascii="仿宋" w:hAnsi="仿宋" w:eastAsia="仿宋" w:cs="宋体"/>
                <w:kern w:val="0"/>
                <w:sz w:val="20"/>
                <w:szCs w:val="20"/>
              </w:rPr>
              <w:t>通过设置训练项目，学生在完任务中，要围绕设备安装与调试、电路与气路连接、程序编写与运行等整合机电一体化设备组装与调试涉及的专业知识和技能、整合职业岗位的工作过程知识，学生机电一体化设备的组装与调试。</w:t>
            </w:r>
          </w:p>
        </w:tc>
        <w:tc>
          <w:tcPr>
            <w:tcW w:w="2835" w:type="dxa"/>
            <w:vAlign w:val="center"/>
          </w:tcPr>
          <w:p>
            <w:pPr>
              <w:jc w:val="left"/>
              <w:rPr>
                <w:rFonts w:ascii="宋体"/>
                <w:kern w:val="0"/>
                <w:szCs w:val="21"/>
              </w:rPr>
            </w:pPr>
            <w:r>
              <w:rPr>
                <w:rFonts w:hint="eastAsia" w:ascii="仿宋" w:hAnsi="仿宋" w:eastAsia="仿宋" w:cs="宋体"/>
                <w:kern w:val="0"/>
                <w:sz w:val="20"/>
                <w:szCs w:val="20"/>
              </w:rPr>
              <w:t>皮带输送机的安装与调整；皮带输送机的调速；工件的识别；工件的分拣；气动机械手的组装与调试；搬运机械手的动作程序；安装和调整圆盘；供料与搬运；触摸屏的应用；组装和调试机电一体化设备；机电一体化设备的自检和报警功能；机电一体化设备多种工作方式；自主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1402"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数控机床故障诊断与维修</w:t>
            </w:r>
          </w:p>
        </w:tc>
        <w:tc>
          <w:tcPr>
            <w:tcW w:w="816"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hint="default" w:ascii="宋体" w:eastAsia="宋体"/>
                <w:kern w:val="0"/>
                <w:szCs w:val="21"/>
                <w:lang w:val="en-US" w:eastAsia="zh-CN"/>
              </w:rPr>
            </w:pPr>
            <w:r>
              <w:rPr>
                <w:rFonts w:hint="default" w:ascii="仿宋_GB2312" w:hAnsi="宋体" w:eastAsia="仿宋_GB2312" w:cs="仿宋_GB2312"/>
                <w:i w:val="0"/>
                <w:iCs w:val="0"/>
                <w:color w:val="000000"/>
                <w:kern w:val="0"/>
                <w:sz w:val="20"/>
                <w:szCs w:val="20"/>
                <w:u w:val="none"/>
                <w:lang w:val="en-US" w:eastAsia="zh-CN" w:bidi="ar"/>
              </w:rPr>
              <w:t>72</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kern w:val="0"/>
                <w:szCs w:val="21"/>
              </w:rPr>
            </w:pPr>
            <w:r>
              <w:rPr>
                <w:rFonts w:hint="eastAsia" w:ascii="仿宋" w:hAnsi="仿宋" w:eastAsia="仿宋" w:cs="宋体"/>
                <w:kern w:val="0"/>
                <w:sz w:val="20"/>
                <w:szCs w:val="20"/>
                <w:lang w:val="en-US" w:eastAsia="zh-CN"/>
              </w:rPr>
              <w:t>通过本课程的学习,使学生了解数控机床维护基本方法，掌握数控机床维修的基本方法，并能排除故障。培养学生严谨、细心的能力，培养和提高学生眼、手、脑三位一体协调协作高效排除故障的能力。并要求学生能对现有的检测及排除故障方法进行总结、优化的创新性的表现。</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kern w:val="0"/>
                <w:szCs w:val="21"/>
              </w:rPr>
            </w:pPr>
            <w:r>
              <w:rPr>
                <w:rFonts w:hint="eastAsia" w:ascii="仿宋" w:hAnsi="仿宋" w:eastAsia="仿宋" w:cs="宋体"/>
                <w:kern w:val="0"/>
                <w:sz w:val="20"/>
                <w:szCs w:val="20"/>
                <w:lang w:val="en-US" w:eastAsia="zh-CN"/>
              </w:rPr>
              <w:t>对数控机床认知加深对数控机床了解、电路电机的检测、车床电动刀架的工作原理、电动刀架检修、主轴驱动变频器工作原理，掌握机械装调的方法调试车床整机电路不同故障组合排除。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710" w:type="dxa"/>
            <w:noWrap/>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1402" w:type="dxa"/>
            <w:vAlign w:val="center"/>
          </w:tcPr>
          <w:p>
            <w:pPr>
              <w:keepNext w:val="0"/>
              <w:keepLines w:val="0"/>
              <w:widowControl/>
              <w:suppressLineNumbers w:val="0"/>
              <w:jc w:val="center"/>
              <w:textAlignment w:val="center"/>
              <w:rPr>
                <w:rFonts w:ascii="宋体"/>
                <w:kern w:val="0"/>
                <w:szCs w:val="21"/>
              </w:rPr>
            </w:pPr>
            <w:r>
              <w:rPr>
                <w:rFonts w:hint="eastAsia" w:ascii="仿宋_GB2312" w:hAnsi="宋体" w:eastAsia="仿宋_GB2312" w:cs="仿宋_GB2312"/>
                <w:i w:val="0"/>
                <w:iCs w:val="0"/>
                <w:color w:val="000000"/>
                <w:kern w:val="0"/>
                <w:sz w:val="20"/>
                <w:szCs w:val="20"/>
                <w:u w:val="none"/>
                <w:lang w:val="en-US" w:eastAsia="zh-CN" w:bidi="ar"/>
              </w:rPr>
              <w:t>工业产品设计与快速成型</w:t>
            </w:r>
            <w:r>
              <w:rPr>
                <w:rFonts w:hint="default"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3D</w:t>
            </w:r>
            <w:r>
              <w:rPr>
                <w:rFonts w:hint="eastAsia" w:ascii="仿宋_GB2312" w:hAnsi="宋体" w:eastAsia="仿宋_GB2312" w:cs="仿宋_GB2312"/>
                <w:i w:val="0"/>
                <w:iCs w:val="0"/>
                <w:color w:val="000000"/>
                <w:kern w:val="0"/>
                <w:sz w:val="20"/>
                <w:szCs w:val="20"/>
                <w:u w:val="none"/>
                <w:lang w:val="en-US" w:eastAsia="zh-CN" w:bidi="ar"/>
              </w:rPr>
              <w:t>打印）</w:t>
            </w:r>
          </w:p>
        </w:tc>
        <w:tc>
          <w:tcPr>
            <w:tcW w:w="816"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1</w:t>
            </w:r>
          </w:p>
        </w:tc>
        <w:tc>
          <w:tcPr>
            <w:tcW w:w="709"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18</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通过本课程的学习，学生能够基本掌握产品设计与开发的理论，并将其应用 在具体的产品设计与表现工作当中，熟悉产品设计与开发加工工艺等工作内容， 从而提高学生产品开发与设计的水平。</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产品结构设计；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产品设计与开发二维平面效果图绘制；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产品设计与开发三维建模；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产品设计与开发效果图渲染；</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产品逆向设计；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3D打印机的使用。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1402"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零件设计制造加工实践</w:t>
            </w:r>
          </w:p>
        </w:tc>
        <w:tc>
          <w:tcPr>
            <w:tcW w:w="816"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1</w:t>
            </w:r>
          </w:p>
        </w:tc>
        <w:tc>
          <w:tcPr>
            <w:tcW w:w="709"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18</w:t>
            </w:r>
          </w:p>
        </w:tc>
        <w:tc>
          <w:tcPr>
            <w:tcW w:w="3071" w:type="dxa"/>
            <w:vAlign w:val="center"/>
          </w:tcPr>
          <w:p>
            <w:pPr>
              <w:jc w:val="left"/>
              <w:rPr>
                <w:rFonts w:ascii="宋体"/>
                <w:kern w:val="0"/>
                <w:szCs w:val="21"/>
              </w:rPr>
            </w:pPr>
            <w:r>
              <w:rPr>
                <w:rFonts w:hint="eastAsia" w:ascii="仿宋" w:hAnsi="仿宋" w:eastAsia="仿宋" w:cs="宋体"/>
                <w:kern w:val="0"/>
                <w:sz w:val="20"/>
                <w:szCs w:val="20"/>
                <w:lang w:val="en-US" w:eastAsia="zh-CN"/>
              </w:rPr>
              <w:t>通过阅读零件图及装配图，了解部件的组成及零件的功用，根据要求对主要零件（如轴、齿轮、箱体、缸体等）进行选材，毛坯的选用，热处理方法的选择，通过对零件的结构工艺性分析，确定零件加工方法并制定零件的机械加工工艺文件，通过设计综合训练，使学生巩固所学的机械加工工艺方面的知识，提高学生运用有关手册、标准、图表等的能力，理论联系实际，为分析解决生产现场的加工问题打下基础。</w:t>
            </w:r>
          </w:p>
        </w:tc>
        <w:tc>
          <w:tcPr>
            <w:tcW w:w="2835" w:type="dxa"/>
            <w:vAlign w:val="center"/>
          </w:tcPr>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1.阅读零件图、部件装配图；</w:t>
            </w:r>
          </w:p>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 工程材料及热处理选用；</w:t>
            </w:r>
          </w:p>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 毛坯的选择；</w:t>
            </w:r>
          </w:p>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 零件加工方案的确定；</w:t>
            </w:r>
          </w:p>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5.专用夹具设计制造；</w:t>
            </w:r>
          </w:p>
          <w:p>
            <w:pPr>
              <w:jc w:val="left"/>
              <w:rPr>
                <w:rFonts w:ascii="宋体"/>
                <w:kern w:val="0"/>
                <w:szCs w:val="21"/>
              </w:rPr>
            </w:pPr>
            <w:r>
              <w:rPr>
                <w:rFonts w:hint="eastAsia" w:ascii="仿宋" w:hAnsi="仿宋" w:eastAsia="仿宋" w:cs="宋体"/>
                <w:kern w:val="0"/>
                <w:sz w:val="20"/>
                <w:szCs w:val="20"/>
                <w:lang w:val="en-US" w:eastAsia="zh-CN"/>
              </w:rPr>
              <w:t>6. 编写说明书</w:t>
            </w: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专业选修课程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11</w:t>
      </w:r>
      <w:r>
        <w:rPr>
          <w:rFonts w:ascii="黑体" w:hAnsi="黑体" w:eastAsia="黑体"/>
          <w:szCs w:val="21"/>
        </w:rPr>
        <w:t xml:space="preserve"> </w:t>
      </w:r>
      <w:r>
        <w:rPr>
          <w:rFonts w:hint="eastAsia" w:ascii="黑体" w:hAnsi="黑体" w:eastAsia="黑体"/>
          <w:szCs w:val="21"/>
        </w:rPr>
        <w:t>专业选修课程</w:t>
      </w:r>
    </w:p>
    <w:tbl>
      <w:tblPr>
        <w:tblStyle w:val="14"/>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50"/>
        <w:gridCol w:w="534"/>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450" w:type="dxa"/>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534" w:type="dxa"/>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学时</w:t>
            </w:r>
          </w:p>
        </w:tc>
        <w:tc>
          <w:tcPr>
            <w:tcW w:w="2977" w:type="dxa"/>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noWrap/>
            <w:vAlign w:val="center"/>
          </w:tcPr>
          <w:p>
            <w:pPr>
              <w:jc w:val="center"/>
              <w:rPr>
                <w:rFonts w:ascii="宋体"/>
                <w:kern w:val="0"/>
                <w:szCs w:val="21"/>
              </w:rPr>
            </w:pPr>
            <w:r>
              <w:rPr>
                <w:rFonts w:ascii="宋体" w:hAnsi="宋体"/>
                <w:kern w:val="0"/>
                <w:szCs w:val="21"/>
              </w:rPr>
              <w:t>1</w:t>
            </w:r>
          </w:p>
        </w:tc>
        <w:tc>
          <w:tcPr>
            <w:tcW w:w="1450"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Solidworks零件设计</w:t>
            </w:r>
          </w:p>
        </w:tc>
        <w:tc>
          <w:tcPr>
            <w:tcW w:w="534"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jc w:val="left"/>
              <w:rPr>
                <w:rFonts w:ascii="宋体"/>
                <w:kern w:val="0"/>
                <w:szCs w:val="21"/>
              </w:rPr>
            </w:pPr>
            <w:r>
              <w:rPr>
                <w:rFonts w:hint="eastAsia" w:ascii="仿宋" w:hAnsi="仿宋" w:eastAsia="仿宋" w:cs="宋体"/>
                <w:kern w:val="0"/>
                <w:sz w:val="20"/>
                <w:szCs w:val="20"/>
                <w:lang w:val="en-US" w:eastAsia="zh-CN"/>
              </w:rPr>
              <w:t>掌握基本的SOLIDWORKS 三维造型理论和常用技巧；掌握相关的造型方法与命令；掌握常见产品的造型方法与技巧；有针对性地进行自学和超前学习，具备跟踪专业技术发展方向，探求和更新知识的自学能力。培养学生理论联系实际，严谨踏实、实事求是的科学态度和科学作风，具备较强的动手能力、分析解决问题能力及创新能力，树立全面质量管理意识，以及团队合作精神，为后续的专业职业能力培养打下扎实基础。</w:t>
            </w:r>
          </w:p>
        </w:tc>
        <w:tc>
          <w:tcPr>
            <w:tcW w:w="2835" w:type="dxa"/>
            <w:vAlign w:val="center"/>
          </w:tcPr>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SOLIDWORKS系统概论；盖板二维草图；垫片二维草图；开关盒造型；底座造型；轴承端盖造型；头盔外壳造型；风扇叶片造型；风扇叶片造型；六通管造型；减速器装配；钳座工程图；低速轴工程图。</w:t>
            </w:r>
          </w:p>
          <w:p>
            <w:pPr>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ascii="宋体" w:hAnsi="宋体"/>
                <w:kern w:val="0"/>
                <w:szCs w:val="21"/>
              </w:rPr>
            </w:pPr>
            <w:r>
              <w:rPr>
                <w:rFonts w:ascii="宋体" w:hAnsi="宋体"/>
                <w:kern w:val="0"/>
                <w:szCs w:val="21"/>
              </w:rPr>
              <w:t>2</w:t>
            </w:r>
          </w:p>
        </w:tc>
        <w:tc>
          <w:tcPr>
            <w:tcW w:w="1450"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机械创新设计与知识产权</w:t>
            </w:r>
          </w:p>
        </w:tc>
        <w:tc>
          <w:tcPr>
            <w:tcW w:w="534" w:type="dxa"/>
            <w:vAlign w:val="center"/>
          </w:tcPr>
          <w:p>
            <w:pPr>
              <w:keepNext w:val="0"/>
              <w:keepLines w:val="0"/>
              <w:widowControl/>
              <w:suppressLineNumbers w:val="0"/>
              <w:jc w:val="center"/>
              <w:textAlignment w:val="center"/>
              <w:rPr>
                <w:rFonts w:ascii="宋体" w:hAnsi="宋体"/>
                <w:kern w:val="0"/>
                <w:szCs w:val="21"/>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通过本课程的学习，学生能掌握灵活运用机械设计原理与零件加工知识模拟解决实际问题的能力，最终达到提高学生的设计与制造水平能力。</w:t>
            </w:r>
          </w:p>
        </w:tc>
        <w:tc>
          <w:tcPr>
            <w:tcW w:w="2835" w:type="dxa"/>
            <w:vAlign w:val="center"/>
          </w:tcPr>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依据该门课程涉及到的工作领域和工作任务范围，通过四个项目的学习最终完成本项设计任务。通过任务的完成，最终学会对机械制图、公差与配合精度设计、零件工艺编制与零件加工、数控加工工艺安排、专利申请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0" w:type="dxa"/>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1450" w:type="dxa"/>
            <w:vAlign w:val="center"/>
          </w:tcPr>
          <w:p>
            <w:pPr>
              <w:keepNext w:val="0"/>
              <w:keepLines w:val="0"/>
              <w:widowControl/>
              <w:suppressLineNumbers w:val="0"/>
              <w:jc w:val="center"/>
              <w:textAlignment w:val="center"/>
              <w:rPr>
                <w:rFonts w:ascii="宋体"/>
                <w:kern w:val="0"/>
                <w:szCs w:val="21"/>
              </w:rPr>
            </w:pPr>
            <w:r>
              <w:rPr>
                <w:rFonts w:hint="default" w:ascii="仿宋_GB2312" w:hAnsi="宋体" w:eastAsia="仿宋_GB2312" w:cs="仿宋_GB2312"/>
                <w:i w:val="0"/>
                <w:iCs w:val="0"/>
                <w:color w:val="000000"/>
                <w:kern w:val="0"/>
                <w:sz w:val="20"/>
                <w:szCs w:val="20"/>
                <w:u w:val="none"/>
                <w:lang w:val="en-US" w:eastAsia="zh-CN" w:bidi="ar"/>
              </w:rPr>
              <w:t>产品概念设计（UG）</w:t>
            </w:r>
          </w:p>
        </w:tc>
        <w:tc>
          <w:tcPr>
            <w:tcW w:w="534" w:type="dxa"/>
            <w:vAlign w:val="center"/>
          </w:tcPr>
          <w:p>
            <w:pPr>
              <w:keepNext w:val="0"/>
              <w:keepLines w:val="0"/>
              <w:widowControl/>
              <w:suppressLineNumbers w:val="0"/>
              <w:jc w:val="center"/>
              <w:textAlignment w:val="center"/>
              <w:rPr>
                <w:rFonts w:ascii="宋体" w:hAnsi="宋体"/>
                <w:kern w:val="0"/>
                <w:szCs w:val="21"/>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ascii="宋体" w:hAnsi="宋体"/>
                <w:kern w:val="0"/>
                <w:szCs w:val="21"/>
              </w:rPr>
            </w:pPr>
            <w:r>
              <w:rPr>
                <w:rFonts w:hint="default"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过本课程的学习，学生能够基本学握产品概念设计与开发的理论，并将其应用在具体的产品设计与表现工作当中。通过学习对产品概念的设计与开发、工艺等工作内容，从而提高学生产品开发与设计的水平。</w:t>
            </w:r>
          </w:p>
          <w:p>
            <w:pPr>
              <w:jc w:val="left"/>
              <w:rPr>
                <w:rFonts w:hint="eastAsia" w:ascii="仿宋" w:hAnsi="仿宋" w:eastAsia="仿宋" w:cs="宋体"/>
                <w:kern w:val="0"/>
                <w:sz w:val="20"/>
                <w:szCs w:val="20"/>
                <w:lang w:val="en-US" w:eastAsia="zh-CN"/>
              </w:rPr>
            </w:pPr>
          </w:p>
        </w:tc>
        <w:tc>
          <w:tcPr>
            <w:tcW w:w="2835" w:type="dxa"/>
            <w:vAlign w:val="center"/>
          </w:tcPr>
          <w:p>
            <w:pPr>
              <w:jc w:val="left"/>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产品概念设计方案创意，包括产品设计市场调研、产品设计素材搜集与整理、产品设计概念生成、产品工艺设计、产品结构设计。产品概念设计开发方案的表现，包括产品设计三维图绘制和产品设计二维平面效果图绘制。</w:t>
            </w:r>
          </w:p>
        </w:tc>
      </w:tr>
    </w:tbl>
    <w:p>
      <w:pPr>
        <w:ind w:firstLine="640" w:firstLineChars="200"/>
        <w:rPr>
          <w:rFonts w:ascii="黑体" w:hAnsi="黑体" w:eastAsia="黑体"/>
          <w:sz w:val="32"/>
          <w:szCs w:val="32"/>
        </w:rPr>
      </w:pPr>
      <w:r>
        <w:rPr>
          <w:rFonts w:hint="eastAsia" w:ascii="黑体" w:hAnsi="黑体" w:eastAsia="黑体"/>
          <w:sz w:val="32"/>
          <w:szCs w:val="32"/>
        </w:rPr>
        <w:t>七、教学进程总体安排</w:t>
      </w:r>
    </w:p>
    <w:p>
      <w:pPr>
        <w:ind w:firstLine="600" w:firstLineChars="200"/>
        <w:rPr>
          <w:rFonts w:ascii="黑体" w:hAnsi="黑体" w:eastAsia="黑体"/>
          <w:sz w:val="30"/>
          <w:szCs w:val="30"/>
        </w:rPr>
      </w:pPr>
      <w:r>
        <w:rPr>
          <w:rFonts w:hint="eastAsia" w:ascii="黑体" w:hAnsi="黑体" w:eastAsia="黑体"/>
          <w:sz w:val="30"/>
          <w:szCs w:val="30"/>
        </w:rPr>
        <w:t>（一）教学设计时间分配</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12</w:t>
      </w:r>
      <w:r>
        <w:rPr>
          <w:rFonts w:ascii="黑体" w:hAnsi="黑体" w:eastAsia="黑体"/>
          <w:szCs w:val="21"/>
        </w:rPr>
        <w:t xml:space="preserve"> </w:t>
      </w:r>
      <w:r>
        <w:rPr>
          <w:rFonts w:hint="eastAsia" w:ascii="黑体" w:hAnsi="黑体" w:eastAsia="黑体"/>
          <w:szCs w:val="21"/>
        </w:rPr>
        <w:t>教学设计时间分配</w:t>
      </w:r>
    </w:p>
    <w:tbl>
      <w:tblPr>
        <w:tblStyle w:val="14"/>
        <w:tblW w:w="859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623"/>
        <w:gridCol w:w="1030"/>
        <w:gridCol w:w="630"/>
        <w:gridCol w:w="430"/>
        <w:gridCol w:w="540"/>
        <w:gridCol w:w="882"/>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2"/>
              <w:spacing w:line="228" w:lineRule="exact"/>
              <w:ind w:left="103" w:right="96"/>
              <w:jc w:val="center"/>
              <w:rPr>
                <w:rFonts w:ascii="仿宋"/>
                <w:b/>
                <w:sz w:val="18"/>
              </w:rPr>
            </w:pPr>
            <w:r>
              <w:rPr>
                <w:rFonts w:hint="eastAsia" w:ascii="仿宋" w:eastAsia="仿宋"/>
                <w:b/>
                <w:sz w:val="18"/>
                <w:lang w:val="en-US"/>
              </w:rPr>
              <w:t>畜牧兽医</w:t>
            </w:r>
            <w:r>
              <w:rPr>
                <w:rFonts w:ascii="仿宋"/>
                <w:b/>
                <w:sz w:val="18"/>
              </w:rPr>
              <w:t>(3+2)</w:t>
            </w:r>
          </w:p>
        </w:tc>
        <w:tc>
          <w:tcPr>
            <w:tcW w:w="623" w:type="dxa"/>
            <w:vMerge w:val="restart"/>
          </w:tcPr>
          <w:p>
            <w:pPr>
              <w:pStyle w:val="72"/>
              <w:spacing w:before="6"/>
              <w:rPr>
                <w:b/>
                <w:sz w:val="18"/>
              </w:rPr>
            </w:pPr>
          </w:p>
          <w:p>
            <w:pPr>
              <w:pStyle w:val="72"/>
              <w:spacing w:before="6"/>
              <w:rPr>
                <w:b/>
                <w:sz w:val="18"/>
              </w:rPr>
            </w:pPr>
          </w:p>
          <w:p>
            <w:pPr>
              <w:pStyle w:val="72"/>
              <w:spacing w:before="6"/>
              <w:rPr>
                <w:rFonts w:ascii="黑体"/>
                <w:sz w:val="18"/>
              </w:rPr>
            </w:pPr>
          </w:p>
          <w:p>
            <w:pPr>
              <w:pStyle w:val="72"/>
              <w:spacing w:line="242" w:lineRule="auto"/>
              <w:ind w:left="107" w:right="403"/>
              <w:rPr>
                <w:b/>
                <w:sz w:val="18"/>
              </w:rPr>
            </w:pPr>
            <w:r>
              <w:rPr>
                <w:b/>
                <w:sz w:val="18"/>
              </w:rPr>
              <w:t>学期</w:t>
            </w:r>
          </w:p>
        </w:tc>
        <w:tc>
          <w:tcPr>
            <w:tcW w:w="1030" w:type="dxa"/>
            <w:vMerge w:val="restart"/>
          </w:tcPr>
          <w:p>
            <w:pPr>
              <w:pStyle w:val="72"/>
              <w:spacing w:line="184" w:lineRule="auto"/>
              <w:ind w:left="226" w:right="210"/>
              <w:jc w:val="both"/>
              <w:rPr>
                <w:b/>
                <w:sz w:val="18"/>
              </w:rPr>
            </w:pPr>
          </w:p>
          <w:p>
            <w:pPr>
              <w:pStyle w:val="72"/>
              <w:spacing w:line="184" w:lineRule="auto"/>
              <w:ind w:left="226" w:right="210"/>
              <w:jc w:val="both"/>
              <w:rPr>
                <w:b/>
                <w:sz w:val="18"/>
              </w:rPr>
            </w:pPr>
          </w:p>
          <w:p>
            <w:pPr>
              <w:pStyle w:val="72"/>
              <w:spacing w:line="184" w:lineRule="auto"/>
              <w:ind w:left="226" w:right="210"/>
              <w:jc w:val="both"/>
              <w:rPr>
                <w:rFonts w:hint="eastAsia" w:eastAsia="宋体"/>
                <w:b/>
                <w:sz w:val="18"/>
                <w:lang w:eastAsia="zh-CN"/>
              </w:rPr>
            </w:pPr>
            <w:r>
              <w:rPr>
                <w:b/>
                <w:sz w:val="18"/>
              </w:rPr>
              <w:t>校内课堂教学</w:t>
            </w:r>
            <w:r>
              <w:rPr>
                <w:rFonts w:hint="eastAsia"/>
                <w:b/>
                <w:sz w:val="18"/>
                <w:lang w:eastAsia="zh-CN"/>
              </w:rPr>
              <w:t>（</w:t>
            </w:r>
            <w:r>
              <w:rPr>
                <w:rFonts w:hint="eastAsia"/>
                <w:b/>
                <w:sz w:val="18"/>
                <w:lang w:val="en-US" w:eastAsia="zh-CN"/>
              </w:rPr>
              <w:t>或线上</w:t>
            </w:r>
            <w:r>
              <w:rPr>
                <w:rFonts w:hint="eastAsia"/>
                <w:b/>
                <w:sz w:val="18"/>
                <w:lang w:eastAsia="zh-CN"/>
              </w:rPr>
              <w:t>）</w:t>
            </w:r>
          </w:p>
        </w:tc>
        <w:tc>
          <w:tcPr>
            <w:tcW w:w="630" w:type="dxa"/>
            <w:vMerge w:val="restart"/>
          </w:tcPr>
          <w:p>
            <w:pPr>
              <w:pStyle w:val="72"/>
              <w:spacing w:before="11"/>
              <w:rPr>
                <w:rFonts w:ascii="黑体"/>
                <w:sz w:val="23"/>
              </w:rPr>
            </w:pPr>
          </w:p>
          <w:p>
            <w:pPr>
              <w:pStyle w:val="72"/>
              <w:spacing w:line="184" w:lineRule="auto"/>
              <w:ind w:left="159" w:right="141"/>
              <w:jc w:val="both"/>
              <w:rPr>
                <w:b/>
                <w:sz w:val="18"/>
              </w:rPr>
            </w:pPr>
            <w:r>
              <w:rPr>
                <w:b/>
                <w:sz w:val="18"/>
              </w:rPr>
              <w:t>入学教育及军训</w:t>
            </w:r>
          </w:p>
        </w:tc>
        <w:tc>
          <w:tcPr>
            <w:tcW w:w="2436" w:type="dxa"/>
            <w:gridSpan w:val="4"/>
          </w:tcPr>
          <w:p>
            <w:pPr>
              <w:pStyle w:val="72"/>
              <w:spacing w:before="108"/>
              <w:ind w:left="901"/>
              <w:rPr>
                <w:b/>
                <w:sz w:val="18"/>
              </w:rPr>
            </w:pPr>
            <w:r>
              <w:rPr>
                <w:b/>
                <w:sz w:val="18"/>
              </w:rPr>
              <w:t>集中实践项目</w:t>
            </w:r>
          </w:p>
        </w:tc>
        <w:tc>
          <w:tcPr>
            <w:tcW w:w="634" w:type="dxa"/>
            <w:vMerge w:val="restart"/>
          </w:tcPr>
          <w:p>
            <w:pPr>
              <w:pStyle w:val="72"/>
              <w:rPr>
                <w:rFonts w:ascii="黑体"/>
                <w:sz w:val="18"/>
              </w:rPr>
            </w:pPr>
          </w:p>
          <w:p>
            <w:pPr>
              <w:pStyle w:val="72"/>
              <w:spacing w:before="2"/>
              <w:rPr>
                <w:rFonts w:ascii="黑体"/>
                <w:sz w:val="13"/>
              </w:rPr>
            </w:pPr>
          </w:p>
          <w:p>
            <w:pPr>
              <w:pStyle w:val="72"/>
              <w:spacing w:line="184" w:lineRule="auto"/>
              <w:ind w:left="226" w:right="215"/>
              <w:jc w:val="center"/>
              <w:rPr>
                <w:b/>
                <w:sz w:val="18"/>
              </w:rPr>
            </w:pPr>
            <w:r>
              <w:rPr>
                <w:rFonts w:hint="eastAsia"/>
                <w:b/>
                <w:sz w:val="18"/>
              </w:rPr>
              <w:t>双元</w:t>
            </w:r>
          </w:p>
          <w:p>
            <w:pPr>
              <w:pStyle w:val="72"/>
              <w:spacing w:before="48" w:line="278" w:lineRule="auto"/>
              <w:ind w:left="226" w:right="215"/>
              <w:jc w:val="center"/>
              <w:rPr>
                <w:b/>
                <w:sz w:val="18"/>
              </w:rPr>
            </w:pPr>
            <w:r>
              <w:rPr>
                <w:b/>
                <w:sz w:val="18"/>
              </w:rPr>
              <w:t>实习</w:t>
            </w:r>
          </w:p>
        </w:tc>
        <w:tc>
          <w:tcPr>
            <w:tcW w:w="634" w:type="dxa"/>
            <w:vMerge w:val="restart"/>
          </w:tcPr>
          <w:p>
            <w:pPr>
              <w:pStyle w:val="72"/>
              <w:rPr>
                <w:rFonts w:ascii="黑体"/>
                <w:sz w:val="18"/>
              </w:rPr>
            </w:pPr>
          </w:p>
          <w:p>
            <w:pPr>
              <w:pStyle w:val="72"/>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2"/>
              <w:rPr>
                <w:rFonts w:ascii="黑体"/>
                <w:sz w:val="18"/>
              </w:rPr>
            </w:pPr>
          </w:p>
          <w:p>
            <w:pPr>
              <w:pStyle w:val="72"/>
              <w:spacing w:before="127"/>
              <w:ind w:left="3"/>
              <w:jc w:val="center"/>
              <w:rPr>
                <w:b/>
                <w:sz w:val="18"/>
              </w:rPr>
            </w:pPr>
            <w:r>
              <w:rPr>
                <w:b/>
                <w:w w:val="99"/>
                <w:sz w:val="18"/>
              </w:rPr>
              <w:t>考</w:t>
            </w:r>
          </w:p>
          <w:p>
            <w:pPr>
              <w:pStyle w:val="72"/>
              <w:rPr>
                <w:rFonts w:ascii="黑体"/>
                <w:sz w:val="18"/>
              </w:rPr>
            </w:pPr>
          </w:p>
          <w:p>
            <w:pPr>
              <w:pStyle w:val="72"/>
              <w:spacing w:before="5"/>
              <w:rPr>
                <w:rFonts w:ascii="黑体"/>
                <w:sz w:val="26"/>
              </w:rPr>
            </w:pPr>
          </w:p>
          <w:p>
            <w:pPr>
              <w:pStyle w:val="72"/>
              <w:ind w:left="3"/>
              <w:jc w:val="center"/>
              <w:rPr>
                <w:b/>
                <w:sz w:val="18"/>
              </w:rPr>
            </w:pPr>
            <w:r>
              <w:rPr>
                <w:b/>
                <w:w w:val="99"/>
                <w:sz w:val="18"/>
              </w:rPr>
              <w:t>核</w:t>
            </w:r>
          </w:p>
        </w:tc>
        <w:tc>
          <w:tcPr>
            <w:tcW w:w="635" w:type="dxa"/>
            <w:vMerge w:val="restart"/>
          </w:tcPr>
          <w:p>
            <w:pPr>
              <w:pStyle w:val="72"/>
              <w:rPr>
                <w:rFonts w:ascii="黑体"/>
                <w:sz w:val="18"/>
              </w:rPr>
            </w:pPr>
          </w:p>
          <w:p>
            <w:pPr>
              <w:pStyle w:val="72"/>
              <w:spacing w:before="127"/>
              <w:ind w:left="3"/>
              <w:jc w:val="center"/>
              <w:rPr>
                <w:b/>
                <w:sz w:val="18"/>
              </w:rPr>
            </w:pPr>
            <w:r>
              <w:rPr>
                <w:b/>
                <w:w w:val="99"/>
                <w:sz w:val="18"/>
              </w:rPr>
              <w:t>机</w:t>
            </w:r>
          </w:p>
          <w:p>
            <w:pPr>
              <w:pStyle w:val="72"/>
              <w:rPr>
                <w:rFonts w:ascii="黑体"/>
                <w:sz w:val="18"/>
              </w:rPr>
            </w:pPr>
          </w:p>
          <w:p>
            <w:pPr>
              <w:pStyle w:val="72"/>
              <w:spacing w:before="5"/>
              <w:rPr>
                <w:rFonts w:ascii="黑体"/>
                <w:sz w:val="26"/>
              </w:rPr>
            </w:pPr>
          </w:p>
          <w:p>
            <w:pPr>
              <w:pStyle w:val="72"/>
              <w:ind w:left="3"/>
              <w:jc w:val="center"/>
              <w:rPr>
                <w:b/>
                <w:sz w:val="18"/>
              </w:rPr>
            </w:pPr>
            <w:r>
              <w:rPr>
                <w:b/>
                <w:w w:val="99"/>
                <w:sz w:val="18"/>
              </w:rPr>
              <w:t>动</w:t>
            </w:r>
          </w:p>
        </w:tc>
        <w:tc>
          <w:tcPr>
            <w:tcW w:w="637" w:type="dxa"/>
            <w:vMerge w:val="restart"/>
          </w:tcPr>
          <w:p>
            <w:pPr>
              <w:pStyle w:val="72"/>
              <w:spacing w:before="149" w:line="440" w:lineRule="atLeast"/>
              <w:ind w:left="222" w:right="222"/>
              <w:jc w:val="center"/>
              <w:rPr>
                <w:b/>
                <w:sz w:val="18"/>
              </w:rPr>
            </w:pPr>
            <w:r>
              <w:rPr>
                <w:b/>
                <w:sz w:val="18"/>
              </w:rPr>
              <w:t>合计</w:t>
            </w:r>
          </w:p>
          <w:p>
            <w:pPr>
              <w:pStyle w:val="72"/>
              <w:spacing w:line="184" w:lineRule="auto"/>
              <w:ind w:left="222" w:right="222"/>
              <w:jc w:val="center"/>
              <w:rPr>
                <w:b/>
                <w:sz w:val="18"/>
              </w:rPr>
            </w:pPr>
            <w:r>
              <w:rPr>
                <w:b/>
                <w:sz w:val="18"/>
              </w:rPr>
              <w:t>（周</w:t>
            </w:r>
          </w:p>
          <w:p>
            <w:pPr>
              <w:pStyle w:val="72"/>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2"/>
              <w:spacing w:before="7" w:line="208" w:lineRule="exact"/>
              <w:ind w:left="5"/>
              <w:jc w:val="center"/>
              <w:rPr>
                <w:rFonts w:ascii="仿宋" w:eastAsia="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restart"/>
            <w:tcBorders>
              <w:right w:val="single" w:color="000000" w:sz="2" w:space="0"/>
            </w:tcBorders>
          </w:tcPr>
          <w:p>
            <w:pPr>
              <w:pStyle w:val="72"/>
              <w:spacing w:before="131" w:line="184" w:lineRule="auto"/>
              <w:ind w:left="60" w:right="198"/>
              <w:jc w:val="both"/>
              <w:rPr>
                <w:b/>
                <w:sz w:val="18"/>
              </w:rPr>
            </w:pPr>
            <w:r>
              <w:rPr>
                <w:b/>
                <w:sz w:val="18"/>
              </w:rPr>
              <w:t>社会实践</w:t>
            </w:r>
          </w:p>
        </w:tc>
        <w:tc>
          <w:tcPr>
            <w:tcW w:w="540" w:type="dxa"/>
            <w:vMerge w:val="restart"/>
            <w:tcBorders>
              <w:left w:val="single" w:color="000000" w:sz="2" w:space="0"/>
            </w:tcBorders>
          </w:tcPr>
          <w:p>
            <w:pPr>
              <w:pStyle w:val="72"/>
              <w:spacing w:before="131" w:line="184" w:lineRule="auto"/>
              <w:ind w:left="281" w:right="266"/>
              <w:jc w:val="both"/>
              <w:rPr>
                <w:b/>
                <w:sz w:val="18"/>
              </w:rPr>
            </w:pPr>
            <w:r>
              <w:rPr>
                <w:b/>
                <w:sz w:val="18"/>
              </w:rPr>
              <w:t>校内集中实习</w:t>
            </w:r>
          </w:p>
        </w:tc>
        <w:tc>
          <w:tcPr>
            <w:tcW w:w="882" w:type="dxa"/>
            <w:vMerge w:val="restart"/>
          </w:tcPr>
          <w:p>
            <w:pPr>
              <w:pStyle w:val="72"/>
              <w:spacing w:before="131" w:line="184" w:lineRule="auto"/>
              <w:ind w:left="393" w:right="538"/>
              <w:jc w:val="both"/>
              <w:rPr>
                <w:b/>
                <w:sz w:val="18"/>
              </w:rPr>
            </w:pPr>
            <w:r>
              <w:rPr>
                <w:b/>
                <w:sz w:val="18"/>
              </w:rPr>
              <w:t>专业综合实训</w:t>
            </w:r>
          </w:p>
        </w:tc>
        <w:tc>
          <w:tcPr>
            <w:tcW w:w="584" w:type="dxa"/>
            <w:tcBorders>
              <w:bottom w:val="nil"/>
            </w:tcBorders>
          </w:tcPr>
          <w:p>
            <w:pPr>
              <w:pStyle w:val="72"/>
              <w:rPr>
                <w:rFonts w:ascii="Times New Roman"/>
                <w:sz w:val="16"/>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Pr>
          <w:p>
            <w:pPr>
              <w:pStyle w:val="72"/>
              <w:spacing w:line="228" w:lineRule="exact"/>
              <w:ind w:left="5"/>
              <w:jc w:val="center"/>
              <w:rPr>
                <w:rFonts w:ascii="仿宋" w:eastAsia="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continue"/>
            <w:tcBorders>
              <w:top w:val="nil"/>
              <w:right w:val="single" w:color="000000" w:sz="2" w:space="0"/>
            </w:tcBorders>
          </w:tcPr>
          <w:p>
            <w:pPr>
              <w:rPr>
                <w:sz w:val="2"/>
                <w:szCs w:val="2"/>
              </w:rPr>
            </w:pPr>
          </w:p>
        </w:tc>
        <w:tc>
          <w:tcPr>
            <w:tcW w:w="540" w:type="dxa"/>
            <w:vMerge w:val="continue"/>
            <w:tcBorders>
              <w:top w:val="nil"/>
              <w:left w:val="single" w:color="000000" w:sz="2" w:space="0"/>
            </w:tcBorders>
          </w:tcPr>
          <w:p>
            <w:pPr>
              <w:rPr>
                <w:sz w:val="2"/>
                <w:szCs w:val="2"/>
              </w:rPr>
            </w:pPr>
          </w:p>
        </w:tc>
        <w:tc>
          <w:tcPr>
            <w:tcW w:w="882" w:type="dxa"/>
            <w:vMerge w:val="continue"/>
            <w:tcBorders>
              <w:top w:val="nil"/>
            </w:tcBorders>
          </w:tcPr>
          <w:p>
            <w:pPr>
              <w:rPr>
                <w:sz w:val="2"/>
                <w:szCs w:val="2"/>
              </w:rPr>
            </w:pPr>
          </w:p>
        </w:tc>
        <w:tc>
          <w:tcPr>
            <w:tcW w:w="584" w:type="dxa"/>
            <w:tcBorders>
              <w:top w:val="nil"/>
              <w:bottom w:val="nil"/>
            </w:tcBorders>
          </w:tcPr>
          <w:p>
            <w:pPr>
              <w:pStyle w:val="72"/>
              <w:spacing w:before="64" w:line="173" w:lineRule="exact"/>
              <w:ind w:left="88" w:right="84"/>
              <w:jc w:val="center"/>
              <w:rPr>
                <w:b/>
                <w:sz w:val="18"/>
              </w:rPr>
            </w:pPr>
            <w:r>
              <w:rPr>
                <w:b/>
                <w:sz w:val="18"/>
              </w:rPr>
              <w:t>技能</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2"/>
              <w:spacing w:before="2" w:line="203" w:lineRule="exact"/>
              <w:ind w:left="5"/>
              <w:jc w:val="center"/>
              <w:rPr>
                <w:rFonts w:ascii="仿宋" w:eastAsia="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continue"/>
            <w:tcBorders>
              <w:top w:val="nil"/>
              <w:right w:val="single" w:color="000000" w:sz="2" w:space="0"/>
            </w:tcBorders>
          </w:tcPr>
          <w:p>
            <w:pPr>
              <w:rPr>
                <w:sz w:val="2"/>
                <w:szCs w:val="2"/>
              </w:rPr>
            </w:pPr>
          </w:p>
        </w:tc>
        <w:tc>
          <w:tcPr>
            <w:tcW w:w="540" w:type="dxa"/>
            <w:vMerge w:val="continue"/>
            <w:tcBorders>
              <w:top w:val="nil"/>
              <w:left w:val="single" w:color="000000" w:sz="2" w:space="0"/>
            </w:tcBorders>
          </w:tcPr>
          <w:p>
            <w:pPr>
              <w:rPr>
                <w:sz w:val="2"/>
                <w:szCs w:val="2"/>
              </w:rPr>
            </w:pPr>
          </w:p>
        </w:tc>
        <w:tc>
          <w:tcPr>
            <w:tcW w:w="882" w:type="dxa"/>
            <w:vMerge w:val="continue"/>
            <w:tcBorders>
              <w:top w:val="nil"/>
            </w:tcBorders>
          </w:tcPr>
          <w:p>
            <w:pPr>
              <w:rPr>
                <w:sz w:val="2"/>
                <w:szCs w:val="2"/>
              </w:rPr>
            </w:pPr>
          </w:p>
        </w:tc>
        <w:tc>
          <w:tcPr>
            <w:tcW w:w="584" w:type="dxa"/>
            <w:tcBorders>
              <w:top w:val="nil"/>
              <w:bottom w:val="nil"/>
            </w:tcBorders>
          </w:tcPr>
          <w:p>
            <w:pPr>
              <w:pStyle w:val="72"/>
              <w:spacing w:before="109"/>
              <w:ind w:left="88" w:right="84"/>
              <w:jc w:val="center"/>
              <w:rPr>
                <w:b/>
                <w:sz w:val="18"/>
              </w:rPr>
            </w:pPr>
            <w:r>
              <w:rPr>
                <w:b/>
                <w:sz w:val="18"/>
              </w:rPr>
              <w:t>考证</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2"/>
              <w:spacing w:line="208" w:lineRule="exact"/>
              <w:ind w:left="5"/>
              <w:jc w:val="center"/>
              <w:rPr>
                <w:rFonts w:ascii="仿宋" w:eastAsia="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continue"/>
            <w:tcBorders>
              <w:top w:val="nil"/>
              <w:right w:val="single" w:color="000000" w:sz="2" w:space="0"/>
            </w:tcBorders>
          </w:tcPr>
          <w:p>
            <w:pPr>
              <w:rPr>
                <w:sz w:val="2"/>
                <w:szCs w:val="2"/>
              </w:rPr>
            </w:pPr>
          </w:p>
        </w:tc>
        <w:tc>
          <w:tcPr>
            <w:tcW w:w="540" w:type="dxa"/>
            <w:vMerge w:val="continue"/>
            <w:tcBorders>
              <w:top w:val="nil"/>
              <w:left w:val="single" w:color="000000" w:sz="2" w:space="0"/>
            </w:tcBorders>
          </w:tcPr>
          <w:p>
            <w:pPr>
              <w:rPr>
                <w:sz w:val="2"/>
                <w:szCs w:val="2"/>
              </w:rPr>
            </w:pPr>
          </w:p>
        </w:tc>
        <w:tc>
          <w:tcPr>
            <w:tcW w:w="882" w:type="dxa"/>
            <w:vMerge w:val="continue"/>
            <w:tcBorders>
              <w:top w:val="nil"/>
            </w:tcBorders>
          </w:tcPr>
          <w:p>
            <w:pPr>
              <w:rPr>
                <w:sz w:val="2"/>
                <w:szCs w:val="2"/>
              </w:rPr>
            </w:pPr>
          </w:p>
        </w:tc>
        <w:tc>
          <w:tcPr>
            <w:tcW w:w="584" w:type="dxa"/>
            <w:tcBorders>
              <w:top w:val="nil"/>
              <w:bottom w:val="nil"/>
            </w:tcBorders>
          </w:tcPr>
          <w:p>
            <w:pPr>
              <w:pStyle w:val="72"/>
              <w:spacing w:line="208" w:lineRule="exact"/>
              <w:ind w:left="88" w:right="84"/>
              <w:jc w:val="center"/>
              <w:rPr>
                <w:b/>
                <w:sz w:val="18"/>
              </w:rPr>
            </w:pPr>
            <w:r>
              <w:rPr>
                <w:b/>
                <w:sz w:val="18"/>
              </w:rPr>
              <w:t>训练</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2"/>
              <w:spacing w:line="228" w:lineRule="exact"/>
              <w:ind w:left="103" w:right="96"/>
              <w:jc w:val="center"/>
              <w:rPr>
                <w:rFonts w:ascii="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continue"/>
            <w:tcBorders>
              <w:top w:val="nil"/>
              <w:right w:val="single" w:color="000000" w:sz="2" w:space="0"/>
            </w:tcBorders>
          </w:tcPr>
          <w:p>
            <w:pPr>
              <w:rPr>
                <w:sz w:val="2"/>
                <w:szCs w:val="2"/>
              </w:rPr>
            </w:pPr>
          </w:p>
        </w:tc>
        <w:tc>
          <w:tcPr>
            <w:tcW w:w="540" w:type="dxa"/>
            <w:vMerge w:val="continue"/>
            <w:tcBorders>
              <w:top w:val="nil"/>
              <w:left w:val="single" w:color="000000" w:sz="2" w:space="0"/>
            </w:tcBorders>
          </w:tcPr>
          <w:p>
            <w:pPr>
              <w:rPr>
                <w:sz w:val="2"/>
                <w:szCs w:val="2"/>
              </w:rPr>
            </w:pPr>
          </w:p>
        </w:tc>
        <w:tc>
          <w:tcPr>
            <w:tcW w:w="882" w:type="dxa"/>
            <w:vMerge w:val="continue"/>
            <w:tcBorders>
              <w:top w:val="nil"/>
            </w:tcBorders>
          </w:tcPr>
          <w:p>
            <w:pPr>
              <w:rPr>
                <w:sz w:val="2"/>
                <w:szCs w:val="2"/>
              </w:rPr>
            </w:pPr>
          </w:p>
        </w:tc>
        <w:tc>
          <w:tcPr>
            <w:tcW w:w="584" w:type="dxa"/>
            <w:tcBorders>
              <w:top w:val="nil"/>
            </w:tcBorders>
          </w:tcPr>
          <w:p>
            <w:pPr>
              <w:pStyle w:val="72"/>
              <w:rPr>
                <w:rFonts w:ascii="Times New Roman"/>
                <w:sz w:val="20"/>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2"/>
              <w:rPr>
                <w:rFonts w:ascii="黑体"/>
                <w:sz w:val="18"/>
              </w:rPr>
            </w:pPr>
          </w:p>
          <w:p>
            <w:pPr>
              <w:pStyle w:val="72"/>
              <w:spacing w:before="6"/>
              <w:rPr>
                <w:rFonts w:ascii="黑体"/>
                <w:sz w:val="18"/>
              </w:rPr>
            </w:pPr>
          </w:p>
          <w:p>
            <w:pPr>
              <w:pStyle w:val="72"/>
              <w:spacing w:line="242" w:lineRule="auto"/>
              <w:ind w:left="258" w:right="253"/>
              <w:jc w:val="both"/>
              <w:rPr>
                <w:b/>
                <w:sz w:val="18"/>
              </w:rPr>
            </w:pPr>
            <w:r>
              <w:rPr>
                <w:b/>
                <w:sz w:val="18"/>
              </w:rPr>
              <w:t>三年制中职</w:t>
            </w:r>
          </w:p>
        </w:tc>
        <w:tc>
          <w:tcPr>
            <w:tcW w:w="623" w:type="dxa"/>
          </w:tcPr>
          <w:p>
            <w:pPr>
              <w:pStyle w:val="72"/>
              <w:spacing w:before="71"/>
              <w:ind w:left="10"/>
              <w:jc w:val="center"/>
              <w:rPr>
                <w:sz w:val="18"/>
              </w:rPr>
            </w:pPr>
            <w:r>
              <w:rPr>
                <w:sz w:val="18"/>
              </w:rPr>
              <w:t>一</w:t>
            </w:r>
          </w:p>
        </w:tc>
        <w:tc>
          <w:tcPr>
            <w:tcW w:w="1030" w:type="dxa"/>
          </w:tcPr>
          <w:p>
            <w:pPr>
              <w:pStyle w:val="72"/>
              <w:spacing w:before="71"/>
              <w:ind w:left="158" w:right="150"/>
              <w:jc w:val="center"/>
              <w:rPr>
                <w:rFonts w:hint="eastAsia" w:eastAsia="宋体"/>
                <w:color w:val="auto"/>
                <w:sz w:val="18"/>
                <w:lang w:val="en-US" w:eastAsia="zh-CN"/>
              </w:rPr>
            </w:pPr>
            <w:r>
              <w:rPr>
                <w:color w:val="auto"/>
                <w:sz w:val="18"/>
              </w:rPr>
              <w:t>1</w:t>
            </w:r>
            <w:r>
              <w:rPr>
                <w:rFonts w:hint="eastAsia"/>
                <w:color w:val="auto"/>
                <w:sz w:val="18"/>
                <w:lang w:val="en-US" w:eastAsia="zh-CN"/>
              </w:rPr>
              <w:t>7</w:t>
            </w:r>
          </w:p>
        </w:tc>
        <w:tc>
          <w:tcPr>
            <w:tcW w:w="630" w:type="dxa"/>
          </w:tcPr>
          <w:p>
            <w:pPr>
              <w:pStyle w:val="72"/>
              <w:spacing w:before="71"/>
              <w:ind w:right="194"/>
              <w:jc w:val="right"/>
              <w:rPr>
                <w:color w:val="auto"/>
                <w:sz w:val="18"/>
              </w:rPr>
            </w:pPr>
            <w:r>
              <w:rPr>
                <w:color w:val="auto"/>
                <w:sz w:val="18"/>
              </w:rPr>
              <w:t>1</w:t>
            </w:r>
          </w:p>
        </w:tc>
        <w:tc>
          <w:tcPr>
            <w:tcW w:w="430" w:type="dxa"/>
            <w:tcBorders>
              <w:right w:val="single" w:color="000000" w:sz="2" w:space="0"/>
            </w:tcBorders>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tcPr>
          <w:p>
            <w:pPr>
              <w:pStyle w:val="72"/>
              <w:jc w:val="center"/>
              <w:rPr>
                <w:rFonts w:ascii="Times New Roman"/>
                <w:color w:val="auto"/>
                <w:sz w:val="20"/>
                <w:lang w:val="en-US"/>
              </w:rPr>
            </w:pPr>
          </w:p>
        </w:tc>
        <w:tc>
          <w:tcPr>
            <w:tcW w:w="584" w:type="dxa"/>
          </w:tcPr>
          <w:p>
            <w:pPr>
              <w:pStyle w:val="72"/>
              <w:spacing w:before="71"/>
              <w:ind w:left="3"/>
              <w:jc w:val="center"/>
              <w:rPr>
                <w:color w:val="auto"/>
                <w:sz w:val="18"/>
              </w:rPr>
            </w:pPr>
          </w:p>
        </w:tc>
        <w:tc>
          <w:tcPr>
            <w:tcW w:w="634" w:type="dxa"/>
          </w:tcPr>
          <w:p>
            <w:pPr>
              <w:pStyle w:val="72"/>
              <w:rPr>
                <w:rFonts w:ascii="Times New Roman"/>
                <w:color w:val="auto"/>
                <w:sz w:val="20"/>
              </w:rPr>
            </w:pPr>
          </w:p>
        </w:tc>
        <w:tc>
          <w:tcPr>
            <w:tcW w:w="634" w:type="dxa"/>
          </w:tcPr>
          <w:p>
            <w:pPr>
              <w:pStyle w:val="72"/>
              <w:rPr>
                <w:rFonts w:ascii="Times New Roman"/>
                <w:color w:val="auto"/>
                <w:sz w:val="20"/>
              </w:rPr>
            </w:pPr>
          </w:p>
        </w:tc>
        <w:tc>
          <w:tcPr>
            <w:tcW w:w="637" w:type="dxa"/>
          </w:tcPr>
          <w:p>
            <w:pPr>
              <w:pStyle w:val="72"/>
              <w:spacing w:before="71"/>
              <w:ind w:right="267"/>
              <w:jc w:val="right"/>
              <w:rPr>
                <w:color w:val="auto"/>
                <w:sz w:val="18"/>
              </w:rPr>
            </w:pPr>
            <w:r>
              <w:rPr>
                <w:color w:val="auto"/>
                <w:sz w:val="18"/>
              </w:rPr>
              <w:t>1</w:t>
            </w:r>
          </w:p>
        </w:tc>
        <w:tc>
          <w:tcPr>
            <w:tcW w:w="635" w:type="dxa"/>
          </w:tcPr>
          <w:p>
            <w:pPr>
              <w:pStyle w:val="72"/>
              <w:spacing w:before="71"/>
              <w:ind w:right="1"/>
              <w:jc w:val="center"/>
              <w:rPr>
                <w:color w:val="auto"/>
                <w:sz w:val="18"/>
                <w:lang w:val="en-US"/>
              </w:rPr>
            </w:pPr>
            <w:r>
              <w:rPr>
                <w:rFonts w:hint="eastAsia"/>
                <w:color w:val="auto"/>
                <w:sz w:val="18"/>
                <w:lang w:val="en-US"/>
              </w:rPr>
              <w:t>1</w:t>
            </w:r>
          </w:p>
        </w:tc>
        <w:tc>
          <w:tcPr>
            <w:tcW w:w="637" w:type="dxa"/>
          </w:tcPr>
          <w:p>
            <w:pPr>
              <w:pStyle w:val="72"/>
              <w:spacing w:before="71"/>
              <w:ind w:right="220"/>
              <w:jc w:val="right"/>
              <w:rPr>
                <w:color w:val="auto"/>
                <w:sz w:val="18"/>
                <w:lang w:val="en-US"/>
              </w:rPr>
            </w:pPr>
            <w:r>
              <w:rPr>
                <w:rFonts w:hint="eastAsia"/>
                <w:color w:val="auto"/>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623" w:type="dxa"/>
          </w:tcPr>
          <w:p>
            <w:pPr>
              <w:pStyle w:val="72"/>
              <w:spacing w:before="72"/>
              <w:ind w:left="10"/>
              <w:jc w:val="center"/>
              <w:rPr>
                <w:sz w:val="18"/>
              </w:rPr>
            </w:pPr>
            <w:r>
              <w:rPr>
                <w:sz w:val="18"/>
              </w:rPr>
              <w:t>二</w:t>
            </w:r>
          </w:p>
        </w:tc>
        <w:tc>
          <w:tcPr>
            <w:tcW w:w="1030" w:type="dxa"/>
          </w:tcPr>
          <w:p>
            <w:pPr>
              <w:pStyle w:val="72"/>
              <w:spacing w:before="72"/>
              <w:ind w:left="158" w:right="148"/>
              <w:jc w:val="center"/>
              <w:rPr>
                <w:rFonts w:hint="eastAsia" w:eastAsia="宋体"/>
                <w:color w:val="auto"/>
                <w:sz w:val="18"/>
                <w:lang w:val="en-US" w:eastAsia="zh-CN"/>
              </w:rPr>
            </w:pPr>
            <w:r>
              <w:rPr>
                <w:color w:val="auto"/>
                <w:sz w:val="18"/>
              </w:rPr>
              <w:t>1</w:t>
            </w:r>
            <w:r>
              <w:rPr>
                <w:rFonts w:hint="eastAsia"/>
                <w:color w:val="auto"/>
                <w:sz w:val="18"/>
                <w:lang w:val="en-US" w:eastAsia="zh-CN"/>
              </w:rPr>
              <w:t>5</w:t>
            </w:r>
          </w:p>
        </w:tc>
        <w:tc>
          <w:tcPr>
            <w:tcW w:w="630" w:type="dxa"/>
          </w:tcPr>
          <w:p>
            <w:pPr>
              <w:pStyle w:val="72"/>
              <w:rPr>
                <w:rFonts w:ascii="Times New Roman"/>
                <w:color w:val="auto"/>
                <w:sz w:val="20"/>
              </w:rPr>
            </w:pPr>
          </w:p>
        </w:tc>
        <w:tc>
          <w:tcPr>
            <w:tcW w:w="430" w:type="dxa"/>
            <w:tcBorders>
              <w:right w:val="single" w:color="000000" w:sz="2" w:space="0"/>
            </w:tcBorders>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vAlign w:val="center"/>
          </w:tcPr>
          <w:p>
            <w:pPr>
              <w:pStyle w:val="72"/>
              <w:jc w:val="center"/>
              <w:rPr>
                <w:rFonts w:hint="eastAsia" w:ascii="Times New Roman" w:eastAsia="宋体"/>
                <w:color w:val="auto"/>
                <w:sz w:val="20"/>
                <w:lang w:eastAsia="zh-CN"/>
              </w:rPr>
            </w:pPr>
            <w:r>
              <w:rPr>
                <w:rFonts w:hint="eastAsia" w:asciiTheme="minorEastAsia" w:hAnsiTheme="minorEastAsia" w:eastAsiaTheme="minorEastAsia" w:cstheme="minorEastAsia"/>
                <w:color w:val="auto"/>
                <w:sz w:val="20"/>
                <w:lang w:val="en-US" w:eastAsia="zh-CN"/>
              </w:rPr>
              <w:t>3</w:t>
            </w:r>
          </w:p>
        </w:tc>
        <w:tc>
          <w:tcPr>
            <w:tcW w:w="584" w:type="dxa"/>
            <w:vAlign w:val="top"/>
          </w:tcPr>
          <w:p>
            <w:pPr>
              <w:pStyle w:val="72"/>
              <w:rPr>
                <w:rFonts w:ascii="Times New Roman"/>
                <w:color w:val="auto"/>
                <w:sz w:val="20"/>
              </w:rPr>
            </w:pPr>
          </w:p>
        </w:tc>
        <w:tc>
          <w:tcPr>
            <w:tcW w:w="634" w:type="dxa"/>
          </w:tcPr>
          <w:p>
            <w:pPr>
              <w:pStyle w:val="72"/>
              <w:rPr>
                <w:rFonts w:ascii="Times New Roman"/>
                <w:color w:val="auto"/>
                <w:sz w:val="20"/>
              </w:rPr>
            </w:pPr>
          </w:p>
        </w:tc>
        <w:tc>
          <w:tcPr>
            <w:tcW w:w="634" w:type="dxa"/>
          </w:tcPr>
          <w:p>
            <w:pPr>
              <w:pStyle w:val="72"/>
              <w:rPr>
                <w:rFonts w:ascii="Times New Roman"/>
                <w:color w:val="auto"/>
                <w:sz w:val="20"/>
              </w:rPr>
            </w:pPr>
          </w:p>
        </w:tc>
        <w:tc>
          <w:tcPr>
            <w:tcW w:w="637" w:type="dxa"/>
          </w:tcPr>
          <w:p>
            <w:pPr>
              <w:pStyle w:val="72"/>
              <w:spacing w:before="72"/>
              <w:ind w:right="267"/>
              <w:jc w:val="right"/>
              <w:rPr>
                <w:color w:val="auto"/>
                <w:sz w:val="18"/>
              </w:rPr>
            </w:pPr>
            <w:r>
              <w:rPr>
                <w:color w:val="auto"/>
                <w:sz w:val="18"/>
              </w:rPr>
              <w:t>1</w:t>
            </w:r>
          </w:p>
        </w:tc>
        <w:tc>
          <w:tcPr>
            <w:tcW w:w="635" w:type="dxa"/>
          </w:tcPr>
          <w:p>
            <w:pPr>
              <w:pStyle w:val="72"/>
              <w:spacing w:before="72"/>
              <w:ind w:right="1"/>
              <w:jc w:val="center"/>
              <w:rPr>
                <w:color w:val="auto"/>
                <w:sz w:val="18"/>
              </w:rPr>
            </w:pPr>
            <w:r>
              <w:rPr>
                <w:color w:val="auto"/>
                <w:sz w:val="18"/>
              </w:rPr>
              <w:t>1</w:t>
            </w:r>
          </w:p>
        </w:tc>
        <w:tc>
          <w:tcPr>
            <w:tcW w:w="637" w:type="dxa"/>
          </w:tcPr>
          <w:p>
            <w:pPr>
              <w:pStyle w:val="72"/>
              <w:spacing w:before="72"/>
              <w:ind w:right="220"/>
              <w:jc w:val="right"/>
              <w:rPr>
                <w:color w:val="auto"/>
                <w:sz w:val="18"/>
                <w:lang w:val="en-US"/>
              </w:rPr>
            </w:pPr>
            <w:r>
              <w:rPr>
                <w:rFonts w:hint="eastAsia"/>
                <w:color w:val="auto"/>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623" w:type="dxa"/>
          </w:tcPr>
          <w:p>
            <w:pPr>
              <w:pStyle w:val="72"/>
              <w:spacing w:before="72"/>
              <w:ind w:left="10"/>
              <w:jc w:val="center"/>
              <w:rPr>
                <w:sz w:val="18"/>
              </w:rPr>
            </w:pPr>
            <w:r>
              <w:rPr>
                <w:sz w:val="18"/>
              </w:rPr>
              <w:t>三</w:t>
            </w:r>
          </w:p>
        </w:tc>
        <w:tc>
          <w:tcPr>
            <w:tcW w:w="1030" w:type="dxa"/>
          </w:tcPr>
          <w:p>
            <w:pPr>
              <w:pStyle w:val="72"/>
              <w:spacing w:before="72"/>
              <w:ind w:left="158" w:right="148"/>
              <w:jc w:val="center"/>
              <w:rPr>
                <w:color w:val="auto"/>
                <w:sz w:val="18"/>
              </w:rPr>
            </w:pPr>
            <w:r>
              <w:rPr>
                <w:color w:val="auto"/>
                <w:sz w:val="18"/>
              </w:rPr>
              <w:t>1</w:t>
            </w:r>
            <w:r>
              <w:rPr>
                <w:rFonts w:hint="eastAsia"/>
                <w:color w:val="auto"/>
                <w:sz w:val="18"/>
                <w:lang w:val="en-US"/>
              </w:rPr>
              <w:t>8</w:t>
            </w:r>
          </w:p>
        </w:tc>
        <w:tc>
          <w:tcPr>
            <w:tcW w:w="630" w:type="dxa"/>
          </w:tcPr>
          <w:p>
            <w:pPr>
              <w:pStyle w:val="72"/>
              <w:rPr>
                <w:rFonts w:ascii="Times New Roman"/>
                <w:color w:val="auto"/>
                <w:sz w:val="20"/>
              </w:rPr>
            </w:pPr>
          </w:p>
        </w:tc>
        <w:tc>
          <w:tcPr>
            <w:tcW w:w="430" w:type="dxa"/>
            <w:tcBorders>
              <w:right w:val="single" w:color="000000" w:sz="2" w:space="0"/>
            </w:tcBorders>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tcPr>
          <w:p>
            <w:pPr>
              <w:pStyle w:val="72"/>
              <w:rPr>
                <w:rFonts w:ascii="Times New Roman"/>
                <w:color w:val="auto"/>
                <w:sz w:val="20"/>
              </w:rPr>
            </w:pPr>
          </w:p>
        </w:tc>
        <w:tc>
          <w:tcPr>
            <w:tcW w:w="584" w:type="dxa"/>
          </w:tcPr>
          <w:p>
            <w:pPr>
              <w:pStyle w:val="72"/>
              <w:rPr>
                <w:rFonts w:ascii="Times New Roman"/>
                <w:color w:val="auto"/>
                <w:sz w:val="20"/>
              </w:rPr>
            </w:pPr>
          </w:p>
        </w:tc>
        <w:tc>
          <w:tcPr>
            <w:tcW w:w="634" w:type="dxa"/>
          </w:tcPr>
          <w:p>
            <w:pPr>
              <w:pStyle w:val="72"/>
              <w:rPr>
                <w:rFonts w:ascii="Times New Roman"/>
                <w:color w:val="auto"/>
                <w:sz w:val="20"/>
              </w:rPr>
            </w:pPr>
          </w:p>
        </w:tc>
        <w:tc>
          <w:tcPr>
            <w:tcW w:w="634" w:type="dxa"/>
          </w:tcPr>
          <w:p>
            <w:pPr>
              <w:pStyle w:val="72"/>
              <w:rPr>
                <w:rFonts w:ascii="Times New Roman"/>
                <w:color w:val="auto"/>
                <w:sz w:val="20"/>
              </w:rPr>
            </w:pPr>
          </w:p>
        </w:tc>
        <w:tc>
          <w:tcPr>
            <w:tcW w:w="637" w:type="dxa"/>
          </w:tcPr>
          <w:p>
            <w:pPr>
              <w:pStyle w:val="72"/>
              <w:spacing w:before="72"/>
              <w:ind w:right="267"/>
              <w:jc w:val="right"/>
              <w:rPr>
                <w:color w:val="auto"/>
                <w:sz w:val="18"/>
              </w:rPr>
            </w:pPr>
            <w:r>
              <w:rPr>
                <w:color w:val="auto"/>
                <w:sz w:val="18"/>
              </w:rPr>
              <w:t>1</w:t>
            </w:r>
          </w:p>
        </w:tc>
        <w:tc>
          <w:tcPr>
            <w:tcW w:w="635" w:type="dxa"/>
          </w:tcPr>
          <w:p>
            <w:pPr>
              <w:pStyle w:val="72"/>
              <w:spacing w:before="72"/>
              <w:ind w:right="1"/>
              <w:jc w:val="center"/>
              <w:rPr>
                <w:color w:val="auto"/>
                <w:sz w:val="18"/>
              </w:rPr>
            </w:pPr>
            <w:r>
              <w:rPr>
                <w:color w:val="auto"/>
                <w:sz w:val="18"/>
              </w:rPr>
              <w:t>1</w:t>
            </w:r>
          </w:p>
        </w:tc>
        <w:tc>
          <w:tcPr>
            <w:tcW w:w="637" w:type="dxa"/>
          </w:tcPr>
          <w:p>
            <w:pPr>
              <w:pStyle w:val="72"/>
              <w:spacing w:before="72"/>
              <w:ind w:right="220"/>
              <w:jc w:val="right"/>
              <w:rPr>
                <w:color w:val="auto"/>
                <w:sz w:val="18"/>
                <w:lang w:val="en-US"/>
              </w:rPr>
            </w:pPr>
            <w:r>
              <w:rPr>
                <w:rFonts w:hint="eastAsia"/>
                <w:color w:val="auto"/>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623" w:type="dxa"/>
          </w:tcPr>
          <w:p>
            <w:pPr>
              <w:pStyle w:val="72"/>
              <w:spacing w:before="72"/>
              <w:ind w:left="10"/>
              <w:jc w:val="center"/>
              <w:rPr>
                <w:sz w:val="18"/>
              </w:rPr>
            </w:pPr>
            <w:r>
              <w:rPr>
                <w:sz w:val="18"/>
              </w:rPr>
              <w:t>四</w:t>
            </w:r>
          </w:p>
        </w:tc>
        <w:tc>
          <w:tcPr>
            <w:tcW w:w="1030" w:type="dxa"/>
          </w:tcPr>
          <w:p>
            <w:pPr>
              <w:pStyle w:val="72"/>
              <w:spacing w:before="72"/>
              <w:ind w:left="158" w:right="148"/>
              <w:jc w:val="center"/>
              <w:rPr>
                <w:rFonts w:hint="eastAsia" w:eastAsia="宋体"/>
                <w:color w:val="auto"/>
                <w:sz w:val="18"/>
                <w:lang w:val="en-US" w:eastAsia="zh-CN"/>
              </w:rPr>
            </w:pPr>
            <w:r>
              <w:rPr>
                <w:color w:val="auto"/>
                <w:sz w:val="18"/>
              </w:rPr>
              <w:t>1</w:t>
            </w:r>
            <w:r>
              <w:rPr>
                <w:rFonts w:hint="eastAsia"/>
                <w:color w:val="auto"/>
                <w:sz w:val="18"/>
                <w:lang w:val="en-US" w:eastAsia="zh-CN"/>
              </w:rPr>
              <w:t>8</w:t>
            </w:r>
          </w:p>
        </w:tc>
        <w:tc>
          <w:tcPr>
            <w:tcW w:w="630" w:type="dxa"/>
          </w:tcPr>
          <w:p>
            <w:pPr>
              <w:pStyle w:val="72"/>
              <w:rPr>
                <w:rFonts w:ascii="Times New Roman"/>
                <w:color w:val="auto"/>
                <w:sz w:val="20"/>
              </w:rPr>
            </w:pPr>
          </w:p>
        </w:tc>
        <w:tc>
          <w:tcPr>
            <w:tcW w:w="430" w:type="dxa"/>
            <w:tcBorders>
              <w:right w:val="single" w:color="000000" w:sz="2" w:space="0"/>
            </w:tcBorders>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vAlign w:val="center"/>
          </w:tcPr>
          <w:p>
            <w:pPr>
              <w:pStyle w:val="72"/>
              <w:jc w:val="center"/>
              <w:rPr>
                <w:rFonts w:asciiTheme="minorEastAsia" w:hAnsiTheme="minorEastAsia" w:eastAsiaTheme="minorEastAsia" w:cstheme="minorEastAsia"/>
                <w:color w:val="auto"/>
                <w:sz w:val="20"/>
                <w:lang w:val="en-US"/>
              </w:rPr>
            </w:pPr>
          </w:p>
        </w:tc>
        <w:tc>
          <w:tcPr>
            <w:tcW w:w="584" w:type="dxa"/>
          </w:tcPr>
          <w:p>
            <w:pPr>
              <w:pStyle w:val="72"/>
              <w:rPr>
                <w:rFonts w:ascii="Times New Roman"/>
                <w:color w:val="auto"/>
                <w:sz w:val="20"/>
              </w:rPr>
            </w:pPr>
          </w:p>
        </w:tc>
        <w:tc>
          <w:tcPr>
            <w:tcW w:w="634" w:type="dxa"/>
          </w:tcPr>
          <w:p>
            <w:pPr>
              <w:pStyle w:val="72"/>
              <w:rPr>
                <w:rFonts w:ascii="Times New Roman"/>
                <w:color w:val="auto"/>
                <w:sz w:val="20"/>
              </w:rPr>
            </w:pPr>
          </w:p>
        </w:tc>
        <w:tc>
          <w:tcPr>
            <w:tcW w:w="634" w:type="dxa"/>
          </w:tcPr>
          <w:p>
            <w:pPr>
              <w:pStyle w:val="72"/>
              <w:rPr>
                <w:rFonts w:ascii="Times New Roman"/>
                <w:color w:val="auto"/>
                <w:sz w:val="20"/>
              </w:rPr>
            </w:pPr>
          </w:p>
        </w:tc>
        <w:tc>
          <w:tcPr>
            <w:tcW w:w="637" w:type="dxa"/>
          </w:tcPr>
          <w:p>
            <w:pPr>
              <w:pStyle w:val="72"/>
              <w:spacing w:before="72"/>
              <w:ind w:right="267"/>
              <w:jc w:val="right"/>
              <w:rPr>
                <w:color w:val="auto"/>
                <w:sz w:val="18"/>
              </w:rPr>
            </w:pPr>
            <w:r>
              <w:rPr>
                <w:color w:val="auto"/>
                <w:sz w:val="18"/>
              </w:rPr>
              <w:t>1</w:t>
            </w:r>
          </w:p>
        </w:tc>
        <w:tc>
          <w:tcPr>
            <w:tcW w:w="635" w:type="dxa"/>
          </w:tcPr>
          <w:p>
            <w:pPr>
              <w:pStyle w:val="72"/>
              <w:spacing w:before="72"/>
              <w:ind w:right="1"/>
              <w:jc w:val="center"/>
              <w:rPr>
                <w:color w:val="auto"/>
                <w:sz w:val="18"/>
              </w:rPr>
            </w:pPr>
            <w:r>
              <w:rPr>
                <w:color w:val="auto"/>
                <w:sz w:val="18"/>
              </w:rPr>
              <w:t>1</w:t>
            </w:r>
          </w:p>
        </w:tc>
        <w:tc>
          <w:tcPr>
            <w:tcW w:w="637" w:type="dxa"/>
          </w:tcPr>
          <w:p>
            <w:pPr>
              <w:pStyle w:val="72"/>
              <w:spacing w:before="72"/>
              <w:ind w:right="220"/>
              <w:jc w:val="right"/>
              <w:rPr>
                <w:color w:val="auto"/>
                <w:sz w:val="18"/>
                <w:lang w:val="en-US"/>
              </w:rPr>
            </w:pPr>
            <w:r>
              <w:rPr>
                <w:rFonts w:hint="eastAsia"/>
                <w:color w:val="auto"/>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623" w:type="dxa"/>
          </w:tcPr>
          <w:p>
            <w:pPr>
              <w:pStyle w:val="72"/>
              <w:spacing w:before="71"/>
              <w:ind w:left="10"/>
              <w:jc w:val="center"/>
              <w:rPr>
                <w:sz w:val="18"/>
              </w:rPr>
            </w:pPr>
            <w:r>
              <w:rPr>
                <w:sz w:val="18"/>
              </w:rPr>
              <w:t>五</w:t>
            </w:r>
          </w:p>
        </w:tc>
        <w:tc>
          <w:tcPr>
            <w:tcW w:w="1030" w:type="dxa"/>
          </w:tcPr>
          <w:p>
            <w:pPr>
              <w:pStyle w:val="72"/>
              <w:spacing w:before="71"/>
              <w:ind w:left="158" w:right="148"/>
              <w:jc w:val="center"/>
              <w:rPr>
                <w:rFonts w:hint="eastAsia" w:eastAsia="宋体"/>
                <w:color w:val="auto"/>
                <w:sz w:val="18"/>
                <w:lang w:val="en-US" w:eastAsia="zh-CN"/>
              </w:rPr>
            </w:pPr>
            <w:r>
              <w:rPr>
                <w:rFonts w:hint="eastAsia"/>
                <w:color w:val="auto"/>
                <w:sz w:val="18"/>
                <w:lang w:val="en-US" w:eastAsia="zh-CN"/>
              </w:rPr>
              <w:t>6</w:t>
            </w:r>
          </w:p>
        </w:tc>
        <w:tc>
          <w:tcPr>
            <w:tcW w:w="630" w:type="dxa"/>
          </w:tcPr>
          <w:p>
            <w:pPr>
              <w:pStyle w:val="72"/>
              <w:rPr>
                <w:rFonts w:ascii="Times New Roman"/>
                <w:color w:val="auto"/>
                <w:sz w:val="20"/>
              </w:rPr>
            </w:pPr>
          </w:p>
        </w:tc>
        <w:tc>
          <w:tcPr>
            <w:tcW w:w="430" w:type="dxa"/>
            <w:tcBorders>
              <w:right w:val="single" w:color="000000" w:sz="2" w:space="0"/>
            </w:tcBorders>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vAlign w:val="center"/>
          </w:tcPr>
          <w:p>
            <w:pPr>
              <w:pStyle w:val="72"/>
              <w:jc w:val="center"/>
              <w:rPr>
                <w:rFonts w:asciiTheme="minorEastAsia" w:hAnsiTheme="minorEastAsia" w:eastAsiaTheme="minorEastAsia" w:cstheme="minorEastAsia"/>
                <w:color w:val="auto"/>
                <w:sz w:val="20"/>
              </w:rPr>
            </w:pPr>
          </w:p>
        </w:tc>
        <w:tc>
          <w:tcPr>
            <w:tcW w:w="584" w:type="dxa"/>
          </w:tcPr>
          <w:p>
            <w:pPr>
              <w:pStyle w:val="72"/>
              <w:rPr>
                <w:rFonts w:ascii="Times New Roman"/>
                <w:color w:val="auto"/>
                <w:sz w:val="20"/>
              </w:rPr>
            </w:pPr>
          </w:p>
        </w:tc>
        <w:tc>
          <w:tcPr>
            <w:tcW w:w="634" w:type="dxa"/>
          </w:tcPr>
          <w:p>
            <w:pPr>
              <w:pStyle w:val="72"/>
              <w:ind w:firstLine="180" w:firstLineChars="100"/>
              <w:rPr>
                <w:rFonts w:hint="default" w:ascii="Times New Roman" w:eastAsia="宋体"/>
                <w:color w:val="auto"/>
                <w:sz w:val="20"/>
                <w:lang w:val="en-US" w:eastAsia="zh-CN"/>
              </w:rPr>
            </w:pPr>
            <w:r>
              <w:rPr>
                <w:rFonts w:hint="eastAsia"/>
                <w:color w:val="auto"/>
                <w:sz w:val="18"/>
                <w:lang w:val="en-US" w:eastAsia="zh-CN"/>
              </w:rPr>
              <w:t>12</w:t>
            </w:r>
          </w:p>
        </w:tc>
        <w:tc>
          <w:tcPr>
            <w:tcW w:w="634" w:type="dxa"/>
          </w:tcPr>
          <w:p>
            <w:pPr>
              <w:pStyle w:val="72"/>
              <w:rPr>
                <w:rFonts w:ascii="Times New Roman"/>
                <w:color w:val="auto"/>
                <w:sz w:val="20"/>
              </w:rPr>
            </w:pPr>
          </w:p>
        </w:tc>
        <w:tc>
          <w:tcPr>
            <w:tcW w:w="637" w:type="dxa"/>
          </w:tcPr>
          <w:p>
            <w:pPr>
              <w:pStyle w:val="72"/>
              <w:spacing w:before="71"/>
              <w:ind w:right="267"/>
              <w:jc w:val="right"/>
              <w:rPr>
                <w:rFonts w:hint="eastAsia" w:eastAsia="宋体"/>
                <w:color w:val="auto"/>
                <w:sz w:val="18"/>
                <w:lang w:val="en-US" w:eastAsia="zh-CN"/>
              </w:rPr>
            </w:pPr>
            <w:r>
              <w:rPr>
                <w:rFonts w:hint="eastAsia"/>
                <w:color w:val="auto"/>
                <w:sz w:val="18"/>
                <w:lang w:val="en-US" w:eastAsia="zh-CN"/>
              </w:rPr>
              <w:t>1</w:t>
            </w:r>
          </w:p>
        </w:tc>
        <w:tc>
          <w:tcPr>
            <w:tcW w:w="635" w:type="dxa"/>
          </w:tcPr>
          <w:p>
            <w:pPr>
              <w:pStyle w:val="72"/>
              <w:spacing w:before="71"/>
              <w:ind w:right="1"/>
              <w:jc w:val="center"/>
              <w:rPr>
                <w:rFonts w:hint="default" w:eastAsia="宋体"/>
                <w:color w:val="auto"/>
                <w:sz w:val="18"/>
                <w:lang w:val="en-US" w:eastAsia="zh-CN"/>
              </w:rPr>
            </w:pPr>
            <w:r>
              <w:rPr>
                <w:rFonts w:hint="eastAsia"/>
                <w:color w:val="auto"/>
                <w:sz w:val="18"/>
                <w:lang w:val="en-US" w:eastAsia="zh-CN"/>
              </w:rPr>
              <w:t>1</w:t>
            </w:r>
          </w:p>
        </w:tc>
        <w:tc>
          <w:tcPr>
            <w:tcW w:w="637" w:type="dxa"/>
          </w:tcPr>
          <w:p>
            <w:pPr>
              <w:pStyle w:val="72"/>
              <w:spacing w:before="71"/>
              <w:ind w:right="220"/>
              <w:jc w:val="right"/>
              <w:rPr>
                <w:color w:val="auto"/>
                <w:sz w:val="18"/>
                <w:lang w:val="en-US"/>
              </w:rPr>
            </w:pPr>
            <w:r>
              <w:rPr>
                <w:rFonts w:hint="eastAsia"/>
                <w:color w:val="auto"/>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623" w:type="dxa"/>
          </w:tcPr>
          <w:p>
            <w:pPr>
              <w:pStyle w:val="72"/>
              <w:spacing w:before="71"/>
              <w:ind w:left="10"/>
              <w:jc w:val="center"/>
              <w:rPr>
                <w:sz w:val="18"/>
              </w:rPr>
            </w:pPr>
            <w:r>
              <w:rPr>
                <w:sz w:val="18"/>
              </w:rPr>
              <w:t>六</w:t>
            </w:r>
          </w:p>
        </w:tc>
        <w:tc>
          <w:tcPr>
            <w:tcW w:w="1030" w:type="dxa"/>
          </w:tcPr>
          <w:p>
            <w:pPr>
              <w:pStyle w:val="72"/>
              <w:rPr>
                <w:rFonts w:ascii="Times New Roman"/>
                <w:color w:val="auto"/>
                <w:sz w:val="20"/>
              </w:rPr>
            </w:pPr>
          </w:p>
        </w:tc>
        <w:tc>
          <w:tcPr>
            <w:tcW w:w="630" w:type="dxa"/>
          </w:tcPr>
          <w:p>
            <w:pPr>
              <w:pStyle w:val="72"/>
              <w:rPr>
                <w:rFonts w:ascii="Times New Roman"/>
                <w:color w:val="auto"/>
                <w:sz w:val="20"/>
              </w:rPr>
            </w:pPr>
          </w:p>
        </w:tc>
        <w:tc>
          <w:tcPr>
            <w:tcW w:w="430" w:type="dxa"/>
            <w:tcBorders>
              <w:right w:val="single" w:color="000000" w:sz="2" w:space="0"/>
            </w:tcBorders>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vAlign w:val="center"/>
          </w:tcPr>
          <w:p>
            <w:pPr>
              <w:pStyle w:val="72"/>
              <w:jc w:val="center"/>
              <w:rPr>
                <w:rFonts w:asciiTheme="minorEastAsia" w:hAnsiTheme="minorEastAsia" w:eastAsiaTheme="minorEastAsia" w:cstheme="minorEastAsia"/>
                <w:color w:val="auto"/>
                <w:sz w:val="20"/>
              </w:rPr>
            </w:pPr>
          </w:p>
        </w:tc>
        <w:tc>
          <w:tcPr>
            <w:tcW w:w="584" w:type="dxa"/>
          </w:tcPr>
          <w:p>
            <w:pPr>
              <w:pStyle w:val="72"/>
              <w:rPr>
                <w:rFonts w:ascii="Times New Roman"/>
                <w:color w:val="auto"/>
                <w:sz w:val="20"/>
              </w:rPr>
            </w:pPr>
          </w:p>
        </w:tc>
        <w:tc>
          <w:tcPr>
            <w:tcW w:w="634" w:type="dxa"/>
          </w:tcPr>
          <w:p>
            <w:pPr>
              <w:pStyle w:val="72"/>
              <w:rPr>
                <w:rFonts w:ascii="Times New Roman"/>
                <w:color w:val="auto"/>
                <w:sz w:val="20"/>
              </w:rPr>
            </w:pPr>
          </w:p>
        </w:tc>
        <w:tc>
          <w:tcPr>
            <w:tcW w:w="634" w:type="dxa"/>
          </w:tcPr>
          <w:p>
            <w:pPr>
              <w:pStyle w:val="72"/>
              <w:spacing w:before="71"/>
              <w:ind w:right="218"/>
              <w:jc w:val="right"/>
              <w:rPr>
                <w:rFonts w:hint="default" w:eastAsia="宋体"/>
                <w:color w:val="auto"/>
                <w:sz w:val="18"/>
                <w:lang w:val="en-US" w:eastAsia="zh-CN"/>
              </w:rPr>
            </w:pPr>
            <w:r>
              <w:rPr>
                <w:rFonts w:hint="eastAsia"/>
                <w:color w:val="auto"/>
                <w:sz w:val="18"/>
                <w:lang w:val="en-US" w:eastAsia="zh-CN"/>
              </w:rPr>
              <w:t>18</w:t>
            </w:r>
          </w:p>
        </w:tc>
        <w:tc>
          <w:tcPr>
            <w:tcW w:w="637" w:type="dxa"/>
            <w:vAlign w:val="top"/>
          </w:tcPr>
          <w:p>
            <w:pPr>
              <w:pStyle w:val="72"/>
              <w:spacing w:before="72"/>
              <w:ind w:right="267" w:rightChars="0"/>
              <w:jc w:val="right"/>
              <w:rPr>
                <w:rFonts w:ascii="Times New Roman"/>
                <w:color w:val="auto"/>
                <w:sz w:val="20"/>
              </w:rPr>
            </w:pPr>
            <w:r>
              <w:rPr>
                <w:color w:val="auto"/>
                <w:sz w:val="18"/>
              </w:rPr>
              <w:t>1</w:t>
            </w:r>
          </w:p>
        </w:tc>
        <w:tc>
          <w:tcPr>
            <w:tcW w:w="635" w:type="dxa"/>
            <w:vAlign w:val="top"/>
          </w:tcPr>
          <w:p>
            <w:pPr>
              <w:pStyle w:val="72"/>
              <w:spacing w:before="72"/>
              <w:ind w:right="1" w:rightChars="0"/>
              <w:jc w:val="center"/>
              <w:rPr>
                <w:color w:val="auto"/>
                <w:sz w:val="18"/>
              </w:rPr>
            </w:pPr>
            <w:r>
              <w:rPr>
                <w:color w:val="auto"/>
                <w:sz w:val="18"/>
              </w:rPr>
              <w:t>1</w:t>
            </w:r>
          </w:p>
        </w:tc>
        <w:tc>
          <w:tcPr>
            <w:tcW w:w="637" w:type="dxa"/>
          </w:tcPr>
          <w:p>
            <w:pPr>
              <w:pStyle w:val="72"/>
              <w:spacing w:before="71"/>
              <w:ind w:right="220"/>
              <w:jc w:val="right"/>
              <w:rPr>
                <w:rFonts w:hint="eastAsia" w:eastAsia="宋体"/>
                <w:color w:val="auto"/>
                <w:sz w:val="18"/>
                <w:lang w:val="en-US" w:eastAsia="zh-CN"/>
              </w:rPr>
            </w:pPr>
            <w:r>
              <w:rPr>
                <w:color w:val="auto"/>
                <w:sz w:val="18"/>
              </w:rPr>
              <w:t>2</w:t>
            </w:r>
            <w:r>
              <w:rPr>
                <w:rFonts w:hint="eastAsia"/>
                <w:color w:val="auto"/>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2"/>
              <w:spacing w:before="1" w:line="242" w:lineRule="auto"/>
              <w:ind w:left="258" w:right="253"/>
              <w:jc w:val="both"/>
              <w:rPr>
                <w:b/>
                <w:sz w:val="18"/>
              </w:rPr>
            </w:pPr>
            <w:r>
              <w:rPr>
                <w:b/>
                <w:sz w:val="18"/>
              </w:rPr>
              <w:t>二年制高职</w:t>
            </w:r>
          </w:p>
        </w:tc>
        <w:tc>
          <w:tcPr>
            <w:tcW w:w="623" w:type="dxa"/>
          </w:tcPr>
          <w:p>
            <w:pPr>
              <w:pStyle w:val="72"/>
              <w:spacing w:before="71"/>
              <w:ind w:left="10"/>
              <w:jc w:val="center"/>
              <w:rPr>
                <w:sz w:val="18"/>
              </w:rPr>
            </w:pPr>
            <w:r>
              <w:rPr>
                <w:sz w:val="18"/>
              </w:rPr>
              <w:t>七</w:t>
            </w:r>
          </w:p>
        </w:tc>
        <w:tc>
          <w:tcPr>
            <w:tcW w:w="1030" w:type="dxa"/>
          </w:tcPr>
          <w:p>
            <w:pPr>
              <w:pStyle w:val="72"/>
              <w:spacing w:before="71"/>
              <w:ind w:left="158" w:right="148"/>
              <w:jc w:val="center"/>
              <w:rPr>
                <w:rFonts w:hint="eastAsia" w:eastAsia="宋体"/>
                <w:color w:val="auto"/>
                <w:sz w:val="18"/>
                <w:lang w:val="en-US" w:eastAsia="zh-CN"/>
              </w:rPr>
            </w:pPr>
            <w:r>
              <w:rPr>
                <w:rFonts w:hint="eastAsia"/>
                <w:color w:val="auto"/>
                <w:sz w:val="18"/>
                <w:lang w:val="en-US"/>
              </w:rPr>
              <w:t>1</w:t>
            </w:r>
            <w:r>
              <w:rPr>
                <w:rFonts w:hint="eastAsia"/>
                <w:color w:val="auto"/>
                <w:sz w:val="18"/>
                <w:lang w:val="en-US" w:eastAsia="zh-CN"/>
              </w:rPr>
              <w:t>6</w:t>
            </w:r>
          </w:p>
        </w:tc>
        <w:tc>
          <w:tcPr>
            <w:tcW w:w="630" w:type="dxa"/>
          </w:tcPr>
          <w:p>
            <w:pPr>
              <w:pStyle w:val="72"/>
              <w:spacing w:before="71"/>
              <w:ind w:right="194"/>
              <w:jc w:val="right"/>
              <w:rPr>
                <w:color w:val="auto"/>
                <w:sz w:val="18"/>
              </w:rPr>
            </w:pPr>
            <w:r>
              <w:rPr>
                <w:color w:val="auto"/>
                <w:sz w:val="18"/>
              </w:rPr>
              <w:t>2</w:t>
            </w:r>
          </w:p>
        </w:tc>
        <w:tc>
          <w:tcPr>
            <w:tcW w:w="430" w:type="dxa"/>
            <w:tcBorders>
              <w:right w:val="single" w:color="000000" w:sz="2" w:space="0"/>
            </w:tcBorders>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vAlign w:val="center"/>
          </w:tcPr>
          <w:p>
            <w:pPr>
              <w:pStyle w:val="72"/>
              <w:jc w:val="center"/>
              <w:rPr>
                <w:rFonts w:asciiTheme="minorEastAsia" w:hAnsiTheme="minorEastAsia" w:eastAsiaTheme="minorEastAsia" w:cstheme="minorEastAsia"/>
                <w:color w:val="auto"/>
                <w:sz w:val="20"/>
                <w:lang w:val="en-US"/>
              </w:rPr>
            </w:pPr>
          </w:p>
        </w:tc>
        <w:tc>
          <w:tcPr>
            <w:tcW w:w="584" w:type="dxa"/>
          </w:tcPr>
          <w:p>
            <w:pPr>
              <w:pStyle w:val="72"/>
              <w:rPr>
                <w:rFonts w:ascii="Times New Roman"/>
                <w:color w:val="auto"/>
                <w:sz w:val="20"/>
              </w:rPr>
            </w:pPr>
          </w:p>
        </w:tc>
        <w:tc>
          <w:tcPr>
            <w:tcW w:w="634" w:type="dxa"/>
          </w:tcPr>
          <w:p>
            <w:pPr>
              <w:pStyle w:val="72"/>
              <w:rPr>
                <w:rFonts w:ascii="Times New Roman"/>
                <w:color w:val="auto"/>
                <w:sz w:val="20"/>
              </w:rPr>
            </w:pPr>
          </w:p>
        </w:tc>
        <w:tc>
          <w:tcPr>
            <w:tcW w:w="634" w:type="dxa"/>
          </w:tcPr>
          <w:p>
            <w:pPr>
              <w:pStyle w:val="72"/>
              <w:rPr>
                <w:rFonts w:ascii="Times New Roman"/>
                <w:color w:val="auto"/>
                <w:sz w:val="20"/>
              </w:rPr>
            </w:pPr>
          </w:p>
        </w:tc>
        <w:tc>
          <w:tcPr>
            <w:tcW w:w="637" w:type="dxa"/>
          </w:tcPr>
          <w:p>
            <w:pPr>
              <w:pStyle w:val="72"/>
              <w:spacing w:before="71"/>
              <w:ind w:right="267"/>
              <w:jc w:val="right"/>
              <w:rPr>
                <w:color w:val="auto"/>
                <w:sz w:val="18"/>
              </w:rPr>
            </w:pPr>
            <w:r>
              <w:rPr>
                <w:color w:val="auto"/>
                <w:sz w:val="18"/>
              </w:rPr>
              <w:t>1</w:t>
            </w:r>
          </w:p>
        </w:tc>
        <w:tc>
          <w:tcPr>
            <w:tcW w:w="635" w:type="dxa"/>
          </w:tcPr>
          <w:p>
            <w:pPr>
              <w:pStyle w:val="72"/>
              <w:spacing w:before="71"/>
              <w:ind w:right="1"/>
              <w:jc w:val="center"/>
              <w:rPr>
                <w:color w:val="auto"/>
                <w:sz w:val="18"/>
              </w:rPr>
            </w:pPr>
            <w:r>
              <w:rPr>
                <w:color w:val="auto"/>
                <w:sz w:val="18"/>
              </w:rPr>
              <w:t>1</w:t>
            </w:r>
          </w:p>
        </w:tc>
        <w:tc>
          <w:tcPr>
            <w:tcW w:w="637" w:type="dxa"/>
          </w:tcPr>
          <w:p>
            <w:pPr>
              <w:pStyle w:val="72"/>
              <w:spacing w:before="71"/>
              <w:ind w:right="220"/>
              <w:jc w:val="right"/>
              <w:rPr>
                <w:color w:val="auto"/>
                <w:sz w:val="18"/>
              </w:rPr>
            </w:pPr>
            <w:r>
              <w:rPr>
                <w:color w:val="auto"/>
                <w:sz w:val="18"/>
              </w:rPr>
              <w:t>2</w:t>
            </w:r>
            <w:r>
              <w:rPr>
                <w:rFonts w:hint="eastAsia"/>
                <w:color w:val="auto"/>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sz w:val="2"/>
                <w:szCs w:val="2"/>
              </w:rPr>
            </w:pPr>
          </w:p>
        </w:tc>
        <w:tc>
          <w:tcPr>
            <w:tcW w:w="623" w:type="dxa"/>
          </w:tcPr>
          <w:p>
            <w:pPr>
              <w:pStyle w:val="72"/>
              <w:spacing w:before="38"/>
              <w:ind w:left="10"/>
              <w:jc w:val="center"/>
              <w:rPr>
                <w:sz w:val="18"/>
              </w:rPr>
            </w:pPr>
            <w:r>
              <w:rPr>
                <w:sz w:val="18"/>
              </w:rPr>
              <w:t>八</w:t>
            </w:r>
          </w:p>
        </w:tc>
        <w:tc>
          <w:tcPr>
            <w:tcW w:w="1030" w:type="dxa"/>
          </w:tcPr>
          <w:p>
            <w:pPr>
              <w:pStyle w:val="72"/>
              <w:spacing w:before="38"/>
              <w:ind w:left="158" w:right="148"/>
              <w:jc w:val="center"/>
              <w:rPr>
                <w:rFonts w:hint="eastAsia" w:eastAsia="宋体"/>
                <w:color w:val="auto"/>
                <w:sz w:val="18"/>
                <w:lang w:val="en-US" w:eastAsia="zh-CN"/>
              </w:rPr>
            </w:pPr>
            <w:r>
              <w:rPr>
                <w:color w:val="auto"/>
                <w:sz w:val="18"/>
              </w:rPr>
              <w:t>1</w:t>
            </w:r>
            <w:r>
              <w:rPr>
                <w:rFonts w:hint="eastAsia"/>
                <w:color w:val="auto"/>
                <w:sz w:val="18"/>
                <w:lang w:val="en-US" w:eastAsia="zh-CN"/>
              </w:rPr>
              <w:t>8</w:t>
            </w:r>
          </w:p>
        </w:tc>
        <w:tc>
          <w:tcPr>
            <w:tcW w:w="630" w:type="dxa"/>
          </w:tcPr>
          <w:p>
            <w:pPr>
              <w:pStyle w:val="72"/>
              <w:rPr>
                <w:rFonts w:ascii="Times New Roman"/>
                <w:color w:val="auto"/>
                <w:sz w:val="20"/>
              </w:rPr>
            </w:pPr>
          </w:p>
        </w:tc>
        <w:tc>
          <w:tcPr>
            <w:tcW w:w="430" w:type="dxa"/>
            <w:tcBorders>
              <w:right w:val="single" w:color="000000" w:sz="2" w:space="0"/>
            </w:tcBorders>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tcPr>
          <w:p>
            <w:pPr>
              <w:pStyle w:val="72"/>
              <w:spacing w:before="38"/>
              <w:ind w:right="509"/>
              <w:jc w:val="right"/>
              <w:rPr>
                <w:color w:val="auto"/>
                <w:sz w:val="18"/>
                <w:lang w:val="en-US"/>
              </w:rPr>
            </w:pPr>
          </w:p>
        </w:tc>
        <w:tc>
          <w:tcPr>
            <w:tcW w:w="584" w:type="dxa"/>
          </w:tcPr>
          <w:p>
            <w:pPr>
              <w:pStyle w:val="72"/>
              <w:rPr>
                <w:rFonts w:ascii="Times New Roman"/>
                <w:color w:val="auto"/>
                <w:sz w:val="20"/>
              </w:rPr>
            </w:pPr>
          </w:p>
        </w:tc>
        <w:tc>
          <w:tcPr>
            <w:tcW w:w="634" w:type="dxa"/>
          </w:tcPr>
          <w:p>
            <w:pPr>
              <w:pStyle w:val="72"/>
              <w:rPr>
                <w:rFonts w:ascii="Times New Roman"/>
                <w:color w:val="auto"/>
                <w:sz w:val="20"/>
              </w:rPr>
            </w:pPr>
          </w:p>
        </w:tc>
        <w:tc>
          <w:tcPr>
            <w:tcW w:w="634" w:type="dxa"/>
          </w:tcPr>
          <w:p>
            <w:pPr>
              <w:pStyle w:val="72"/>
              <w:rPr>
                <w:rFonts w:ascii="Times New Roman"/>
                <w:color w:val="auto"/>
                <w:sz w:val="20"/>
              </w:rPr>
            </w:pPr>
          </w:p>
        </w:tc>
        <w:tc>
          <w:tcPr>
            <w:tcW w:w="637" w:type="dxa"/>
          </w:tcPr>
          <w:p>
            <w:pPr>
              <w:pStyle w:val="72"/>
              <w:spacing w:before="38"/>
              <w:ind w:right="267"/>
              <w:jc w:val="right"/>
              <w:rPr>
                <w:color w:val="auto"/>
                <w:sz w:val="18"/>
              </w:rPr>
            </w:pPr>
            <w:r>
              <w:rPr>
                <w:color w:val="auto"/>
                <w:sz w:val="18"/>
              </w:rPr>
              <w:t>1</w:t>
            </w:r>
          </w:p>
        </w:tc>
        <w:tc>
          <w:tcPr>
            <w:tcW w:w="635" w:type="dxa"/>
          </w:tcPr>
          <w:p>
            <w:pPr>
              <w:pStyle w:val="72"/>
              <w:spacing w:before="38"/>
              <w:ind w:right="1"/>
              <w:jc w:val="center"/>
              <w:rPr>
                <w:color w:val="auto"/>
                <w:sz w:val="18"/>
              </w:rPr>
            </w:pPr>
            <w:r>
              <w:rPr>
                <w:color w:val="auto"/>
                <w:sz w:val="18"/>
              </w:rPr>
              <w:t>1</w:t>
            </w:r>
          </w:p>
        </w:tc>
        <w:tc>
          <w:tcPr>
            <w:tcW w:w="637" w:type="dxa"/>
          </w:tcPr>
          <w:p>
            <w:pPr>
              <w:pStyle w:val="72"/>
              <w:spacing w:before="38"/>
              <w:ind w:right="220"/>
              <w:jc w:val="right"/>
              <w:rPr>
                <w:color w:val="auto"/>
                <w:sz w:val="18"/>
              </w:rPr>
            </w:pPr>
            <w:r>
              <w:rPr>
                <w:color w:val="auto"/>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623" w:type="dxa"/>
          </w:tcPr>
          <w:p>
            <w:pPr>
              <w:pStyle w:val="72"/>
              <w:spacing w:before="69"/>
              <w:ind w:left="10"/>
              <w:jc w:val="center"/>
              <w:rPr>
                <w:sz w:val="18"/>
              </w:rPr>
            </w:pPr>
            <w:r>
              <w:rPr>
                <w:sz w:val="18"/>
              </w:rPr>
              <w:t>九</w:t>
            </w:r>
          </w:p>
        </w:tc>
        <w:tc>
          <w:tcPr>
            <w:tcW w:w="1030" w:type="dxa"/>
            <w:vAlign w:val="top"/>
          </w:tcPr>
          <w:p>
            <w:pPr>
              <w:pStyle w:val="72"/>
              <w:spacing w:before="71"/>
              <w:ind w:left="158" w:leftChars="0" w:right="150" w:rightChars="0"/>
              <w:jc w:val="center"/>
              <w:rPr>
                <w:rFonts w:hint="eastAsia" w:eastAsia="宋体"/>
                <w:color w:val="auto"/>
                <w:sz w:val="18"/>
                <w:lang w:val="en-US" w:eastAsia="zh-CN"/>
              </w:rPr>
            </w:pPr>
            <w:r>
              <w:rPr>
                <w:rFonts w:hint="eastAsia"/>
                <w:color w:val="auto"/>
                <w:sz w:val="18"/>
                <w:lang w:val="en-US" w:eastAsia="zh-CN"/>
              </w:rPr>
              <w:t>6</w:t>
            </w:r>
          </w:p>
        </w:tc>
        <w:tc>
          <w:tcPr>
            <w:tcW w:w="630" w:type="dxa"/>
          </w:tcPr>
          <w:p>
            <w:pPr>
              <w:pStyle w:val="72"/>
              <w:rPr>
                <w:rFonts w:ascii="Times New Roman"/>
                <w:color w:val="auto"/>
                <w:sz w:val="20"/>
              </w:rPr>
            </w:pPr>
          </w:p>
        </w:tc>
        <w:tc>
          <w:tcPr>
            <w:tcW w:w="430" w:type="dxa"/>
            <w:tcBorders>
              <w:right w:val="single" w:color="000000" w:sz="2" w:space="0"/>
            </w:tcBorders>
            <w:vAlign w:val="top"/>
          </w:tcPr>
          <w:p>
            <w:pPr>
              <w:pStyle w:val="72"/>
              <w:rPr>
                <w:rFonts w:ascii="Times New Roman"/>
                <w:color w:val="auto"/>
                <w:sz w:val="20"/>
              </w:rPr>
            </w:pPr>
          </w:p>
        </w:tc>
        <w:tc>
          <w:tcPr>
            <w:tcW w:w="540" w:type="dxa"/>
            <w:tcBorders>
              <w:left w:val="single" w:color="000000" w:sz="2" w:space="0"/>
            </w:tcBorders>
          </w:tcPr>
          <w:p>
            <w:pPr>
              <w:pStyle w:val="72"/>
              <w:rPr>
                <w:rFonts w:ascii="Times New Roman"/>
                <w:color w:val="auto"/>
                <w:sz w:val="20"/>
              </w:rPr>
            </w:pPr>
          </w:p>
        </w:tc>
        <w:tc>
          <w:tcPr>
            <w:tcW w:w="882" w:type="dxa"/>
          </w:tcPr>
          <w:p>
            <w:pPr>
              <w:pStyle w:val="72"/>
              <w:spacing w:before="69"/>
              <w:ind w:right="509"/>
              <w:jc w:val="right"/>
              <w:rPr>
                <w:color w:val="auto"/>
                <w:sz w:val="18"/>
              </w:rPr>
            </w:pPr>
          </w:p>
        </w:tc>
        <w:tc>
          <w:tcPr>
            <w:tcW w:w="584" w:type="dxa"/>
          </w:tcPr>
          <w:p>
            <w:pPr>
              <w:pStyle w:val="72"/>
              <w:rPr>
                <w:rFonts w:ascii="Times New Roman"/>
                <w:color w:val="auto"/>
                <w:sz w:val="20"/>
              </w:rPr>
            </w:pPr>
          </w:p>
        </w:tc>
        <w:tc>
          <w:tcPr>
            <w:tcW w:w="634" w:type="dxa"/>
            <w:vAlign w:val="top"/>
          </w:tcPr>
          <w:p>
            <w:pPr>
              <w:pStyle w:val="72"/>
              <w:ind w:firstLine="180" w:firstLineChars="100"/>
              <w:rPr>
                <w:rFonts w:ascii="Times New Roman"/>
                <w:color w:val="auto"/>
                <w:sz w:val="20"/>
              </w:rPr>
            </w:pPr>
            <w:r>
              <w:rPr>
                <w:rFonts w:hint="eastAsia"/>
                <w:color w:val="auto"/>
                <w:sz w:val="18"/>
                <w:lang w:val="en-US" w:eastAsia="zh-CN"/>
              </w:rPr>
              <w:t>12</w:t>
            </w:r>
          </w:p>
        </w:tc>
        <w:tc>
          <w:tcPr>
            <w:tcW w:w="634" w:type="dxa"/>
            <w:vAlign w:val="top"/>
          </w:tcPr>
          <w:p>
            <w:pPr>
              <w:pStyle w:val="72"/>
              <w:rPr>
                <w:rFonts w:ascii="Times New Roman"/>
                <w:color w:val="auto"/>
                <w:sz w:val="20"/>
              </w:rPr>
            </w:pPr>
          </w:p>
        </w:tc>
        <w:tc>
          <w:tcPr>
            <w:tcW w:w="637" w:type="dxa"/>
            <w:vAlign w:val="top"/>
          </w:tcPr>
          <w:p>
            <w:pPr>
              <w:pStyle w:val="72"/>
              <w:spacing w:before="38"/>
              <w:ind w:right="267" w:rightChars="0"/>
              <w:jc w:val="right"/>
              <w:rPr>
                <w:color w:val="auto"/>
                <w:sz w:val="18"/>
              </w:rPr>
            </w:pPr>
            <w:r>
              <w:rPr>
                <w:color w:val="auto"/>
                <w:sz w:val="18"/>
              </w:rPr>
              <w:t>1</w:t>
            </w:r>
          </w:p>
        </w:tc>
        <w:tc>
          <w:tcPr>
            <w:tcW w:w="635" w:type="dxa"/>
            <w:vAlign w:val="top"/>
          </w:tcPr>
          <w:p>
            <w:pPr>
              <w:pStyle w:val="72"/>
              <w:spacing w:before="38"/>
              <w:ind w:right="1" w:rightChars="0"/>
              <w:jc w:val="center"/>
              <w:rPr>
                <w:rFonts w:hint="eastAsia" w:eastAsia="宋体"/>
                <w:color w:val="auto"/>
                <w:sz w:val="18"/>
                <w:lang w:eastAsia="zh-CN"/>
              </w:rPr>
            </w:pPr>
            <w:r>
              <w:rPr>
                <w:rFonts w:hint="eastAsia"/>
                <w:color w:val="auto"/>
                <w:sz w:val="18"/>
                <w:lang w:val="en-US" w:eastAsia="zh-CN"/>
              </w:rPr>
              <w:t>1</w:t>
            </w:r>
          </w:p>
        </w:tc>
        <w:tc>
          <w:tcPr>
            <w:tcW w:w="637" w:type="dxa"/>
          </w:tcPr>
          <w:p>
            <w:pPr>
              <w:pStyle w:val="72"/>
              <w:spacing w:before="69"/>
              <w:ind w:right="220"/>
              <w:jc w:val="right"/>
              <w:rPr>
                <w:color w:val="auto"/>
                <w:sz w:val="18"/>
              </w:rPr>
            </w:pPr>
            <w:r>
              <w:rPr>
                <w:color w:val="auto"/>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03" w:type="dxa"/>
            <w:vMerge w:val="continue"/>
            <w:tcBorders>
              <w:top w:val="nil"/>
            </w:tcBorders>
          </w:tcPr>
          <w:p>
            <w:pPr>
              <w:rPr>
                <w:sz w:val="2"/>
                <w:szCs w:val="2"/>
              </w:rPr>
            </w:pPr>
          </w:p>
        </w:tc>
        <w:tc>
          <w:tcPr>
            <w:tcW w:w="623" w:type="dxa"/>
          </w:tcPr>
          <w:p>
            <w:pPr>
              <w:pStyle w:val="72"/>
              <w:spacing w:before="55"/>
              <w:ind w:left="10"/>
              <w:jc w:val="center"/>
              <w:rPr>
                <w:sz w:val="18"/>
              </w:rPr>
            </w:pPr>
            <w:r>
              <w:rPr>
                <w:sz w:val="18"/>
              </w:rPr>
              <w:t>十</w:t>
            </w:r>
          </w:p>
        </w:tc>
        <w:tc>
          <w:tcPr>
            <w:tcW w:w="1030" w:type="dxa"/>
            <w:vAlign w:val="top"/>
          </w:tcPr>
          <w:p>
            <w:pPr>
              <w:pStyle w:val="72"/>
              <w:spacing w:before="72"/>
              <w:ind w:left="158" w:leftChars="0" w:right="148" w:rightChars="0"/>
              <w:jc w:val="center"/>
              <w:rPr>
                <w:rFonts w:ascii="Times New Roman"/>
                <w:color w:val="auto"/>
                <w:sz w:val="20"/>
              </w:rPr>
            </w:pPr>
          </w:p>
        </w:tc>
        <w:tc>
          <w:tcPr>
            <w:tcW w:w="630" w:type="dxa"/>
          </w:tcPr>
          <w:p>
            <w:pPr>
              <w:pStyle w:val="72"/>
              <w:rPr>
                <w:rFonts w:ascii="Times New Roman"/>
                <w:color w:val="auto"/>
                <w:sz w:val="20"/>
              </w:rPr>
            </w:pPr>
          </w:p>
        </w:tc>
        <w:tc>
          <w:tcPr>
            <w:tcW w:w="430" w:type="dxa"/>
            <w:tcBorders>
              <w:right w:val="single" w:color="000000" w:sz="2" w:space="0"/>
            </w:tcBorders>
            <w:vAlign w:val="top"/>
          </w:tcPr>
          <w:p>
            <w:pPr>
              <w:pStyle w:val="72"/>
              <w:spacing w:before="71"/>
              <w:ind w:right="194" w:rightChars="0"/>
              <w:jc w:val="right"/>
              <w:rPr>
                <w:rFonts w:ascii="Times New Roman"/>
                <w:color w:val="auto"/>
                <w:sz w:val="20"/>
              </w:rPr>
            </w:pPr>
            <w:r>
              <w:rPr>
                <w:color w:val="auto"/>
                <w:sz w:val="18"/>
              </w:rPr>
              <w:t>2</w:t>
            </w:r>
          </w:p>
        </w:tc>
        <w:tc>
          <w:tcPr>
            <w:tcW w:w="540" w:type="dxa"/>
            <w:tcBorders>
              <w:left w:val="single" w:color="000000" w:sz="2" w:space="0"/>
            </w:tcBorders>
          </w:tcPr>
          <w:p>
            <w:pPr>
              <w:pStyle w:val="72"/>
              <w:rPr>
                <w:rFonts w:ascii="Times New Roman"/>
                <w:color w:val="auto"/>
                <w:sz w:val="20"/>
              </w:rPr>
            </w:pPr>
          </w:p>
        </w:tc>
        <w:tc>
          <w:tcPr>
            <w:tcW w:w="882" w:type="dxa"/>
          </w:tcPr>
          <w:p>
            <w:pPr>
              <w:pStyle w:val="72"/>
              <w:rPr>
                <w:rFonts w:ascii="Times New Roman"/>
                <w:color w:val="auto"/>
                <w:sz w:val="20"/>
              </w:rPr>
            </w:pPr>
          </w:p>
        </w:tc>
        <w:tc>
          <w:tcPr>
            <w:tcW w:w="584" w:type="dxa"/>
          </w:tcPr>
          <w:p>
            <w:pPr>
              <w:pStyle w:val="72"/>
              <w:rPr>
                <w:rFonts w:ascii="Times New Roman"/>
                <w:color w:val="auto"/>
                <w:sz w:val="20"/>
              </w:rPr>
            </w:pPr>
          </w:p>
        </w:tc>
        <w:tc>
          <w:tcPr>
            <w:tcW w:w="634" w:type="dxa"/>
          </w:tcPr>
          <w:p>
            <w:pPr>
              <w:pStyle w:val="72"/>
              <w:rPr>
                <w:rFonts w:ascii="Times New Roman"/>
                <w:color w:val="auto"/>
                <w:sz w:val="20"/>
              </w:rPr>
            </w:pPr>
          </w:p>
        </w:tc>
        <w:tc>
          <w:tcPr>
            <w:tcW w:w="634" w:type="dxa"/>
          </w:tcPr>
          <w:p>
            <w:pPr>
              <w:pStyle w:val="72"/>
              <w:spacing w:before="55"/>
              <w:ind w:right="218"/>
              <w:jc w:val="right"/>
              <w:rPr>
                <w:rFonts w:hint="default" w:eastAsia="宋体"/>
                <w:color w:val="auto"/>
                <w:sz w:val="18"/>
                <w:lang w:val="en-US" w:eastAsia="zh-CN"/>
              </w:rPr>
            </w:pPr>
            <w:r>
              <w:rPr>
                <w:rFonts w:hint="eastAsia"/>
                <w:color w:val="auto"/>
                <w:sz w:val="18"/>
                <w:lang w:val="en-US" w:eastAsia="zh-CN"/>
              </w:rPr>
              <w:t>15</w:t>
            </w:r>
          </w:p>
        </w:tc>
        <w:tc>
          <w:tcPr>
            <w:tcW w:w="637" w:type="dxa"/>
            <w:vAlign w:val="top"/>
          </w:tcPr>
          <w:p>
            <w:pPr>
              <w:pStyle w:val="72"/>
              <w:spacing w:before="38"/>
              <w:ind w:right="267" w:rightChars="0"/>
              <w:jc w:val="right"/>
              <w:rPr>
                <w:rFonts w:ascii="Times New Roman"/>
                <w:color w:val="auto"/>
                <w:sz w:val="20"/>
              </w:rPr>
            </w:pPr>
            <w:r>
              <w:rPr>
                <w:color w:val="auto"/>
                <w:sz w:val="18"/>
              </w:rPr>
              <w:t>1</w:t>
            </w:r>
          </w:p>
        </w:tc>
        <w:tc>
          <w:tcPr>
            <w:tcW w:w="635" w:type="dxa"/>
            <w:vAlign w:val="top"/>
          </w:tcPr>
          <w:p>
            <w:pPr>
              <w:pStyle w:val="72"/>
              <w:spacing w:before="38"/>
              <w:ind w:right="1" w:rightChars="0"/>
              <w:jc w:val="center"/>
              <w:rPr>
                <w:rFonts w:hint="eastAsia" w:eastAsia="宋体"/>
                <w:color w:val="auto"/>
                <w:sz w:val="18"/>
                <w:lang w:eastAsia="zh-CN"/>
              </w:rPr>
            </w:pPr>
            <w:r>
              <w:rPr>
                <w:rFonts w:hint="eastAsia"/>
                <w:color w:val="auto"/>
                <w:sz w:val="18"/>
                <w:lang w:val="en-US" w:eastAsia="zh-CN"/>
              </w:rPr>
              <w:t>2</w:t>
            </w:r>
          </w:p>
        </w:tc>
        <w:tc>
          <w:tcPr>
            <w:tcW w:w="637" w:type="dxa"/>
          </w:tcPr>
          <w:p>
            <w:pPr>
              <w:pStyle w:val="72"/>
              <w:spacing w:before="55"/>
              <w:ind w:right="220"/>
              <w:jc w:val="right"/>
              <w:rPr>
                <w:rFonts w:hint="eastAsia" w:eastAsia="宋体"/>
                <w:color w:val="auto"/>
                <w:sz w:val="18"/>
                <w:lang w:val="en-US" w:eastAsia="zh-CN"/>
              </w:rPr>
            </w:pPr>
            <w:r>
              <w:rPr>
                <w:color w:val="auto"/>
                <w:sz w:val="18"/>
              </w:rPr>
              <w:t>2</w:t>
            </w:r>
            <w:r>
              <w:rPr>
                <w:rFonts w:hint="eastAsia"/>
                <w:color w:val="auto"/>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2"/>
              <w:rPr>
                <w:rFonts w:ascii="Times New Roman"/>
                <w:sz w:val="20"/>
              </w:rPr>
            </w:pPr>
          </w:p>
        </w:tc>
        <w:tc>
          <w:tcPr>
            <w:tcW w:w="623" w:type="dxa"/>
            <w:tcBorders>
              <w:bottom w:val="single" w:color="000000" w:sz="6" w:space="0"/>
            </w:tcBorders>
          </w:tcPr>
          <w:p>
            <w:pPr>
              <w:pStyle w:val="72"/>
              <w:spacing w:before="81"/>
              <w:ind w:left="103" w:right="96"/>
              <w:jc w:val="center"/>
              <w:rPr>
                <w:sz w:val="18"/>
              </w:rPr>
            </w:pPr>
            <w:r>
              <w:rPr>
                <w:sz w:val="18"/>
              </w:rPr>
              <w:t>合计</w:t>
            </w:r>
          </w:p>
        </w:tc>
        <w:tc>
          <w:tcPr>
            <w:tcW w:w="1030" w:type="dxa"/>
            <w:tcBorders>
              <w:bottom w:val="single" w:color="000000" w:sz="6" w:space="0"/>
            </w:tcBorders>
          </w:tcPr>
          <w:p>
            <w:pPr>
              <w:pStyle w:val="72"/>
              <w:spacing w:before="81"/>
              <w:ind w:left="158" w:right="150"/>
              <w:jc w:val="center"/>
              <w:rPr>
                <w:rFonts w:hint="default" w:eastAsia="宋体"/>
                <w:sz w:val="18"/>
                <w:lang w:val="en-US" w:eastAsia="zh-CN"/>
              </w:rPr>
            </w:pPr>
            <w:r>
              <w:rPr>
                <w:rFonts w:hint="eastAsia"/>
                <w:sz w:val="18"/>
                <w:lang w:val="en-US" w:eastAsia="zh-CN"/>
              </w:rPr>
              <w:t>114</w:t>
            </w:r>
          </w:p>
        </w:tc>
        <w:tc>
          <w:tcPr>
            <w:tcW w:w="630" w:type="dxa"/>
            <w:tcBorders>
              <w:bottom w:val="single" w:color="000000" w:sz="6" w:space="0"/>
            </w:tcBorders>
          </w:tcPr>
          <w:p>
            <w:pPr>
              <w:pStyle w:val="72"/>
              <w:spacing w:before="81"/>
              <w:ind w:right="194"/>
              <w:jc w:val="right"/>
              <w:rPr>
                <w:sz w:val="18"/>
              </w:rPr>
            </w:pPr>
            <w:r>
              <w:rPr>
                <w:sz w:val="18"/>
              </w:rPr>
              <w:t>3</w:t>
            </w:r>
          </w:p>
        </w:tc>
        <w:tc>
          <w:tcPr>
            <w:tcW w:w="430" w:type="dxa"/>
            <w:tcBorders>
              <w:bottom w:val="single" w:color="000000" w:sz="6" w:space="0"/>
            </w:tcBorders>
            <w:vAlign w:val="top"/>
          </w:tcPr>
          <w:p>
            <w:pPr>
              <w:pStyle w:val="72"/>
              <w:spacing w:before="81"/>
              <w:ind w:left="158" w:leftChars="0" w:right="150" w:rightChars="0"/>
              <w:jc w:val="center"/>
              <w:rPr>
                <w:rFonts w:hint="eastAsia" w:ascii="Times New Roman" w:eastAsia="宋体"/>
                <w:sz w:val="20"/>
                <w:lang w:val="en-US" w:eastAsia="zh-CN"/>
              </w:rPr>
            </w:pPr>
            <w:r>
              <w:rPr>
                <w:rFonts w:hint="eastAsia"/>
                <w:sz w:val="18"/>
                <w:lang w:val="en-US" w:eastAsia="zh-CN"/>
              </w:rPr>
              <w:t>2</w:t>
            </w:r>
          </w:p>
        </w:tc>
        <w:tc>
          <w:tcPr>
            <w:tcW w:w="540" w:type="dxa"/>
            <w:tcBorders>
              <w:bottom w:val="single" w:color="000000" w:sz="6" w:space="0"/>
            </w:tcBorders>
            <w:vAlign w:val="top"/>
          </w:tcPr>
          <w:p>
            <w:pPr>
              <w:pStyle w:val="72"/>
              <w:spacing w:before="81"/>
              <w:ind w:right="194" w:rightChars="0"/>
              <w:jc w:val="right"/>
              <w:rPr>
                <w:rFonts w:ascii="Times New Roman"/>
                <w:sz w:val="20"/>
              </w:rPr>
            </w:pPr>
          </w:p>
        </w:tc>
        <w:tc>
          <w:tcPr>
            <w:tcW w:w="882" w:type="dxa"/>
            <w:tcBorders>
              <w:bottom w:val="single" w:color="000000" w:sz="6" w:space="0"/>
            </w:tcBorders>
          </w:tcPr>
          <w:p>
            <w:pPr>
              <w:pStyle w:val="72"/>
              <w:spacing w:before="81"/>
              <w:ind w:right="509"/>
              <w:jc w:val="right"/>
              <w:rPr>
                <w:rFonts w:hint="eastAsia" w:eastAsia="宋体"/>
                <w:sz w:val="18"/>
                <w:lang w:val="en-US" w:eastAsia="zh-CN"/>
              </w:rPr>
            </w:pPr>
            <w:r>
              <w:rPr>
                <w:rFonts w:hint="eastAsia"/>
                <w:sz w:val="18"/>
                <w:lang w:val="en-US" w:eastAsia="zh-CN"/>
              </w:rPr>
              <w:t>3</w:t>
            </w:r>
          </w:p>
        </w:tc>
        <w:tc>
          <w:tcPr>
            <w:tcW w:w="584" w:type="dxa"/>
            <w:tcBorders>
              <w:bottom w:val="single" w:color="000000" w:sz="6" w:space="0"/>
            </w:tcBorders>
            <w:vAlign w:val="top"/>
          </w:tcPr>
          <w:p>
            <w:pPr>
              <w:pStyle w:val="72"/>
              <w:spacing w:before="81"/>
              <w:ind w:right="218" w:rightChars="0"/>
              <w:jc w:val="right"/>
              <w:rPr>
                <w:sz w:val="18"/>
              </w:rPr>
            </w:pPr>
          </w:p>
        </w:tc>
        <w:tc>
          <w:tcPr>
            <w:tcW w:w="634" w:type="dxa"/>
            <w:tcBorders>
              <w:bottom w:val="single" w:color="000000" w:sz="6" w:space="0"/>
            </w:tcBorders>
            <w:vAlign w:val="top"/>
          </w:tcPr>
          <w:p>
            <w:pPr>
              <w:pStyle w:val="72"/>
              <w:spacing w:before="81"/>
              <w:ind w:right="267" w:rightChars="0"/>
              <w:jc w:val="right"/>
              <w:rPr>
                <w:rFonts w:hint="default" w:ascii="Times New Roman" w:eastAsia="宋体"/>
                <w:sz w:val="20"/>
                <w:lang w:val="en-US" w:eastAsia="zh-CN"/>
              </w:rPr>
            </w:pPr>
            <w:r>
              <w:rPr>
                <w:rFonts w:hint="eastAsia"/>
                <w:sz w:val="18"/>
                <w:lang w:val="en-US" w:eastAsia="zh-CN"/>
              </w:rPr>
              <w:t>24</w:t>
            </w:r>
          </w:p>
        </w:tc>
        <w:tc>
          <w:tcPr>
            <w:tcW w:w="634" w:type="dxa"/>
            <w:tcBorders>
              <w:bottom w:val="single" w:color="000000" w:sz="6" w:space="0"/>
            </w:tcBorders>
          </w:tcPr>
          <w:p>
            <w:pPr>
              <w:pStyle w:val="72"/>
              <w:spacing w:before="81"/>
              <w:ind w:right="218"/>
              <w:jc w:val="right"/>
              <w:rPr>
                <w:rFonts w:hint="default" w:eastAsia="宋体"/>
                <w:sz w:val="18"/>
                <w:lang w:val="en-US" w:eastAsia="zh-CN"/>
              </w:rPr>
            </w:pPr>
            <w:r>
              <w:rPr>
                <w:rFonts w:hint="eastAsia"/>
                <w:sz w:val="18"/>
                <w:lang w:val="en-US" w:eastAsia="zh-CN"/>
              </w:rPr>
              <w:t>33</w:t>
            </w:r>
          </w:p>
        </w:tc>
        <w:tc>
          <w:tcPr>
            <w:tcW w:w="637" w:type="dxa"/>
            <w:tcBorders>
              <w:bottom w:val="single" w:color="000000" w:sz="6" w:space="0"/>
            </w:tcBorders>
          </w:tcPr>
          <w:p>
            <w:pPr>
              <w:pStyle w:val="72"/>
              <w:spacing w:before="81"/>
              <w:ind w:right="267"/>
              <w:jc w:val="right"/>
              <w:rPr>
                <w:rFonts w:hint="default" w:eastAsia="宋体"/>
                <w:sz w:val="18"/>
                <w:lang w:val="en-US" w:eastAsia="zh-CN"/>
              </w:rPr>
            </w:pPr>
            <w:r>
              <w:rPr>
                <w:rFonts w:hint="eastAsia"/>
                <w:sz w:val="18"/>
                <w:lang w:val="en-US" w:eastAsia="zh-CN"/>
              </w:rPr>
              <w:t>10</w:t>
            </w:r>
          </w:p>
        </w:tc>
        <w:tc>
          <w:tcPr>
            <w:tcW w:w="635" w:type="dxa"/>
            <w:tcBorders>
              <w:bottom w:val="single" w:color="000000" w:sz="6" w:space="0"/>
            </w:tcBorders>
          </w:tcPr>
          <w:p>
            <w:pPr>
              <w:pStyle w:val="72"/>
              <w:spacing w:before="81"/>
              <w:ind w:left="202" w:right="203"/>
              <w:jc w:val="center"/>
              <w:rPr>
                <w:rFonts w:hint="default" w:eastAsia="宋体"/>
                <w:sz w:val="18"/>
                <w:lang w:val="en-US" w:eastAsia="zh-CN"/>
              </w:rPr>
            </w:pPr>
            <w:r>
              <w:rPr>
                <w:rFonts w:hint="eastAsia"/>
                <w:sz w:val="18"/>
                <w:lang w:val="en-US" w:eastAsia="zh-CN"/>
              </w:rPr>
              <w:t>21</w:t>
            </w:r>
          </w:p>
        </w:tc>
        <w:tc>
          <w:tcPr>
            <w:tcW w:w="637" w:type="dxa"/>
            <w:tcBorders>
              <w:bottom w:val="single" w:color="000000" w:sz="6" w:space="0"/>
            </w:tcBorders>
          </w:tcPr>
          <w:p>
            <w:pPr>
              <w:pStyle w:val="72"/>
              <w:spacing w:before="81"/>
              <w:ind w:right="243"/>
              <w:jc w:val="right"/>
              <w:rPr>
                <w:rFonts w:hint="default" w:eastAsia="宋体"/>
                <w:sz w:val="18"/>
                <w:lang w:val="en-US" w:eastAsia="zh-CN"/>
              </w:rPr>
            </w:pPr>
            <w:r>
              <w:rPr>
                <w:rFonts w:hint="eastAsia"/>
                <w:sz w:val="18"/>
                <w:lang w:val="en-US" w:eastAsia="zh-CN"/>
              </w:rPr>
              <w:t>200</w:t>
            </w:r>
          </w:p>
        </w:tc>
      </w:tr>
    </w:tbl>
    <w:p>
      <w:pPr>
        <w:rPr>
          <w:rFonts w:ascii="黑体" w:hAnsi="黑体" w:eastAsia="黑体"/>
          <w:sz w:val="30"/>
          <w:szCs w:val="30"/>
        </w:rPr>
      </w:pPr>
    </w:p>
    <w:p>
      <w:pPr>
        <w:rPr>
          <w:rFonts w:ascii="仿宋" w:hAnsi="仿宋" w:eastAsia="仿宋"/>
          <w:b/>
          <w:color w:val="000000"/>
          <w:sz w:val="32"/>
          <w:szCs w:val="32"/>
        </w:rPr>
      </w:pPr>
      <w:r>
        <w:rPr>
          <w:rFonts w:hint="eastAsia" w:ascii="仿宋" w:hAnsi="仿宋" w:eastAsia="仿宋"/>
          <w:b/>
          <w:color w:val="000000"/>
          <w:sz w:val="32"/>
          <w:szCs w:val="32"/>
        </w:rPr>
        <w:t>（二）课程结构表</w:t>
      </w:r>
    </w:p>
    <w:p>
      <w:pPr>
        <w:jc w:val="center"/>
      </w:pPr>
      <w:r>
        <w:rPr>
          <w:rFonts w:hint="eastAsia" w:ascii="宋体" w:hAnsi="宋体"/>
          <w:b/>
          <w:color w:val="000000"/>
          <w:szCs w:val="21"/>
        </w:rPr>
        <w:t>表</w:t>
      </w:r>
      <w:r>
        <w:rPr>
          <w:rFonts w:hint="eastAsia" w:ascii="宋体" w:hAnsi="宋体"/>
          <w:b/>
          <w:color w:val="000000"/>
          <w:szCs w:val="21"/>
          <w:lang w:val="en-US" w:eastAsia="zh-CN"/>
        </w:rPr>
        <w:t>13</w:t>
      </w:r>
      <w:r>
        <w:rPr>
          <w:rFonts w:ascii="宋体" w:hAnsi="宋体"/>
          <w:b/>
          <w:color w:val="000000"/>
          <w:szCs w:val="21"/>
        </w:rPr>
        <w:t xml:space="preserve"> </w:t>
      </w:r>
      <w:r>
        <w:rPr>
          <w:rFonts w:hint="eastAsia" w:ascii="宋体" w:hAnsi="宋体"/>
          <w:b/>
          <w:color w:val="000000"/>
          <w:szCs w:val="21"/>
        </w:rPr>
        <w:t>本专业课程结构表（学时）</w:t>
      </w:r>
    </w:p>
    <w:tbl>
      <w:tblPr>
        <w:tblStyle w:val="14"/>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w:t>
            </w:r>
            <w:r>
              <w:rPr>
                <w:rFonts w:ascii="宋体" w:hAnsi="宋体" w:cs="宋体"/>
                <w:kern w:val="0"/>
                <w:szCs w:val="21"/>
                <w:highlight w:val="yellow"/>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1088</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35.81%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1662</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54.71%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360</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r>
              <w:rPr>
                <w:rFonts w:hint="eastAsia"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626</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30.39%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1164</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56.50%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362</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17.67%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szCs w:val="21"/>
              </w:rPr>
            </w:pPr>
            <w:r>
              <w:rPr>
                <w:rFonts w:ascii="宋体" w:hAnsi="宋体" w:cs="宋体"/>
                <w:b/>
                <w:kern w:val="0"/>
              </w:rPr>
              <w:t>总学时</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96</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2060</w:t>
            </w:r>
          </w:p>
        </w:tc>
      </w:tr>
    </w:tbl>
    <w:p>
      <w:pPr>
        <w:rPr>
          <w:rFonts w:ascii="黑体" w:hAnsi="黑体" w:eastAsia="黑体"/>
          <w:sz w:val="30"/>
          <w:szCs w:val="30"/>
        </w:rPr>
      </w:pPr>
    </w:p>
    <w:p>
      <w:pPr>
        <w:ind w:firstLine="482"/>
        <w:jc w:val="center"/>
      </w:pPr>
      <w:r>
        <w:rPr>
          <w:rFonts w:hint="eastAsia" w:ascii="宋体" w:hAnsi="宋体"/>
          <w:b/>
          <w:color w:val="000000"/>
          <w:szCs w:val="21"/>
        </w:rPr>
        <w:t>表1</w:t>
      </w:r>
      <w:r>
        <w:rPr>
          <w:rFonts w:hint="eastAsia" w:ascii="宋体" w:hAnsi="宋体"/>
          <w:b/>
          <w:color w:val="000000"/>
          <w:szCs w:val="21"/>
          <w:lang w:val="en-US" w:eastAsia="zh-CN"/>
        </w:rPr>
        <w:t>4</w:t>
      </w:r>
      <w:r>
        <w:rPr>
          <w:rFonts w:ascii="宋体" w:hAnsi="宋体"/>
          <w:b/>
          <w:color w:val="000000"/>
          <w:szCs w:val="21"/>
        </w:rPr>
        <w:t xml:space="preserve"> </w:t>
      </w:r>
      <w:r>
        <w:rPr>
          <w:rFonts w:hint="eastAsia" w:ascii="宋体" w:hAnsi="宋体"/>
          <w:b/>
          <w:color w:val="000000"/>
          <w:szCs w:val="21"/>
        </w:rPr>
        <w:t>本专业课程结构表（学分）</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jc w:val="center"/>
              <w:rPr>
                <w:rFonts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hint="eastAsia" w:ascii="宋体" w:hAnsi="宋体" w:cs="宋体"/>
                <w:kern w:val="0"/>
                <w:sz w:val="21"/>
                <w:szCs w:val="21"/>
              </w:rPr>
              <w:t>公共</w:t>
            </w:r>
            <w:r>
              <w:rPr>
                <w:rFonts w:ascii="宋体" w:hAnsi="宋体" w:cs="宋体"/>
                <w:kern w:val="0"/>
                <w:sz w:val="21"/>
                <w:szCs w:val="21"/>
              </w:rPr>
              <w:t>基础课</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专业基础课</w:t>
            </w:r>
            <w:r>
              <w:rPr>
                <w:rFonts w:hint="eastAsia" w:ascii="宋体" w:hAnsi="宋体" w:cs="宋体"/>
                <w:kern w:val="0"/>
                <w:sz w:val="21"/>
                <w:szCs w:val="21"/>
              </w:rPr>
              <w:t>+</w:t>
            </w:r>
            <w:r>
              <w:rPr>
                <w:rFonts w:ascii="宋体" w:hAnsi="宋体" w:cs="宋体"/>
                <w:kern w:val="0"/>
                <w:sz w:val="21"/>
                <w:szCs w:val="21"/>
              </w:rPr>
              <w:t>专业核心课</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限选</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w:t>
            </w:r>
            <w:r>
              <w:rPr>
                <w:rFonts w:hint="eastAsia" w:ascii="宋体" w:hAnsi="宋体" w:cs="宋体"/>
                <w:kern w:val="0"/>
                <w:sz w:val="21"/>
                <w:szCs w:val="21"/>
              </w:rPr>
              <w:t>+</w:t>
            </w:r>
            <w:r>
              <w:rPr>
                <w:rFonts w:ascii="宋体" w:hAnsi="宋体" w:cs="宋体"/>
                <w:kern w:val="0"/>
                <w:sz w:val="21"/>
                <w:szCs w:val="21"/>
              </w:rPr>
              <w:t>专业核心</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公共限定选修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96</w:t>
            </w:r>
          </w:p>
        </w:tc>
      </w:tr>
    </w:tbl>
    <w:p>
      <w:pPr>
        <w:rPr>
          <w:rFonts w:ascii="黑体" w:hAnsi="黑体" w:eastAsia="黑体"/>
          <w:sz w:val="30"/>
          <w:szCs w:val="30"/>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（三）教学进程计划表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（四）毕业作品及要求</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高职学段：</w:t>
      </w:r>
    </w:p>
    <w:p>
      <w:pPr>
        <w:ind w:firstLine="600" w:firstLineChars="200"/>
        <w:rPr>
          <w:rFonts w:ascii="仿宋" w:hAnsi="仿宋" w:eastAsia="仿宋"/>
          <w:kern w:val="0"/>
          <w:sz w:val="30"/>
          <w:szCs w:val="30"/>
        </w:rPr>
      </w:pPr>
      <w:r>
        <w:rPr>
          <w:rFonts w:hint="eastAsia" w:ascii="仿宋" w:hAnsi="仿宋" w:eastAsia="仿宋" w:cs="Times New Roman"/>
          <w:sz w:val="30"/>
          <w:szCs w:val="30"/>
          <w:lang w:val="en-US" w:eastAsia="zh-CN"/>
        </w:rPr>
        <w:t>以设计与编程制作的产品形式，重视专业动手解决实际问题的能力，完成毕业制作产品和设计说明书或数控设备技术改进报告的撰写，可采取调研报告、设计制作的产品等形式，成绩评定必须为合格以上。请参考《毕业论文</w:t>
      </w:r>
      <w:r>
        <w:rPr>
          <w:rFonts w:hint="default" w:ascii="仿宋" w:hAnsi="仿宋" w:eastAsia="仿宋" w:cs="Times New Roman"/>
          <w:sz w:val="30"/>
          <w:szCs w:val="30"/>
          <w:lang w:val="en-US" w:eastAsia="zh-CN"/>
        </w:rPr>
        <w:t>/</w:t>
      </w:r>
      <w:r>
        <w:rPr>
          <w:rFonts w:hint="eastAsia" w:ascii="仿宋" w:hAnsi="仿宋" w:eastAsia="仿宋" w:cs="Times New Roman"/>
          <w:sz w:val="30"/>
          <w:szCs w:val="30"/>
          <w:lang w:val="en-US" w:eastAsia="zh-CN"/>
        </w:rPr>
        <w:t>作品工作规范（试行）》执行.</w:t>
      </w:r>
      <w:r>
        <w:rPr>
          <w:rFonts w:hint="eastAsia" w:ascii="仿宋" w:hAnsi="仿宋" w:eastAsia="仿宋"/>
          <w:kern w:val="0"/>
          <w:sz w:val="30"/>
          <w:szCs w:val="30"/>
        </w:rPr>
        <w:t>（注意：形式可采取</w:t>
      </w:r>
      <w:r>
        <w:rPr>
          <w:rFonts w:hint="eastAsia" w:ascii="仿宋" w:hAnsi="仿宋" w:eastAsia="仿宋"/>
          <w:kern w:val="0"/>
          <w:sz w:val="30"/>
          <w:szCs w:val="30"/>
          <w:lang w:val="en-US" w:eastAsia="zh-CN"/>
        </w:rPr>
        <w:t>作品</w:t>
      </w:r>
      <w:r>
        <w:rPr>
          <w:rFonts w:hint="eastAsia" w:ascii="仿宋" w:hAnsi="仿宋" w:eastAsia="仿宋"/>
          <w:kern w:val="0"/>
          <w:sz w:val="30"/>
          <w:szCs w:val="30"/>
        </w:rPr>
        <w:t>、调研报告、设计制作的作品、产品等；重视专业动手解决实际问题的能力）</w:t>
      </w:r>
    </w:p>
    <w:p>
      <w:pPr>
        <w:ind w:firstLine="640" w:firstLineChars="200"/>
        <w:rPr>
          <w:rFonts w:ascii="黑体" w:hAnsi="黑体" w:eastAsia="黑体"/>
          <w:sz w:val="32"/>
          <w:szCs w:val="32"/>
        </w:rPr>
      </w:pPr>
      <w:r>
        <w:rPr>
          <w:rFonts w:hint="eastAsia" w:ascii="黑体" w:hAnsi="黑体" w:eastAsia="黑体"/>
          <w:sz w:val="32"/>
          <w:szCs w:val="32"/>
        </w:rPr>
        <w:t>八、实施保障</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（一）师资队伍</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专任教师</w:t>
      </w:r>
      <w:r>
        <w:rPr>
          <w:rFonts w:hint="eastAsia" w:ascii="仿宋" w:hAnsi="仿宋" w:eastAsia="仿宋"/>
          <w:kern w:val="0"/>
          <w:sz w:val="30"/>
          <w:szCs w:val="30"/>
          <w:lang w:val="en-US" w:eastAsia="zh-CN"/>
        </w:rPr>
        <w:t>26</w:t>
      </w:r>
      <w:r>
        <w:rPr>
          <w:rFonts w:hint="eastAsia" w:ascii="仿宋" w:hAnsi="仿宋" w:eastAsia="仿宋"/>
          <w:kern w:val="0"/>
          <w:sz w:val="30"/>
          <w:szCs w:val="30"/>
        </w:rPr>
        <w:t>名和兼职教师5名</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其中教授1人，副教授6人。</w:t>
      </w:r>
      <w:r>
        <w:rPr>
          <w:rFonts w:hint="eastAsia" w:ascii="仿宋" w:hAnsi="仿宋" w:eastAsia="仿宋"/>
          <w:kern w:val="0"/>
          <w:sz w:val="30"/>
          <w:szCs w:val="30"/>
        </w:rPr>
        <w:t>在校生与专任教师之比为18:1（不含公共课）。专业带头人具有高级职称，“双师型”教师在</w:t>
      </w:r>
      <w:r>
        <w:rPr>
          <w:rFonts w:hint="eastAsia" w:ascii="仿宋" w:hAnsi="仿宋" w:eastAsia="仿宋"/>
          <w:kern w:val="0"/>
          <w:sz w:val="30"/>
          <w:szCs w:val="30"/>
          <w:lang w:val="en-US" w:eastAsia="zh-CN"/>
        </w:rPr>
        <w:t>9</w:t>
      </w:r>
      <w:r>
        <w:rPr>
          <w:rFonts w:hint="eastAsia" w:ascii="仿宋" w:hAnsi="仿宋" w:eastAsia="仿宋"/>
          <w:kern w:val="0"/>
          <w:sz w:val="30"/>
          <w:szCs w:val="30"/>
        </w:rPr>
        <w:t>0%左右，专任教师每两年下到企业实践时间不少于两个月</w:t>
      </w:r>
      <w:r>
        <w:rPr>
          <w:rFonts w:hint="eastAsia" w:ascii="仿宋" w:hAnsi="仿宋" w:eastAsia="仿宋"/>
          <w:kern w:val="0"/>
          <w:sz w:val="30"/>
          <w:szCs w:val="30"/>
          <w:lang w:eastAsia="zh-CN"/>
        </w:rPr>
        <w:t>，</w:t>
      </w:r>
      <w:r>
        <w:rPr>
          <w:rFonts w:hint="eastAsia" w:ascii="仿宋" w:hAnsi="仿宋" w:eastAsia="仿宋"/>
          <w:kern w:val="0"/>
          <w:sz w:val="30"/>
          <w:szCs w:val="30"/>
        </w:rPr>
        <w:t>兼职教师主要来自于行业企业。</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（二）教学设施</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校内实训室</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根据课程设置以及模拟软件共建设实训室有</w:t>
      </w:r>
      <w:r>
        <w:rPr>
          <w:rFonts w:hint="eastAsia" w:ascii="仿宋" w:hAnsi="仿宋" w:eastAsia="仿宋"/>
          <w:color w:val="000000"/>
          <w:sz w:val="32"/>
          <w:szCs w:val="32"/>
          <w:highlight w:val="none"/>
          <w:lang w:val="en-US" w:eastAsia="zh-CN"/>
        </w:rPr>
        <w:t>14</w:t>
      </w:r>
      <w:r>
        <w:rPr>
          <w:rFonts w:hint="eastAsia" w:ascii="仿宋" w:hAnsi="仿宋" w:eastAsia="仿宋"/>
          <w:color w:val="000000"/>
          <w:sz w:val="32"/>
          <w:szCs w:val="32"/>
          <w:highlight w:val="none"/>
        </w:rPr>
        <w:t>间。</w:t>
      </w:r>
    </w:p>
    <w:p>
      <w:pPr>
        <w:spacing w:line="360" w:lineRule="auto"/>
        <w:ind w:firstLine="420" w:firstLineChars="200"/>
        <w:jc w:val="center"/>
        <w:rPr>
          <w:rFonts w:hint="eastAsia"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lang w:val="en-US" w:eastAsia="zh-CN"/>
        </w:rPr>
        <w:t xml:space="preserve">5 </w:t>
      </w:r>
      <w:r>
        <w:rPr>
          <w:rFonts w:hint="eastAsia" w:ascii="黑体" w:hAnsi="黑体" w:eastAsia="黑体"/>
          <w:szCs w:val="21"/>
        </w:rPr>
        <w:t>校内实训室</w:t>
      </w:r>
    </w:p>
    <w:tbl>
      <w:tblPr>
        <w:tblStyle w:val="14"/>
        <w:tblW w:w="8197" w:type="dxa"/>
        <w:jc w:val="center"/>
        <w:tblLayout w:type="autofit"/>
        <w:tblCellMar>
          <w:top w:w="0" w:type="dxa"/>
          <w:left w:w="108" w:type="dxa"/>
          <w:bottom w:w="0" w:type="dxa"/>
          <w:right w:w="108" w:type="dxa"/>
        </w:tblCellMar>
      </w:tblPr>
      <w:tblGrid>
        <w:gridCol w:w="648"/>
        <w:gridCol w:w="1633"/>
        <w:gridCol w:w="681"/>
        <w:gridCol w:w="1090"/>
        <w:gridCol w:w="954"/>
        <w:gridCol w:w="2322"/>
        <w:gridCol w:w="869"/>
      </w:tblGrid>
      <w:tr>
        <w:tblPrEx>
          <w:tblCellMar>
            <w:top w:w="0" w:type="dxa"/>
            <w:left w:w="108" w:type="dxa"/>
            <w:bottom w:w="0" w:type="dxa"/>
            <w:right w:w="108" w:type="dxa"/>
          </w:tblCellMar>
        </w:tblPrEx>
        <w:trPr>
          <w:trHeight w:val="455" w:hRule="atLeast"/>
          <w:jc w:val="center"/>
        </w:trPr>
        <w:tc>
          <w:tcPr>
            <w:tcW w:w="648" w:type="dxa"/>
            <w:vMerge w:val="restart"/>
            <w:tcBorders>
              <w:top w:val="single" w:color="auto" w:sz="4" w:space="0"/>
              <w:left w:val="single" w:color="auto" w:sz="4" w:space="0"/>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序号</w:t>
            </w:r>
          </w:p>
        </w:tc>
        <w:tc>
          <w:tcPr>
            <w:tcW w:w="1633" w:type="dxa"/>
            <w:vMerge w:val="restart"/>
            <w:tcBorders>
              <w:top w:val="single" w:color="auto" w:sz="4" w:space="0"/>
              <w:left w:val="nil"/>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实训室名称</w:t>
            </w:r>
          </w:p>
        </w:tc>
        <w:tc>
          <w:tcPr>
            <w:tcW w:w="681" w:type="dxa"/>
            <w:vMerge w:val="restart"/>
            <w:tcBorders>
              <w:top w:val="single" w:color="auto" w:sz="4" w:space="0"/>
              <w:left w:val="nil"/>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规模</w:t>
            </w:r>
          </w:p>
        </w:tc>
        <w:tc>
          <w:tcPr>
            <w:tcW w:w="1090" w:type="dxa"/>
            <w:vMerge w:val="restart"/>
            <w:tcBorders>
              <w:top w:val="single" w:color="auto" w:sz="4" w:space="0"/>
              <w:left w:val="nil"/>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承担实训项目</w:t>
            </w:r>
          </w:p>
        </w:tc>
        <w:tc>
          <w:tcPr>
            <w:tcW w:w="4145" w:type="dxa"/>
            <w:gridSpan w:val="3"/>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cs="宋体"/>
                <w:b/>
                <w:bCs/>
                <w:kern w:val="0"/>
              </w:rPr>
            </w:pPr>
            <w:r>
              <w:rPr>
                <w:rFonts w:hint="eastAsia" w:ascii="宋体" w:hAnsi="宋体" w:cs="宋体"/>
                <w:b/>
                <w:bCs/>
                <w:kern w:val="0"/>
              </w:rPr>
              <w:t>基本配置</w:t>
            </w:r>
          </w:p>
        </w:tc>
      </w:tr>
      <w:tr>
        <w:tblPrEx>
          <w:tblCellMar>
            <w:top w:w="0" w:type="dxa"/>
            <w:left w:w="108" w:type="dxa"/>
            <w:bottom w:w="0" w:type="dxa"/>
            <w:right w:w="108" w:type="dxa"/>
          </w:tblCellMar>
        </w:tblPrEx>
        <w:trPr>
          <w:trHeight w:val="455" w:hRule="atLeast"/>
          <w:jc w:val="center"/>
        </w:trPr>
        <w:tc>
          <w:tcPr>
            <w:tcW w:w="648" w:type="dxa"/>
            <w:vMerge w:val="continue"/>
            <w:tcBorders>
              <w:left w:val="single" w:color="auto" w:sz="4" w:space="0"/>
              <w:bottom w:val="single" w:color="auto" w:sz="4" w:space="0"/>
              <w:right w:val="single" w:color="auto" w:sz="4" w:space="0"/>
            </w:tcBorders>
            <w:noWrap/>
            <w:vAlign w:val="center"/>
          </w:tcPr>
          <w:p>
            <w:pPr>
              <w:spacing w:line="440" w:lineRule="exact"/>
              <w:contextualSpacing/>
              <w:jc w:val="center"/>
              <w:rPr>
                <w:rFonts w:ascii="宋体" w:cs="宋体"/>
                <w:b/>
                <w:bCs/>
                <w:kern w:val="0"/>
              </w:rPr>
            </w:pPr>
          </w:p>
        </w:tc>
        <w:tc>
          <w:tcPr>
            <w:tcW w:w="1633" w:type="dxa"/>
            <w:vMerge w:val="continue"/>
            <w:tcBorders>
              <w:left w:val="nil"/>
              <w:bottom w:val="nil"/>
              <w:right w:val="single" w:color="auto" w:sz="4" w:space="0"/>
            </w:tcBorders>
            <w:noWrap/>
            <w:vAlign w:val="center"/>
          </w:tcPr>
          <w:p>
            <w:pPr>
              <w:spacing w:line="440" w:lineRule="exact"/>
              <w:contextualSpacing/>
              <w:jc w:val="center"/>
              <w:rPr>
                <w:rFonts w:ascii="宋体" w:cs="宋体"/>
                <w:b/>
                <w:bCs/>
                <w:kern w:val="0"/>
              </w:rPr>
            </w:pPr>
          </w:p>
        </w:tc>
        <w:tc>
          <w:tcPr>
            <w:tcW w:w="681" w:type="dxa"/>
            <w:vMerge w:val="continue"/>
            <w:tcBorders>
              <w:left w:val="single" w:color="auto" w:sz="4" w:space="0"/>
              <w:bottom w:val="single" w:color="auto" w:sz="4" w:space="0"/>
              <w:right w:val="single" w:color="auto" w:sz="4" w:space="0"/>
            </w:tcBorders>
            <w:vAlign w:val="center"/>
          </w:tcPr>
          <w:p>
            <w:pPr>
              <w:spacing w:line="440" w:lineRule="exact"/>
              <w:contextualSpacing/>
              <w:jc w:val="center"/>
              <w:rPr>
                <w:rFonts w:ascii="宋体" w:cs="宋体"/>
                <w:b/>
                <w:bCs/>
                <w:kern w:val="0"/>
              </w:rPr>
            </w:pPr>
          </w:p>
        </w:tc>
        <w:tc>
          <w:tcPr>
            <w:tcW w:w="1090" w:type="dxa"/>
            <w:vMerge w:val="continue"/>
            <w:tcBorders>
              <w:left w:val="nil"/>
              <w:bottom w:val="single" w:color="auto" w:sz="4" w:space="0"/>
              <w:right w:val="single" w:color="auto" w:sz="4" w:space="0"/>
            </w:tcBorders>
            <w:vAlign w:val="center"/>
          </w:tcPr>
          <w:p>
            <w:pPr>
              <w:spacing w:line="440" w:lineRule="exact"/>
              <w:contextualSpacing/>
              <w:jc w:val="center"/>
              <w:rPr>
                <w:rFonts w:ascii="宋体" w:cs="宋体"/>
                <w:b/>
                <w:bCs/>
                <w:kern w:val="0"/>
              </w:rPr>
            </w:pPr>
          </w:p>
        </w:tc>
        <w:tc>
          <w:tcPr>
            <w:tcW w:w="954" w:type="dxa"/>
            <w:tcBorders>
              <w:top w:val="single" w:color="auto" w:sz="4" w:space="0"/>
              <w:left w:val="nil"/>
              <w:bottom w:val="single" w:color="auto" w:sz="4" w:space="0"/>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面积</w:t>
            </w:r>
          </w:p>
        </w:tc>
        <w:tc>
          <w:tcPr>
            <w:tcW w:w="2322" w:type="dxa"/>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cs="宋体"/>
                <w:b/>
                <w:bCs/>
                <w:kern w:val="0"/>
              </w:rPr>
            </w:pPr>
            <w:r>
              <w:rPr>
                <w:rFonts w:hint="eastAsia" w:ascii="宋体" w:hAnsi="宋体" w:cs="宋体"/>
                <w:b/>
                <w:bCs/>
                <w:kern w:val="0"/>
              </w:rPr>
              <w:t>主要设备名</w:t>
            </w:r>
          </w:p>
        </w:tc>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宋体" w:cs="宋体"/>
                <w:b/>
                <w:bCs/>
                <w:kern w:val="0"/>
              </w:rPr>
            </w:pPr>
            <w:r>
              <w:rPr>
                <w:rFonts w:hint="eastAsia" w:ascii="宋体" w:hAnsi="宋体" w:cs="宋体"/>
                <w:b/>
                <w:bCs/>
                <w:kern w:val="0"/>
              </w:rPr>
              <w:t>数量</w:t>
            </w:r>
          </w:p>
        </w:tc>
      </w:tr>
      <w:tr>
        <w:tblPrEx>
          <w:tblCellMar>
            <w:top w:w="0" w:type="dxa"/>
            <w:left w:w="108" w:type="dxa"/>
            <w:bottom w:w="0" w:type="dxa"/>
            <w:right w:w="108" w:type="dxa"/>
          </w:tblCellMar>
        </w:tblPrEx>
        <w:trPr>
          <w:trHeight w:val="90" w:hRule="atLeast"/>
          <w:jc w:val="center"/>
        </w:trPr>
        <w:tc>
          <w:tcPr>
            <w:tcW w:w="648" w:type="dxa"/>
            <w:tcBorders>
              <w:top w:val="nil"/>
              <w:left w:val="single" w:color="auto" w:sz="4" w:space="0"/>
              <w:bottom w:val="single" w:color="auto" w:sz="4" w:space="0"/>
              <w:right w:val="single" w:color="auto" w:sz="4" w:space="0"/>
            </w:tcBorders>
            <w:noWrap/>
            <w:vAlign w:val="center"/>
          </w:tcPr>
          <w:p>
            <w:pPr>
              <w:spacing w:line="240" w:lineRule="auto"/>
              <w:contextualSpacing/>
              <w:jc w:val="center"/>
              <w:rPr>
                <w:rFonts w:ascii="宋体" w:hAnsi="宋体" w:cs="宋体"/>
                <w:kern w:val="0"/>
                <w:sz w:val="18"/>
                <w:szCs w:val="18"/>
              </w:rPr>
            </w:pPr>
            <w:r>
              <w:rPr>
                <w:rFonts w:ascii="宋体" w:hAnsi="宋体" w:cs="宋体"/>
                <w:kern w:val="0"/>
                <w:sz w:val="18"/>
                <w:szCs w:val="18"/>
              </w:rPr>
              <w:t>1</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hint="eastAsia" w:ascii="宋体" w:hAnsi="宋体" w:cs="宋体"/>
                <w:kern w:val="0"/>
                <w:sz w:val="18"/>
                <w:szCs w:val="18"/>
              </w:rPr>
              <w:t>机械制图</w:t>
            </w:r>
          </w:p>
          <w:p>
            <w:pPr>
              <w:spacing w:line="240" w:lineRule="auto"/>
              <w:contextualSpacing/>
              <w:jc w:val="center"/>
              <w:rPr>
                <w:rFonts w:ascii="宋体" w:cs="宋体"/>
                <w:kern w:val="0"/>
                <w:sz w:val="18"/>
                <w:szCs w:val="18"/>
              </w:rPr>
            </w:pPr>
            <w:r>
              <w:rPr>
                <w:rFonts w:hint="eastAsia" w:ascii="宋体" w:hAnsi="宋体" w:cs="宋体"/>
                <w:kern w:val="0"/>
                <w:sz w:val="18"/>
                <w:szCs w:val="18"/>
              </w:rPr>
              <w:t>测绘实训室</w:t>
            </w:r>
          </w:p>
        </w:tc>
        <w:tc>
          <w:tcPr>
            <w:tcW w:w="681"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间</w:t>
            </w:r>
          </w:p>
        </w:tc>
        <w:tc>
          <w:tcPr>
            <w:tcW w:w="1090"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kern w:val="0"/>
                <w:sz w:val="18"/>
                <w:szCs w:val="18"/>
              </w:rPr>
              <w:t>实训</w:t>
            </w:r>
          </w:p>
        </w:tc>
        <w:tc>
          <w:tcPr>
            <w:tcW w:w="954"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平米</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kern w:val="0"/>
                <w:sz w:val="18"/>
                <w:szCs w:val="18"/>
              </w:rPr>
              <w:t>绘图桌</w:t>
            </w:r>
            <w:r>
              <w:rPr>
                <w:rFonts w:ascii="宋体" w:hAnsi="宋体" w:cs="宋体"/>
                <w:kern w:val="0"/>
                <w:sz w:val="18"/>
                <w:szCs w:val="18"/>
              </w:rPr>
              <w:t xml:space="preserve"> </w:t>
            </w:r>
            <w:r>
              <w:rPr>
                <w:rFonts w:hint="eastAsia" w:ascii="宋体" w:hAnsi="宋体" w:cs="宋体"/>
                <w:kern w:val="0"/>
                <w:sz w:val="18"/>
                <w:szCs w:val="18"/>
              </w:rPr>
              <w:t>绘图工具</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kern w:val="0"/>
                <w:sz w:val="18"/>
                <w:szCs w:val="18"/>
              </w:rPr>
              <w:t>50</w:t>
            </w:r>
            <w:r>
              <w:rPr>
                <w:rFonts w:hint="eastAsia" w:ascii="宋体" w:hAnsi="宋体" w:cs="宋体"/>
                <w:kern w:val="0"/>
                <w:sz w:val="18"/>
                <w:szCs w:val="18"/>
              </w:rPr>
              <w:t>个</w:t>
            </w:r>
          </w:p>
          <w:p>
            <w:pPr>
              <w:spacing w:line="240" w:lineRule="auto"/>
              <w:contextualSpacing/>
              <w:jc w:val="center"/>
              <w:rPr>
                <w:rFonts w:ascii="宋体" w:cs="宋体"/>
                <w:kern w:val="0"/>
                <w:sz w:val="18"/>
                <w:szCs w:val="18"/>
              </w:rPr>
            </w:pPr>
            <w:r>
              <w:rPr>
                <w:rFonts w:hint="eastAsia" w:ascii="宋体" w:hAnsi="宋体" w:cs="宋体"/>
                <w:kern w:val="0"/>
                <w:sz w:val="18"/>
                <w:szCs w:val="18"/>
              </w:rPr>
              <w:t>工位</w:t>
            </w:r>
          </w:p>
        </w:tc>
      </w:tr>
      <w:tr>
        <w:tblPrEx>
          <w:tblCellMar>
            <w:top w:w="0" w:type="dxa"/>
            <w:left w:w="108" w:type="dxa"/>
            <w:bottom w:w="0" w:type="dxa"/>
            <w:right w:w="108" w:type="dxa"/>
          </w:tblCellMar>
        </w:tblPrEx>
        <w:trPr>
          <w:trHeight w:val="559" w:hRule="atLeast"/>
          <w:jc w:val="center"/>
        </w:trPr>
        <w:tc>
          <w:tcPr>
            <w:tcW w:w="648" w:type="dxa"/>
            <w:tcBorders>
              <w:top w:val="nil"/>
              <w:left w:val="single" w:color="auto" w:sz="4" w:space="0"/>
              <w:bottom w:val="single" w:color="auto" w:sz="4" w:space="0"/>
              <w:right w:val="single" w:color="auto" w:sz="4" w:space="0"/>
            </w:tcBorders>
            <w:noWrap/>
            <w:vAlign w:val="center"/>
          </w:tcPr>
          <w:p>
            <w:pPr>
              <w:spacing w:line="240" w:lineRule="auto"/>
              <w:contextualSpacing/>
              <w:jc w:val="center"/>
              <w:rPr>
                <w:rFonts w:ascii="宋体" w:hAnsi="宋体" w:cs="宋体"/>
                <w:kern w:val="0"/>
                <w:sz w:val="18"/>
                <w:szCs w:val="18"/>
              </w:rPr>
            </w:pPr>
            <w:r>
              <w:rPr>
                <w:rFonts w:ascii="宋体" w:hAnsi="宋体" w:cs="宋体"/>
                <w:kern w:val="0"/>
                <w:sz w:val="18"/>
                <w:szCs w:val="18"/>
              </w:rPr>
              <w:t>2</w:t>
            </w:r>
          </w:p>
        </w:tc>
        <w:tc>
          <w:tcPr>
            <w:tcW w:w="1633"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hint="eastAsia" w:ascii="宋体" w:hAnsi="宋体" w:cs="宋体"/>
                <w:sz w:val="18"/>
                <w:szCs w:val="18"/>
              </w:rPr>
              <w:t>钳工实训室</w:t>
            </w:r>
          </w:p>
        </w:tc>
        <w:tc>
          <w:tcPr>
            <w:tcW w:w="681"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2</w:t>
            </w:r>
            <w:r>
              <w:rPr>
                <w:rFonts w:hint="eastAsia" w:ascii="宋体" w:hAnsi="宋体" w:cs="宋体"/>
                <w:sz w:val="18"/>
                <w:szCs w:val="18"/>
              </w:rPr>
              <w:t>间</w:t>
            </w:r>
          </w:p>
        </w:tc>
        <w:tc>
          <w:tcPr>
            <w:tcW w:w="1090"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实训、考证</w:t>
            </w:r>
          </w:p>
        </w:tc>
        <w:tc>
          <w:tcPr>
            <w:tcW w:w="954"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200</w:t>
            </w:r>
            <w:r>
              <w:rPr>
                <w:rFonts w:hint="eastAsia" w:ascii="宋体" w:hAnsi="宋体" w:cs="宋体"/>
                <w:kern w:val="0"/>
                <w:sz w:val="18"/>
                <w:szCs w:val="18"/>
              </w:rPr>
              <w:t>平米</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钳工台</w:t>
            </w:r>
            <w:r>
              <w:rPr>
                <w:rFonts w:ascii="宋体" w:hAnsi="宋体" w:cs="宋体"/>
                <w:sz w:val="18"/>
                <w:szCs w:val="18"/>
              </w:rPr>
              <w:t>8</w:t>
            </w:r>
            <w:r>
              <w:rPr>
                <w:rFonts w:hint="eastAsia" w:ascii="宋体" w:hAnsi="宋体" w:cs="宋体"/>
                <w:sz w:val="18"/>
                <w:szCs w:val="18"/>
              </w:rPr>
              <w:t>张</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kern w:val="0"/>
                <w:sz w:val="18"/>
                <w:szCs w:val="18"/>
              </w:rPr>
              <w:t>96</w:t>
            </w:r>
            <w:r>
              <w:rPr>
                <w:rFonts w:hint="eastAsia" w:ascii="宋体" w:hAnsi="宋体" w:cs="宋体"/>
                <w:kern w:val="0"/>
                <w:sz w:val="18"/>
                <w:szCs w:val="18"/>
              </w:rPr>
              <w:t>个</w:t>
            </w:r>
          </w:p>
          <w:p>
            <w:pPr>
              <w:spacing w:line="240" w:lineRule="auto"/>
              <w:contextualSpacing/>
              <w:jc w:val="center"/>
              <w:rPr>
                <w:rFonts w:ascii="宋体" w:cs="宋体"/>
                <w:kern w:val="0"/>
                <w:sz w:val="18"/>
                <w:szCs w:val="18"/>
              </w:rPr>
            </w:pPr>
            <w:r>
              <w:rPr>
                <w:rFonts w:hint="eastAsia" w:ascii="宋体" w:hAnsi="宋体" w:cs="宋体"/>
                <w:kern w:val="0"/>
                <w:sz w:val="18"/>
                <w:szCs w:val="18"/>
              </w:rPr>
              <w:t>工位</w:t>
            </w:r>
          </w:p>
        </w:tc>
      </w:tr>
      <w:tr>
        <w:tblPrEx>
          <w:tblCellMar>
            <w:top w:w="0" w:type="dxa"/>
            <w:left w:w="108" w:type="dxa"/>
            <w:bottom w:w="0" w:type="dxa"/>
            <w:right w:w="108" w:type="dxa"/>
          </w:tblCellMar>
        </w:tblPrEx>
        <w:trPr>
          <w:trHeight w:val="557" w:hRule="atLeast"/>
          <w:jc w:val="center"/>
        </w:trPr>
        <w:tc>
          <w:tcPr>
            <w:tcW w:w="648" w:type="dxa"/>
            <w:tcBorders>
              <w:top w:val="nil"/>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3</w:t>
            </w:r>
          </w:p>
        </w:tc>
        <w:tc>
          <w:tcPr>
            <w:tcW w:w="1633"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hint="eastAsia" w:ascii="宋体" w:hAnsi="宋体" w:cs="宋体"/>
                <w:sz w:val="18"/>
                <w:szCs w:val="18"/>
              </w:rPr>
              <w:t>机械装调实训室</w:t>
            </w:r>
          </w:p>
        </w:tc>
        <w:tc>
          <w:tcPr>
            <w:tcW w:w="681"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w:t>
            </w:r>
            <w:r>
              <w:rPr>
                <w:rFonts w:ascii="宋体" w:hAnsi="宋体" w:cs="宋体"/>
                <w:sz w:val="18"/>
                <w:szCs w:val="18"/>
              </w:rPr>
              <w:t xml:space="preserve"> </w:t>
            </w:r>
            <w:r>
              <w:rPr>
                <w:rFonts w:hint="eastAsia" w:ascii="宋体" w:hAnsi="宋体" w:cs="宋体"/>
                <w:sz w:val="18"/>
                <w:szCs w:val="18"/>
              </w:rPr>
              <w:t>竞赛</w:t>
            </w:r>
          </w:p>
        </w:tc>
        <w:tc>
          <w:tcPr>
            <w:tcW w:w="954"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150</w:t>
            </w:r>
            <w:r>
              <w:rPr>
                <w:rFonts w:hint="eastAsia" w:ascii="宋体" w:hAnsi="宋体" w:cs="宋体"/>
                <w:kern w:val="0"/>
                <w:sz w:val="18"/>
                <w:szCs w:val="18"/>
              </w:rPr>
              <w:t>平米</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安装与调试平台</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10</w:t>
            </w:r>
            <w:r>
              <w:rPr>
                <w:rFonts w:hint="eastAsia" w:ascii="宋体" w:hAnsi="宋体" w:cs="宋体"/>
                <w:sz w:val="18"/>
                <w:szCs w:val="18"/>
              </w:rPr>
              <w:t>台</w:t>
            </w:r>
          </w:p>
        </w:tc>
      </w:tr>
      <w:tr>
        <w:tblPrEx>
          <w:tblCellMar>
            <w:top w:w="0" w:type="dxa"/>
            <w:left w:w="108" w:type="dxa"/>
            <w:bottom w:w="0" w:type="dxa"/>
            <w:right w:w="108" w:type="dxa"/>
          </w:tblCellMar>
        </w:tblPrEx>
        <w:trPr>
          <w:trHeight w:val="974" w:hRule="atLeast"/>
          <w:jc w:val="center"/>
        </w:trPr>
        <w:tc>
          <w:tcPr>
            <w:tcW w:w="648" w:type="dxa"/>
            <w:tcBorders>
              <w:top w:val="nil"/>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4</w:t>
            </w:r>
          </w:p>
        </w:tc>
        <w:tc>
          <w:tcPr>
            <w:tcW w:w="1633"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sz w:val="18"/>
                <w:szCs w:val="18"/>
              </w:rPr>
            </w:pPr>
            <w:r>
              <w:rPr>
                <w:rFonts w:hint="eastAsia" w:ascii="宋体" w:hAnsi="宋体" w:cs="宋体"/>
                <w:sz w:val="18"/>
                <w:szCs w:val="18"/>
              </w:rPr>
              <w:t>传统机加工</w:t>
            </w:r>
          </w:p>
          <w:p>
            <w:pPr>
              <w:spacing w:line="240" w:lineRule="auto"/>
              <w:contextualSpacing/>
              <w:jc w:val="center"/>
              <w:rPr>
                <w:rFonts w:ascii="宋体" w:cs="宋体"/>
                <w:kern w:val="0"/>
                <w:sz w:val="18"/>
                <w:szCs w:val="18"/>
              </w:rPr>
            </w:pPr>
            <w:r>
              <w:rPr>
                <w:rFonts w:hint="eastAsia" w:ascii="宋体" w:hAnsi="宋体" w:cs="宋体"/>
                <w:sz w:val="18"/>
                <w:szCs w:val="18"/>
              </w:rPr>
              <w:t>实训室</w:t>
            </w:r>
          </w:p>
        </w:tc>
        <w:tc>
          <w:tcPr>
            <w:tcW w:w="681"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hint="eastAsia" w:ascii="宋体" w:hAnsi="宋体" w:cs="宋体"/>
                <w:sz w:val="18"/>
                <w:szCs w:val="18"/>
              </w:rPr>
              <w:t>实训、考证</w:t>
            </w:r>
            <w:r>
              <w:rPr>
                <w:rFonts w:ascii="宋体" w:hAnsi="宋体" w:cs="宋体"/>
                <w:sz w:val="18"/>
                <w:szCs w:val="18"/>
              </w:rPr>
              <w:t xml:space="preserve"> </w:t>
            </w:r>
            <w:r>
              <w:rPr>
                <w:rFonts w:hint="eastAsia" w:ascii="宋体" w:hAnsi="宋体" w:cs="宋体"/>
                <w:sz w:val="18"/>
                <w:szCs w:val="18"/>
              </w:rPr>
              <w:t>竞赛</w:t>
            </w:r>
          </w:p>
        </w:tc>
        <w:tc>
          <w:tcPr>
            <w:tcW w:w="954"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300</w:t>
            </w:r>
            <w:r>
              <w:rPr>
                <w:rFonts w:hint="eastAsia" w:ascii="宋体" w:hAnsi="宋体" w:cs="宋体"/>
                <w:kern w:val="0"/>
                <w:sz w:val="18"/>
                <w:szCs w:val="18"/>
              </w:rPr>
              <w:t>平米</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left"/>
              <w:rPr>
                <w:rFonts w:ascii="宋体" w:cs="宋体"/>
                <w:kern w:val="0"/>
                <w:sz w:val="18"/>
                <w:szCs w:val="18"/>
              </w:rPr>
            </w:pPr>
            <w:r>
              <w:rPr>
                <w:rFonts w:hint="eastAsia" w:ascii="宋体" w:hAnsi="宋体" w:cs="宋体"/>
                <w:sz w:val="18"/>
                <w:szCs w:val="18"/>
              </w:rPr>
              <w:t>普车（</w:t>
            </w:r>
            <w:r>
              <w:rPr>
                <w:rFonts w:ascii="宋体" w:hAnsi="宋体" w:cs="宋体"/>
                <w:sz w:val="18"/>
                <w:szCs w:val="18"/>
              </w:rPr>
              <w:t>5</w:t>
            </w:r>
            <w:r>
              <w:rPr>
                <w:rFonts w:hint="eastAsia" w:ascii="宋体" w:hAnsi="宋体" w:cs="宋体"/>
                <w:sz w:val="18"/>
                <w:szCs w:val="18"/>
              </w:rPr>
              <w:t>台）普铣（</w:t>
            </w:r>
            <w:r>
              <w:rPr>
                <w:rFonts w:ascii="宋体" w:hAnsi="宋体" w:cs="宋体"/>
                <w:sz w:val="18"/>
                <w:szCs w:val="18"/>
              </w:rPr>
              <w:t>10</w:t>
            </w:r>
            <w:r>
              <w:rPr>
                <w:rFonts w:hint="eastAsia" w:ascii="宋体" w:hAnsi="宋体" w:cs="宋体"/>
                <w:sz w:val="18"/>
                <w:szCs w:val="18"/>
              </w:rPr>
              <w:t>台）磨床（</w:t>
            </w:r>
            <w:r>
              <w:rPr>
                <w:rFonts w:ascii="宋体" w:hAnsi="宋体" w:cs="宋体"/>
                <w:sz w:val="18"/>
                <w:szCs w:val="18"/>
              </w:rPr>
              <w:t>4</w:t>
            </w:r>
            <w:r>
              <w:rPr>
                <w:rFonts w:hint="eastAsia" w:ascii="宋体" w:hAnsi="宋体" w:cs="宋体"/>
                <w:sz w:val="18"/>
                <w:szCs w:val="18"/>
              </w:rPr>
              <w:t>台）磨刀机（</w:t>
            </w:r>
            <w:r>
              <w:rPr>
                <w:rFonts w:ascii="宋体" w:hAnsi="宋体" w:cs="宋体"/>
                <w:sz w:val="18"/>
                <w:szCs w:val="18"/>
              </w:rPr>
              <w:t>5</w:t>
            </w:r>
            <w:r>
              <w:rPr>
                <w:rFonts w:hint="eastAsia" w:ascii="宋体" w:hAnsi="宋体" w:cs="宋体"/>
                <w:sz w:val="18"/>
                <w:szCs w:val="18"/>
              </w:rPr>
              <w:t>台）机加工工具若干</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kern w:val="0"/>
                <w:sz w:val="18"/>
                <w:szCs w:val="18"/>
              </w:rPr>
              <w:t>24</w:t>
            </w:r>
            <w:r>
              <w:rPr>
                <w:rFonts w:hint="eastAsia" w:ascii="宋体" w:hAnsi="宋体" w:cs="宋体"/>
                <w:kern w:val="0"/>
                <w:sz w:val="18"/>
                <w:szCs w:val="18"/>
              </w:rPr>
              <w:t>台</w:t>
            </w:r>
          </w:p>
          <w:p>
            <w:pPr>
              <w:spacing w:line="240" w:lineRule="auto"/>
              <w:contextualSpacing/>
              <w:jc w:val="center"/>
              <w:rPr>
                <w:rFonts w:ascii="宋体" w:cs="宋体"/>
                <w:kern w:val="0"/>
                <w:sz w:val="18"/>
                <w:szCs w:val="18"/>
              </w:rPr>
            </w:pPr>
            <w:r>
              <w:rPr>
                <w:rFonts w:hint="eastAsia" w:ascii="宋体" w:hAnsi="宋体" w:cs="宋体"/>
                <w:kern w:val="0"/>
                <w:sz w:val="18"/>
                <w:szCs w:val="18"/>
              </w:rPr>
              <w:t>设备</w:t>
            </w:r>
          </w:p>
        </w:tc>
      </w:tr>
      <w:tr>
        <w:tblPrEx>
          <w:tblCellMar>
            <w:top w:w="0" w:type="dxa"/>
            <w:left w:w="108" w:type="dxa"/>
            <w:bottom w:w="0" w:type="dxa"/>
            <w:right w:w="108" w:type="dxa"/>
          </w:tblCellMar>
        </w:tblPrEx>
        <w:trPr>
          <w:trHeight w:val="620" w:hRule="atLeast"/>
          <w:jc w:val="center"/>
        </w:trPr>
        <w:tc>
          <w:tcPr>
            <w:tcW w:w="648" w:type="dxa"/>
            <w:tcBorders>
              <w:top w:val="nil"/>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5</w:t>
            </w:r>
          </w:p>
        </w:tc>
        <w:tc>
          <w:tcPr>
            <w:tcW w:w="1633"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sz w:val="18"/>
                <w:szCs w:val="18"/>
              </w:rPr>
              <w:t>CAD/CAM</w:t>
            </w:r>
            <w:r>
              <w:rPr>
                <w:rFonts w:hint="eastAsia" w:ascii="宋体" w:hAnsi="宋体" w:cs="宋体"/>
                <w:sz w:val="18"/>
                <w:szCs w:val="18"/>
              </w:rPr>
              <w:t>设计室</w:t>
            </w:r>
          </w:p>
        </w:tc>
        <w:tc>
          <w:tcPr>
            <w:tcW w:w="681"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2</w:t>
            </w:r>
            <w:r>
              <w:rPr>
                <w:rFonts w:hint="eastAsia" w:ascii="宋体" w:hAnsi="宋体" w:cs="宋体"/>
                <w:sz w:val="18"/>
                <w:szCs w:val="18"/>
              </w:rPr>
              <w:t>间</w:t>
            </w:r>
          </w:p>
        </w:tc>
        <w:tc>
          <w:tcPr>
            <w:tcW w:w="1090" w:type="dxa"/>
            <w:tcBorders>
              <w:top w:val="nil"/>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实训、考证</w:t>
            </w:r>
            <w:r>
              <w:rPr>
                <w:rFonts w:ascii="宋体" w:hAnsi="宋体" w:cs="宋体"/>
                <w:sz w:val="18"/>
                <w:szCs w:val="18"/>
              </w:rPr>
              <w:t xml:space="preserve"> </w:t>
            </w:r>
            <w:r>
              <w:rPr>
                <w:rFonts w:hint="eastAsia" w:ascii="宋体" w:hAnsi="宋体" w:cs="宋体"/>
                <w:sz w:val="18"/>
                <w:szCs w:val="18"/>
              </w:rPr>
              <w:t>竞赛</w:t>
            </w:r>
          </w:p>
        </w:tc>
        <w:tc>
          <w:tcPr>
            <w:tcW w:w="954" w:type="dxa"/>
            <w:tcBorders>
              <w:top w:val="nil"/>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电脑</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kern w:val="0"/>
                <w:sz w:val="18"/>
                <w:szCs w:val="18"/>
              </w:rPr>
              <w:t>50</w:t>
            </w:r>
            <w:r>
              <w:rPr>
                <w:rFonts w:hint="eastAsia" w:ascii="宋体" w:hAnsi="宋体" w:cs="宋体"/>
                <w:kern w:val="0"/>
                <w:sz w:val="18"/>
                <w:szCs w:val="18"/>
              </w:rPr>
              <w:t>台</w:t>
            </w:r>
          </w:p>
        </w:tc>
      </w:tr>
      <w:tr>
        <w:tblPrEx>
          <w:tblCellMar>
            <w:top w:w="0" w:type="dxa"/>
            <w:left w:w="108" w:type="dxa"/>
            <w:bottom w:w="0" w:type="dxa"/>
            <w:right w:w="108" w:type="dxa"/>
          </w:tblCellMar>
        </w:tblPrEx>
        <w:trPr>
          <w:trHeight w:val="934"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6</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sz w:val="18"/>
                <w:szCs w:val="18"/>
              </w:rPr>
            </w:pPr>
            <w:r>
              <w:rPr>
                <w:rFonts w:hint="eastAsia" w:ascii="宋体" w:hAnsi="宋体" w:cs="宋体"/>
                <w:sz w:val="18"/>
                <w:szCs w:val="18"/>
              </w:rPr>
              <w:t>数控维修</w:t>
            </w:r>
          </w:p>
          <w:p>
            <w:pPr>
              <w:spacing w:line="240" w:lineRule="auto"/>
              <w:contextualSpacing/>
              <w:jc w:val="center"/>
              <w:rPr>
                <w:rFonts w:ascii="宋体" w:cs="宋体"/>
                <w:kern w:val="0"/>
                <w:sz w:val="18"/>
                <w:szCs w:val="18"/>
              </w:rPr>
            </w:pPr>
            <w:r>
              <w:rPr>
                <w:rFonts w:hint="eastAsia" w:ascii="宋体" w:hAnsi="宋体" w:cs="宋体"/>
                <w:sz w:val="18"/>
                <w:szCs w:val="18"/>
              </w:rPr>
              <w:t>实训室</w:t>
            </w:r>
          </w:p>
        </w:tc>
        <w:tc>
          <w:tcPr>
            <w:tcW w:w="681"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实训、竞赛</w:t>
            </w:r>
          </w:p>
        </w:tc>
        <w:tc>
          <w:tcPr>
            <w:tcW w:w="954"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200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rPr>
                <w:rFonts w:ascii="宋体" w:cs="宋体"/>
                <w:kern w:val="0"/>
                <w:sz w:val="18"/>
                <w:szCs w:val="18"/>
              </w:rPr>
            </w:pPr>
            <w:r>
              <w:rPr>
                <w:rFonts w:hint="eastAsia" w:ascii="宋体" w:hAnsi="宋体" w:cs="宋体"/>
                <w:sz w:val="18"/>
                <w:szCs w:val="18"/>
              </w:rPr>
              <w:t>数铣维修平台、数车维修平台、刀架维修平台、驱动维修平台</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台</w:t>
            </w:r>
          </w:p>
          <w:p>
            <w:pPr>
              <w:spacing w:line="240" w:lineRule="auto"/>
              <w:contextualSpacing/>
              <w:jc w:val="center"/>
              <w:rPr>
                <w:rFonts w:ascii="宋体" w:cs="宋体"/>
                <w:kern w:val="0"/>
                <w:sz w:val="18"/>
                <w:szCs w:val="18"/>
              </w:rPr>
            </w:pPr>
            <w:r>
              <w:rPr>
                <w:rFonts w:hint="eastAsia" w:ascii="宋体" w:hAnsi="宋体" w:cs="宋体"/>
                <w:kern w:val="0"/>
                <w:sz w:val="18"/>
                <w:szCs w:val="18"/>
              </w:rPr>
              <w:t>设备</w:t>
            </w:r>
          </w:p>
        </w:tc>
      </w:tr>
      <w:tr>
        <w:tblPrEx>
          <w:tblCellMar>
            <w:top w:w="0" w:type="dxa"/>
            <w:left w:w="108" w:type="dxa"/>
            <w:bottom w:w="0" w:type="dxa"/>
            <w:right w:w="108" w:type="dxa"/>
          </w:tblCellMar>
        </w:tblPrEx>
        <w:trPr>
          <w:trHeight w:val="804"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7</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sz w:val="18"/>
                <w:szCs w:val="18"/>
              </w:rPr>
            </w:pPr>
            <w:r>
              <w:rPr>
                <w:rFonts w:hint="eastAsia" w:ascii="宋体" w:hAnsi="宋体" w:cs="宋体"/>
                <w:sz w:val="18"/>
                <w:szCs w:val="18"/>
              </w:rPr>
              <w:t>现代数控加工</w:t>
            </w:r>
          </w:p>
          <w:p>
            <w:pPr>
              <w:spacing w:line="240" w:lineRule="auto"/>
              <w:contextualSpacing/>
              <w:jc w:val="center"/>
              <w:rPr>
                <w:rFonts w:ascii="宋体" w:cs="宋体"/>
                <w:kern w:val="0"/>
                <w:sz w:val="18"/>
                <w:szCs w:val="18"/>
              </w:rPr>
            </w:pPr>
            <w:r>
              <w:rPr>
                <w:rFonts w:hint="eastAsia" w:ascii="宋体" w:hAnsi="宋体" w:cs="宋体"/>
                <w:sz w:val="18"/>
                <w:szCs w:val="18"/>
              </w:rPr>
              <w:t>实训室</w:t>
            </w:r>
          </w:p>
        </w:tc>
        <w:tc>
          <w:tcPr>
            <w:tcW w:w="681"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实训、考证</w:t>
            </w:r>
            <w:r>
              <w:rPr>
                <w:rFonts w:ascii="宋体" w:hAnsi="宋体" w:cs="宋体"/>
                <w:sz w:val="18"/>
                <w:szCs w:val="18"/>
              </w:rPr>
              <w:t xml:space="preserve"> </w:t>
            </w:r>
            <w:r>
              <w:rPr>
                <w:rFonts w:hint="eastAsia" w:ascii="宋体" w:hAnsi="宋体" w:cs="宋体"/>
                <w:sz w:val="18"/>
                <w:szCs w:val="18"/>
              </w:rPr>
              <w:t>竞赛</w:t>
            </w:r>
          </w:p>
        </w:tc>
        <w:tc>
          <w:tcPr>
            <w:tcW w:w="954"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800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rPr>
                <w:rFonts w:ascii="宋体" w:cs="宋体"/>
                <w:kern w:val="0"/>
                <w:sz w:val="18"/>
                <w:szCs w:val="18"/>
              </w:rPr>
            </w:pPr>
            <w:r>
              <w:rPr>
                <w:rFonts w:hint="eastAsia" w:ascii="宋体" w:hAnsi="宋体" w:cs="宋体"/>
                <w:sz w:val="18"/>
                <w:szCs w:val="18"/>
              </w:rPr>
              <w:t>数控铣床、数控车床、加工中心、中央气站、刀具库等</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kern w:val="0"/>
                <w:sz w:val="18"/>
                <w:szCs w:val="18"/>
              </w:rPr>
              <w:t>26</w:t>
            </w:r>
            <w:r>
              <w:rPr>
                <w:rFonts w:hint="eastAsia" w:ascii="宋体" w:hAnsi="宋体" w:cs="宋体"/>
                <w:kern w:val="0"/>
                <w:sz w:val="18"/>
                <w:szCs w:val="18"/>
              </w:rPr>
              <w:t>台</w:t>
            </w:r>
          </w:p>
          <w:p>
            <w:pPr>
              <w:spacing w:line="240" w:lineRule="auto"/>
              <w:contextualSpacing/>
              <w:jc w:val="center"/>
              <w:rPr>
                <w:rFonts w:ascii="宋体" w:cs="宋体"/>
                <w:kern w:val="0"/>
                <w:sz w:val="18"/>
                <w:szCs w:val="18"/>
              </w:rPr>
            </w:pPr>
            <w:r>
              <w:rPr>
                <w:rFonts w:hint="eastAsia" w:ascii="宋体" w:hAnsi="宋体" w:cs="宋体"/>
                <w:kern w:val="0"/>
                <w:sz w:val="18"/>
                <w:szCs w:val="18"/>
              </w:rPr>
              <w:t>设备</w:t>
            </w:r>
          </w:p>
        </w:tc>
      </w:tr>
      <w:tr>
        <w:tblPrEx>
          <w:tblCellMar>
            <w:top w:w="0" w:type="dxa"/>
            <w:left w:w="108" w:type="dxa"/>
            <w:bottom w:w="0" w:type="dxa"/>
            <w:right w:w="108" w:type="dxa"/>
          </w:tblCellMar>
        </w:tblPrEx>
        <w:trPr>
          <w:trHeight w:val="709"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8</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sz w:val="18"/>
                <w:szCs w:val="18"/>
              </w:rPr>
            </w:pPr>
            <w:r>
              <w:rPr>
                <w:rFonts w:hint="eastAsia" w:ascii="宋体" w:hAnsi="宋体" w:cs="宋体"/>
                <w:sz w:val="18"/>
                <w:szCs w:val="18"/>
              </w:rPr>
              <w:t>电工电子装配</w:t>
            </w:r>
          </w:p>
          <w:p>
            <w:pPr>
              <w:spacing w:line="240" w:lineRule="auto"/>
              <w:contextualSpacing/>
              <w:jc w:val="center"/>
              <w:rPr>
                <w:rFonts w:ascii="宋体" w:cs="宋体"/>
                <w:kern w:val="0"/>
                <w:sz w:val="18"/>
                <w:szCs w:val="18"/>
              </w:rPr>
            </w:pPr>
            <w:r>
              <w:rPr>
                <w:rFonts w:hint="eastAsia" w:ascii="宋体" w:hAnsi="宋体" w:cs="宋体"/>
                <w:sz w:val="18"/>
                <w:szCs w:val="18"/>
              </w:rPr>
              <w:t>实训室</w:t>
            </w:r>
          </w:p>
        </w:tc>
        <w:tc>
          <w:tcPr>
            <w:tcW w:w="681"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实训、考证</w:t>
            </w:r>
          </w:p>
        </w:tc>
        <w:tc>
          <w:tcPr>
            <w:tcW w:w="954"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接线平台</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ascii="宋体" w:hAnsi="宋体" w:cs="宋体"/>
                <w:sz w:val="18"/>
                <w:szCs w:val="18"/>
              </w:rPr>
              <w:t>10</w:t>
            </w:r>
            <w:r>
              <w:rPr>
                <w:rFonts w:hint="eastAsia" w:ascii="宋体" w:hAnsi="宋体" w:cs="宋体"/>
                <w:sz w:val="18"/>
                <w:szCs w:val="18"/>
              </w:rPr>
              <w:t>张</w:t>
            </w:r>
          </w:p>
          <w:p>
            <w:pPr>
              <w:spacing w:line="240" w:lineRule="auto"/>
              <w:contextualSpacing/>
              <w:jc w:val="center"/>
              <w:rPr>
                <w:rFonts w:ascii="宋体" w:cs="宋体"/>
                <w:kern w:val="0"/>
                <w:sz w:val="18"/>
                <w:szCs w:val="18"/>
              </w:rPr>
            </w:pPr>
            <w:r>
              <w:rPr>
                <w:rFonts w:ascii="宋体" w:hAnsi="宋体" w:cs="宋体"/>
                <w:sz w:val="18"/>
                <w:szCs w:val="18"/>
              </w:rPr>
              <w:t>50</w:t>
            </w:r>
            <w:r>
              <w:rPr>
                <w:rFonts w:hint="eastAsia" w:ascii="宋体" w:hAnsi="宋体" w:cs="宋体"/>
                <w:sz w:val="18"/>
                <w:szCs w:val="18"/>
              </w:rPr>
              <w:t>工位</w:t>
            </w:r>
          </w:p>
        </w:tc>
      </w:tr>
      <w:tr>
        <w:tblPrEx>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9</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sz w:val="18"/>
                <w:szCs w:val="18"/>
              </w:rPr>
              <w:t>PLC</w:t>
            </w:r>
            <w:r>
              <w:rPr>
                <w:rFonts w:hint="eastAsia" w:ascii="宋体" w:hAnsi="宋体" w:cs="宋体"/>
                <w:sz w:val="18"/>
                <w:szCs w:val="18"/>
              </w:rPr>
              <w:t>实训室</w:t>
            </w:r>
          </w:p>
        </w:tc>
        <w:tc>
          <w:tcPr>
            <w:tcW w:w="681"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实训、竞赛</w:t>
            </w:r>
          </w:p>
        </w:tc>
        <w:tc>
          <w:tcPr>
            <w:tcW w:w="954"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left"/>
              <w:rPr>
                <w:rFonts w:ascii="宋体" w:cs="宋体"/>
                <w:sz w:val="18"/>
                <w:szCs w:val="18"/>
              </w:rPr>
            </w:pPr>
            <w:r>
              <w:rPr>
                <w:rFonts w:ascii="宋体" w:hAnsi="宋体" w:cs="宋体"/>
                <w:sz w:val="18"/>
                <w:szCs w:val="18"/>
              </w:rPr>
              <w:t>PLC</w:t>
            </w:r>
            <w:r>
              <w:rPr>
                <w:rFonts w:hint="eastAsia" w:ascii="宋体" w:hAnsi="宋体" w:cs="宋体"/>
                <w:sz w:val="18"/>
                <w:szCs w:val="18"/>
              </w:rPr>
              <w:t>接线实验台检测工具</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ascii="宋体" w:hAnsi="宋体" w:cs="宋体"/>
                <w:sz w:val="18"/>
                <w:szCs w:val="18"/>
              </w:rPr>
              <w:t>20</w:t>
            </w:r>
            <w:r>
              <w:rPr>
                <w:rFonts w:hint="eastAsia" w:ascii="宋体" w:hAnsi="宋体" w:cs="宋体"/>
                <w:sz w:val="18"/>
                <w:szCs w:val="18"/>
              </w:rPr>
              <w:t>张</w:t>
            </w:r>
          </w:p>
          <w:p>
            <w:pPr>
              <w:spacing w:line="240" w:lineRule="auto"/>
              <w:contextualSpacing/>
              <w:jc w:val="center"/>
              <w:rPr>
                <w:rFonts w:ascii="宋体" w:cs="宋体"/>
                <w:sz w:val="18"/>
                <w:szCs w:val="18"/>
              </w:rPr>
            </w:pPr>
            <w:r>
              <w:rPr>
                <w:rFonts w:ascii="宋体" w:hAnsi="宋体" w:cs="宋体"/>
                <w:sz w:val="18"/>
                <w:szCs w:val="18"/>
              </w:rPr>
              <w:t>50</w:t>
            </w:r>
            <w:r>
              <w:rPr>
                <w:rFonts w:hint="eastAsia" w:ascii="宋体" w:hAnsi="宋体" w:cs="宋体"/>
                <w:sz w:val="18"/>
                <w:szCs w:val="18"/>
              </w:rPr>
              <w:t>工位</w:t>
            </w:r>
          </w:p>
        </w:tc>
      </w:tr>
      <w:tr>
        <w:tblPrEx>
          <w:tblCellMar>
            <w:top w:w="0" w:type="dxa"/>
            <w:left w:w="108" w:type="dxa"/>
            <w:bottom w:w="0" w:type="dxa"/>
            <w:right w:w="108" w:type="dxa"/>
          </w:tblCellMar>
        </w:tblPrEx>
        <w:trPr>
          <w:trHeight w:val="335"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11</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hint="eastAsia" w:ascii="宋体" w:hAnsi="宋体" w:cs="宋体"/>
                <w:sz w:val="18"/>
                <w:szCs w:val="18"/>
              </w:rPr>
              <w:t>机床电气实训室</w:t>
            </w:r>
          </w:p>
        </w:tc>
        <w:tc>
          <w:tcPr>
            <w:tcW w:w="681"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w:t>
            </w:r>
          </w:p>
        </w:tc>
        <w:tc>
          <w:tcPr>
            <w:tcW w:w="954"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hint="eastAsia" w:ascii="宋体" w:hAnsi="宋体" w:cs="宋体"/>
                <w:sz w:val="18"/>
                <w:szCs w:val="18"/>
              </w:rPr>
              <w:t>四合一维修系统</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ascii="宋体" w:hAnsi="宋体" w:cs="宋体"/>
                <w:sz w:val="18"/>
                <w:szCs w:val="18"/>
              </w:rPr>
              <w:t>20</w:t>
            </w:r>
            <w:r>
              <w:rPr>
                <w:rFonts w:hint="eastAsia" w:ascii="宋体" w:hAnsi="宋体" w:cs="宋体"/>
                <w:sz w:val="18"/>
                <w:szCs w:val="18"/>
              </w:rPr>
              <w:t>台</w:t>
            </w:r>
          </w:p>
        </w:tc>
      </w:tr>
      <w:tr>
        <w:tblPrEx>
          <w:tblCellMar>
            <w:top w:w="0" w:type="dxa"/>
            <w:left w:w="108" w:type="dxa"/>
            <w:bottom w:w="0" w:type="dxa"/>
            <w:right w:w="108" w:type="dxa"/>
          </w:tblCellMar>
        </w:tblPrEx>
        <w:trPr>
          <w:trHeight w:val="559"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12</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光机电一体化</w:t>
            </w:r>
            <w:r>
              <w:rPr>
                <w:rFonts w:hint="eastAsia" w:ascii="宋体" w:hAnsi="宋体" w:cs="宋体"/>
                <w:sz w:val="18"/>
                <w:szCs w:val="18"/>
                <w:lang w:val="en-US" w:eastAsia="zh-CN"/>
              </w:rPr>
              <w:t xml:space="preserve">  </w:t>
            </w:r>
            <w:r>
              <w:rPr>
                <w:rFonts w:hint="eastAsia" w:ascii="宋体" w:hAnsi="宋体" w:cs="宋体"/>
                <w:sz w:val="18"/>
                <w:szCs w:val="18"/>
              </w:rPr>
              <w:t>实训室</w:t>
            </w:r>
          </w:p>
        </w:tc>
        <w:tc>
          <w:tcPr>
            <w:tcW w:w="681"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实训、竞赛</w:t>
            </w:r>
          </w:p>
        </w:tc>
        <w:tc>
          <w:tcPr>
            <w:tcW w:w="954"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kern w:val="0"/>
                <w:sz w:val="18"/>
                <w:szCs w:val="18"/>
              </w:rPr>
              <w:t>150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hint="eastAsia" w:ascii="宋体" w:hAnsi="宋体" w:cs="宋体"/>
                <w:sz w:val="18"/>
                <w:szCs w:val="18"/>
              </w:rPr>
              <w:t>光机电一体化实训</w:t>
            </w:r>
            <w:r>
              <w:rPr>
                <w:rFonts w:hint="eastAsia" w:ascii="宋体" w:hAnsi="宋体" w:cs="宋体"/>
                <w:sz w:val="18"/>
                <w:szCs w:val="18"/>
                <w:lang w:val="en-US" w:eastAsia="zh-CN"/>
              </w:rPr>
              <w:t xml:space="preserve">      </w:t>
            </w:r>
            <w:r>
              <w:rPr>
                <w:rFonts w:hint="eastAsia" w:ascii="宋体" w:hAnsi="宋体" w:cs="宋体"/>
                <w:sz w:val="18"/>
                <w:szCs w:val="18"/>
              </w:rPr>
              <w:t>亚龙平台</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ascii="宋体" w:hAnsi="宋体" w:cs="宋体"/>
                <w:sz w:val="18"/>
                <w:szCs w:val="18"/>
              </w:rPr>
              <w:t>13</w:t>
            </w:r>
            <w:r>
              <w:rPr>
                <w:rFonts w:hint="eastAsia" w:ascii="宋体" w:hAnsi="宋体" w:cs="宋体"/>
                <w:sz w:val="18"/>
                <w:szCs w:val="18"/>
              </w:rPr>
              <w:t>台</w:t>
            </w:r>
          </w:p>
        </w:tc>
      </w:tr>
      <w:tr>
        <w:tblPrEx>
          <w:tblCellMar>
            <w:top w:w="0" w:type="dxa"/>
            <w:left w:w="108" w:type="dxa"/>
            <w:bottom w:w="0" w:type="dxa"/>
            <w:right w:w="108" w:type="dxa"/>
          </w:tblCellMar>
        </w:tblPrEx>
        <w:trPr>
          <w:trHeight w:val="669"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13</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sz w:val="18"/>
                <w:szCs w:val="18"/>
              </w:rPr>
            </w:pPr>
            <w:r>
              <w:rPr>
                <w:rFonts w:hint="eastAsia" w:ascii="宋体" w:hAnsi="宋体" w:cs="宋体"/>
                <w:sz w:val="18"/>
                <w:szCs w:val="18"/>
              </w:rPr>
              <w:t>逆向技术及快速制造实训室</w:t>
            </w:r>
          </w:p>
        </w:tc>
        <w:tc>
          <w:tcPr>
            <w:tcW w:w="681"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hint="eastAsia" w:ascii="宋体" w:hAnsi="宋体" w:cs="宋体"/>
                <w:sz w:val="18"/>
                <w:szCs w:val="18"/>
              </w:rPr>
              <w:t>实训、竞赛</w:t>
            </w:r>
          </w:p>
        </w:tc>
        <w:tc>
          <w:tcPr>
            <w:tcW w:w="954"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sz w:val="18"/>
                <w:szCs w:val="18"/>
              </w:rPr>
            </w:pPr>
            <w:r>
              <w:rPr>
                <w:rFonts w:ascii="宋体" w:hAnsi="宋体" w:cs="宋体"/>
                <w:sz w:val="18"/>
                <w:szCs w:val="18"/>
              </w:rPr>
              <w:t>100</w:t>
            </w:r>
            <w:r>
              <w:rPr>
                <w:rFonts w:hint="eastAsia" w:ascii="宋体" w:hAnsi="宋体" w:cs="宋体"/>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hint="eastAsia" w:ascii="宋体" w:hAnsi="宋体" w:cs="宋体"/>
                <w:sz w:val="18"/>
                <w:szCs w:val="18"/>
              </w:rPr>
              <w:t>三维扫描仪、</w:t>
            </w:r>
            <w:r>
              <w:rPr>
                <w:rFonts w:ascii="宋体" w:hAnsi="宋体" w:cs="宋体"/>
                <w:sz w:val="18"/>
                <w:szCs w:val="18"/>
              </w:rPr>
              <w:t>3D</w:t>
            </w:r>
            <w:r>
              <w:rPr>
                <w:rFonts w:hint="eastAsia" w:ascii="宋体" w:hAnsi="宋体" w:cs="宋体"/>
                <w:sz w:val="18"/>
                <w:szCs w:val="18"/>
              </w:rPr>
              <w:t>打印机、电脑（</w:t>
            </w:r>
            <w:r>
              <w:rPr>
                <w:rFonts w:ascii="宋体" w:hAnsi="宋体" w:cs="宋体"/>
                <w:sz w:val="18"/>
                <w:szCs w:val="18"/>
              </w:rPr>
              <w:t>10</w:t>
            </w:r>
            <w:r>
              <w:rPr>
                <w:rFonts w:hint="eastAsia" w:ascii="宋体" w:hAnsi="宋体" w:cs="宋体"/>
                <w:sz w:val="18"/>
                <w:szCs w:val="18"/>
              </w:rPr>
              <w:t>台）</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ascii="宋体" w:hAnsi="宋体" w:cs="宋体"/>
                <w:sz w:val="18"/>
                <w:szCs w:val="18"/>
              </w:rPr>
              <w:t>8</w:t>
            </w:r>
            <w:r>
              <w:rPr>
                <w:rFonts w:hint="eastAsia" w:ascii="宋体" w:hAnsi="宋体" w:cs="宋体"/>
                <w:sz w:val="18"/>
                <w:szCs w:val="18"/>
              </w:rPr>
              <w:t>台</w:t>
            </w:r>
          </w:p>
        </w:tc>
      </w:tr>
      <w:tr>
        <w:tblPrEx>
          <w:tblCellMar>
            <w:top w:w="0" w:type="dxa"/>
            <w:left w:w="108" w:type="dxa"/>
            <w:bottom w:w="0" w:type="dxa"/>
            <w:right w:w="108" w:type="dxa"/>
          </w:tblCellMar>
        </w:tblPrEx>
        <w:trPr>
          <w:trHeight w:val="590"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14</w:t>
            </w:r>
          </w:p>
        </w:tc>
        <w:tc>
          <w:tcPr>
            <w:tcW w:w="1633"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hint="eastAsia" w:ascii="宋体" w:hAnsi="宋体" w:cs="宋体"/>
                <w:kern w:val="0"/>
                <w:sz w:val="18"/>
                <w:szCs w:val="18"/>
              </w:rPr>
              <w:t>公差与测量</w:t>
            </w:r>
            <w:r>
              <w:rPr>
                <w:rFonts w:hint="eastAsia" w:ascii="宋体" w:hAnsi="宋体" w:cs="宋体"/>
                <w:kern w:val="0"/>
                <w:sz w:val="18"/>
                <w:szCs w:val="18"/>
                <w:lang w:val="en-US" w:eastAsia="zh-CN"/>
              </w:rPr>
              <w:t xml:space="preserve">     </w:t>
            </w:r>
            <w:r>
              <w:rPr>
                <w:rFonts w:hint="eastAsia" w:ascii="宋体" w:hAnsi="宋体" w:cs="宋体"/>
                <w:kern w:val="0"/>
                <w:sz w:val="18"/>
                <w:szCs w:val="18"/>
              </w:rPr>
              <w:t>实训室</w:t>
            </w:r>
          </w:p>
        </w:tc>
        <w:tc>
          <w:tcPr>
            <w:tcW w:w="681"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hint="eastAsia" w:ascii="宋体" w:hAnsi="宋体" w:cs="宋体"/>
                <w:sz w:val="18"/>
                <w:szCs w:val="18"/>
              </w:rPr>
              <w:t>实训、竞赛</w:t>
            </w:r>
          </w:p>
        </w:tc>
        <w:tc>
          <w:tcPr>
            <w:tcW w:w="954" w:type="dxa"/>
            <w:tcBorders>
              <w:top w:val="single" w:color="auto" w:sz="4" w:space="0"/>
              <w:left w:val="nil"/>
              <w:bottom w:val="single" w:color="auto" w:sz="4" w:space="0"/>
              <w:right w:val="single" w:color="auto" w:sz="4" w:space="0"/>
            </w:tcBorders>
            <w:noWrap/>
            <w:vAlign w:val="center"/>
          </w:tcPr>
          <w:p>
            <w:pPr>
              <w:spacing w:line="240" w:lineRule="auto"/>
              <w:contextualSpacing/>
              <w:jc w:val="center"/>
              <w:rPr>
                <w:rFonts w:ascii="宋体" w:cs="宋体"/>
                <w:kern w:val="0"/>
                <w:sz w:val="18"/>
                <w:szCs w:val="18"/>
              </w:rPr>
            </w:pPr>
            <w:r>
              <w:rPr>
                <w:rFonts w:ascii="宋体" w:hAnsi="宋体" w:cs="宋体"/>
                <w:sz w:val="18"/>
                <w:szCs w:val="18"/>
              </w:rPr>
              <w:t>100</w:t>
            </w:r>
            <w:r>
              <w:rPr>
                <w:rFonts w:hint="eastAsia" w:ascii="宋体" w:hAnsi="宋体" w:cs="宋体"/>
                <w:sz w:val="18"/>
                <w:szCs w:val="18"/>
              </w:rPr>
              <w:t>平方</w:t>
            </w:r>
          </w:p>
        </w:tc>
        <w:tc>
          <w:tcPr>
            <w:tcW w:w="2322" w:type="dxa"/>
            <w:tcBorders>
              <w:top w:val="single" w:color="auto" w:sz="4" w:space="0"/>
              <w:left w:val="nil"/>
              <w:bottom w:val="single" w:color="auto" w:sz="4" w:space="0"/>
              <w:right w:val="single" w:color="auto" w:sz="4" w:space="0"/>
            </w:tcBorders>
            <w:vAlign w:val="center"/>
          </w:tcPr>
          <w:p>
            <w:pPr>
              <w:spacing w:line="240" w:lineRule="auto"/>
              <w:contextualSpacing/>
              <w:jc w:val="center"/>
              <w:rPr>
                <w:rFonts w:ascii="宋体" w:cs="宋体"/>
                <w:sz w:val="18"/>
                <w:szCs w:val="18"/>
              </w:rPr>
            </w:pPr>
            <w:r>
              <w:rPr>
                <w:rFonts w:hint="eastAsia" w:ascii="宋体" w:hAnsi="宋体" w:cs="宋体"/>
                <w:sz w:val="18"/>
                <w:szCs w:val="18"/>
              </w:rPr>
              <w:t>公差检测平台</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台</w:t>
            </w:r>
          </w:p>
        </w:tc>
      </w:tr>
    </w:tbl>
    <w:p>
      <w:pPr>
        <w:spacing w:line="360" w:lineRule="auto"/>
        <w:ind w:firstLine="420" w:firstLineChars="200"/>
        <w:jc w:val="center"/>
        <w:rPr>
          <w:rFonts w:ascii="黑体" w:hAnsi="黑体" w:eastAsia="黑体"/>
          <w:szCs w:val="21"/>
        </w:rPr>
      </w:pP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企业校区资源</w:t>
      </w:r>
    </w:p>
    <w:p>
      <w:pPr>
        <w:spacing w:line="360" w:lineRule="auto"/>
        <w:ind w:firstLine="420" w:firstLineChars="200"/>
        <w:jc w:val="center"/>
        <w:rPr>
          <w:rFonts w:hint="eastAsia"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 xml:space="preserve">16 </w:t>
      </w:r>
      <w:r>
        <w:rPr>
          <w:rFonts w:hint="eastAsia" w:ascii="黑体" w:hAnsi="黑体" w:eastAsia="黑体"/>
          <w:szCs w:val="21"/>
        </w:rPr>
        <w:t>校企合作基地</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433"/>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8" w:type="dxa"/>
            <w:noWrap w:val="0"/>
            <w:vAlign w:val="center"/>
          </w:tcPr>
          <w:p>
            <w:pPr>
              <w:spacing w:line="360" w:lineRule="auto"/>
              <w:jc w:val="center"/>
              <w:rPr>
                <w:rFonts w:hint="eastAsia" w:ascii="宋体" w:hAnsi="宋体"/>
                <w:b/>
                <w:szCs w:val="21"/>
              </w:rPr>
            </w:pPr>
            <w:r>
              <w:rPr>
                <w:rFonts w:hint="eastAsia" w:ascii="宋体" w:hAnsi="宋体"/>
                <w:b/>
                <w:szCs w:val="21"/>
                <w:lang w:val="en-US" w:eastAsia="zh-CN"/>
              </w:rPr>
              <w:t>校企合作</w:t>
            </w:r>
            <w:r>
              <w:rPr>
                <w:rFonts w:hint="eastAsia" w:ascii="宋体" w:hAnsi="宋体"/>
                <w:b/>
                <w:szCs w:val="21"/>
              </w:rPr>
              <w:t>基地</w:t>
            </w:r>
          </w:p>
        </w:tc>
        <w:tc>
          <w:tcPr>
            <w:tcW w:w="1433" w:type="dxa"/>
            <w:noWrap w:val="0"/>
            <w:vAlign w:val="center"/>
          </w:tcPr>
          <w:p>
            <w:pPr>
              <w:spacing w:line="360" w:lineRule="auto"/>
              <w:jc w:val="center"/>
              <w:rPr>
                <w:rFonts w:hint="eastAsia" w:ascii="宋体" w:hAnsi="宋体"/>
                <w:b/>
                <w:szCs w:val="21"/>
              </w:rPr>
            </w:pPr>
            <w:r>
              <w:rPr>
                <w:rFonts w:hint="eastAsia" w:ascii="宋体" w:hAnsi="宋体"/>
                <w:b/>
                <w:szCs w:val="21"/>
              </w:rPr>
              <w:t>基地功能与要求</w:t>
            </w:r>
          </w:p>
        </w:tc>
        <w:tc>
          <w:tcPr>
            <w:tcW w:w="5145" w:type="dxa"/>
            <w:noWrap w:val="0"/>
            <w:vAlign w:val="center"/>
          </w:tcPr>
          <w:p>
            <w:pPr>
              <w:spacing w:line="360" w:lineRule="auto"/>
              <w:jc w:val="center"/>
              <w:rPr>
                <w:rFonts w:hint="eastAsia" w:ascii="宋体" w:hAnsi="宋体"/>
                <w:b/>
                <w:szCs w:val="21"/>
              </w:rPr>
            </w:pPr>
            <w:r>
              <w:rPr>
                <w:rFonts w:hint="eastAsia" w:ascii="宋体" w:hAnsi="宋体"/>
                <w:b/>
                <w:szCs w:val="21"/>
              </w:rPr>
              <w:t>职业能力与素质培养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2018" w:type="dxa"/>
            <w:vMerge w:val="restart"/>
            <w:noWrap w:val="0"/>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eastAsia="zh-CN"/>
              </w:rPr>
              <w:t>广东利元亨智能装备股份有限公司</w:t>
            </w:r>
          </w:p>
        </w:tc>
        <w:tc>
          <w:tcPr>
            <w:tcW w:w="1433" w:type="dxa"/>
            <w:noWrap w:val="0"/>
            <w:vAlign w:val="center"/>
          </w:tcPr>
          <w:p>
            <w:pPr>
              <w:spacing w:line="240" w:lineRule="auto"/>
              <w:jc w:val="center"/>
              <w:rPr>
                <w:rFonts w:hint="eastAsia" w:ascii="宋体" w:hAnsi="宋体" w:cs="宋体" w:eastAsiaTheme="minorEastAsia"/>
                <w:sz w:val="18"/>
                <w:szCs w:val="18"/>
                <w:lang w:eastAsia="zh-CN"/>
              </w:rPr>
            </w:pPr>
            <w:r>
              <w:rPr>
                <w:rFonts w:hint="eastAsia" w:ascii="宋体" w:hAnsi="宋体" w:cs="宋体"/>
                <w:sz w:val="18"/>
                <w:szCs w:val="18"/>
                <w:lang w:eastAsia="zh-CN"/>
              </w:rPr>
              <w:t>学生实习</w:t>
            </w:r>
          </w:p>
        </w:tc>
        <w:tc>
          <w:tcPr>
            <w:tcW w:w="5145" w:type="dxa"/>
            <w:vMerge w:val="restart"/>
            <w:noWrap w:val="0"/>
            <w:vAlign w:val="center"/>
          </w:tcPr>
          <w:p>
            <w:pPr>
              <w:spacing w:line="240" w:lineRule="auto"/>
              <w:jc w:val="both"/>
              <w:rPr>
                <w:rFonts w:hint="eastAsia" w:ascii="宋体" w:hAnsi="宋体" w:cs="宋体"/>
                <w:sz w:val="18"/>
                <w:szCs w:val="18"/>
                <w:lang w:eastAsia="zh-CN"/>
              </w:rPr>
            </w:pPr>
            <w:r>
              <w:rPr>
                <w:rFonts w:hint="eastAsia" w:ascii="宋体" w:hAnsi="宋体" w:cs="宋体"/>
                <w:sz w:val="18"/>
                <w:szCs w:val="18"/>
                <w:lang w:eastAsia="zh-CN"/>
              </w:rPr>
              <w:t>CNC操作技术员\机械装配工程师\电气工程师\程序工程师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2018" w:type="dxa"/>
            <w:vMerge w:val="continue"/>
            <w:noWrap w:val="0"/>
            <w:vAlign w:val="center"/>
          </w:tcPr>
          <w:p>
            <w:pPr>
              <w:spacing w:line="240" w:lineRule="auto"/>
              <w:jc w:val="center"/>
              <w:rPr>
                <w:rFonts w:hint="eastAsia" w:ascii="宋体" w:hAnsi="宋体" w:cs="宋体"/>
                <w:sz w:val="18"/>
                <w:szCs w:val="18"/>
              </w:rPr>
            </w:pPr>
          </w:p>
        </w:tc>
        <w:tc>
          <w:tcPr>
            <w:tcW w:w="1433" w:type="dxa"/>
            <w:noWrap w:val="0"/>
            <w:vAlign w:val="center"/>
          </w:tcPr>
          <w:p>
            <w:pPr>
              <w:spacing w:line="240" w:lineRule="auto"/>
              <w:jc w:val="center"/>
              <w:rPr>
                <w:rFonts w:hint="eastAsia" w:ascii="宋体" w:hAnsi="宋体" w:cs="宋体" w:eastAsiaTheme="minorEastAsia"/>
                <w:sz w:val="18"/>
                <w:szCs w:val="18"/>
                <w:lang w:eastAsia="zh-CN"/>
              </w:rPr>
            </w:pPr>
            <w:r>
              <w:rPr>
                <w:rFonts w:hint="eastAsia" w:ascii="宋体" w:hAnsi="宋体" w:cs="宋体"/>
                <w:sz w:val="18"/>
                <w:szCs w:val="18"/>
              </w:rPr>
              <w:t>教师</w:t>
            </w:r>
            <w:r>
              <w:rPr>
                <w:rFonts w:hint="eastAsia" w:ascii="宋体" w:hAnsi="宋体" w:cs="宋体"/>
                <w:sz w:val="18"/>
                <w:szCs w:val="18"/>
                <w:lang w:eastAsia="zh-CN"/>
              </w:rPr>
              <w:t>实践</w:t>
            </w:r>
          </w:p>
        </w:tc>
        <w:tc>
          <w:tcPr>
            <w:tcW w:w="5145" w:type="dxa"/>
            <w:vMerge w:val="continue"/>
            <w:noWrap w:val="0"/>
            <w:vAlign w:val="center"/>
          </w:tcPr>
          <w:p>
            <w:pPr>
              <w:spacing w:line="240" w:lineRule="auto"/>
              <w:jc w:val="both"/>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2018" w:type="dxa"/>
            <w:vMerge w:val="restart"/>
            <w:noWrap w:val="0"/>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rPr>
              <w:t>2.广东金力变速科技</w:t>
            </w:r>
            <w:r>
              <w:rPr>
                <w:rFonts w:hint="eastAsia" w:ascii="宋体" w:hAnsi="宋体" w:cs="宋体"/>
                <w:sz w:val="18"/>
                <w:szCs w:val="18"/>
                <w:lang w:val="en-US" w:eastAsia="zh-CN"/>
              </w:rPr>
              <w:t xml:space="preserve"> </w:t>
            </w:r>
            <w:r>
              <w:rPr>
                <w:rFonts w:hint="eastAsia" w:ascii="宋体" w:hAnsi="宋体" w:cs="宋体"/>
                <w:sz w:val="18"/>
                <w:szCs w:val="18"/>
              </w:rPr>
              <w:t>股份有限公司</w:t>
            </w:r>
          </w:p>
        </w:tc>
        <w:tc>
          <w:tcPr>
            <w:tcW w:w="1433" w:type="dxa"/>
            <w:noWrap w:val="0"/>
            <w:vAlign w:val="center"/>
          </w:tcPr>
          <w:p>
            <w:pPr>
              <w:spacing w:line="240" w:lineRule="auto"/>
              <w:jc w:val="center"/>
              <w:rPr>
                <w:rFonts w:hint="eastAsia" w:ascii="宋体" w:hAnsi="宋体" w:cs="宋体"/>
                <w:sz w:val="18"/>
                <w:szCs w:val="18"/>
              </w:rPr>
            </w:pPr>
            <w:r>
              <w:rPr>
                <w:rFonts w:hint="eastAsia" w:ascii="宋体" w:hAnsi="宋体" w:cs="宋体"/>
                <w:sz w:val="18"/>
                <w:szCs w:val="18"/>
                <w:lang w:eastAsia="zh-CN"/>
              </w:rPr>
              <w:t>学生实习</w:t>
            </w:r>
          </w:p>
        </w:tc>
        <w:tc>
          <w:tcPr>
            <w:tcW w:w="5145" w:type="dxa"/>
            <w:vMerge w:val="restart"/>
            <w:noWrap w:val="0"/>
            <w:vAlign w:val="center"/>
          </w:tcPr>
          <w:p>
            <w:pPr>
              <w:spacing w:line="240" w:lineRule="auto"/>
              <w:jc w:val="both"/>
              <w:rPr>
                <w:rFonts w:hint="eastAsia" w:ascii="宋体" w:hAnsi="宋体" w:cs="宋体"/>
                <w:sz w:val="18"/>
                <w:szCs w:val="18"/>
              </w:rPr>
            </w:pPr>
            <w:r>
              <w:rPr>
                <w:rFonts w:hint="eastAsia" w:ascii="宋体" w:hAnsi="宋体" w:cs="宋体"/>
                <w:sz w:val="18"/>
                <w:szCs w:val="18"/>
              </w:rPr>
              <w:t>作业员，操作员，开机员，储备干部等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2018" w:type="dxa"/>
            <w:vMerge w:val="continue"/>
            <w:noWrap w:val="0"/>
            <w:vAlign w:val="center"/>
          </w:tcPr>
          <w:p>
            <w:pPr>
              <w:spacing w:line="240" w:lineRule="auto"/>
              <w:jc w:val="center"/>
              <w:rPr>
                <w:rFonts w:hint="eastAsia" w:ascii="宋体" w:hAnsi="宋体" w:cs="宋体"/>
                <w:sz w:val="18"/>
                <w:szCs w:val="18"/>
              </w:rPr>
            </w:pPr>
          </w:p>
        </w:tc>
        <w:tc>
          <w:tcPr>
            <w:tcW w:w="1433" w:type="dxa"/>
            <w:noWrap w:val="0"/>
            <w:vAlign w:val="center"/>
          </w:tcPr>
          <w:p>
            <w:pPr>
              <w:spacing w:line="240" w:lineRule="auto"/>
              <w:jc w:val="center"/>
              <w:rPr>
                <w:rFonts w:hint="eastAsia" w:ascii="宋体" w:hAnsi="宋体" w:cs="宋体"/>
                <w:sz w:val="18"/>
                <w:szCs w:val="18"/>
              </w:rPr>
            </w:pPr>
            <w:r>
              <w:rPr>
                <w:rFonts w:hint="eastAsia" w:ascii="宋体" w:hAnsi="宋体" w:cs="宋体"/>
                <w:sz w:val="18"/>
                <w:szCs w:val="18"/>
              </w:rPr>
              <w:t>兼职教师</w:t>
            </w:r>
          </w:p>
        </w:tc>
        <w:tc>
          <w:tcPr>
            <w:tcW w:w="5145" w:type="dxa"/>
            <w:vMerge w:val="continue"/>
            <w:noWrap w:val="0"/>
            <w:vAlign w:val="center"/>
          </w:tcPr>
          <w:p>
            <w:pPr>
              <w:spacing w:line="240" w:lineRule="auto"/>
              <w:jc w:val="both"/>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2018" w:type="dxa"/>
            <w:vMerge w:val="restart"/>
            <w:noWrap w:val="0"/>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rPr>
              <w:t>3.惠州亿纬锂能股份</w:t>
            </w:r>
            <w:r>
              <w:rPr>
                <w:rFonts w:hint="eastAsia" w:ascii="宋体" w:hAnsi="宋体" w:cs="宋体"/>
                <w:sz w:val="18"/>
                <w:szCs w:val="18"/>
                <w:lang w:val="en-US" w:eastAsia="zh-CN"/>
              </w:rPr>
              <w:t xml:space="preserve"> </w:t>
            </w:r>
            <w:r>
              <w:rPr>
                <w:rFonts w:hint="eastAsia" w:ascii="宋体" w:hAnsi="宋体" w:cs="宋体"/>
                <w:sz w:val="18"/>
                <w:szCs w:val="18"/>
              </w:rPr>
              <w:t>有限公司</w:t>
            </w:r>
          </w:p>
        </w:tc>
        <w:tc>
          <w:tcPr>
            <w:tcW w:w="1433" w:type="dxa"/>
            <w:noWrap w:val="0"/>
            <w:vAlign w:val="center"/>
          </w:tcPr>
          <w:p>
            <w:pPr>
              <w:spacing w:line="240" w:lineRule="auto"/>
              <w:jc w:val="center"/>
              <w:rPr>
                <w:rFonts w:hint="eastAsia" w:ascii="宋体" w:hAnsi="宋体" w:cs="宋体"/>
                <w:sz w:val="18"/>
                <w:szCs w:val="18"/>
              </w:rPr>
            </w:pPr>
            <w:r>
              <w:rPr>
                <w:rFonts w:hint="eastAsia" w:ascii="宋体" w:hAnsi="宋体" w:cs="宋体"/>
                <w:sz w:val="18"/>
                <w:szCs w:val="18"/>
                <w:lang w:eastAsia="zh-CN"/>
              </w:rPr>
              <w:t>学生实习</w:t>
            </w:r>
          </w:p>
        </w:tc>
        <w:tc>
          <w:tcPr>
            <w:tcW w:w="5145" w:type="dxa"/>
            <w:vMerge w:val="restart"/>
            <w:noWrap w:val="0"/>
            <w:vAlign w:val="center"/>
          </w:tcPr>
          <w:p>
            <w:pPr>
              <w:spacing w:line="240" w:lineRule="auto"/>
              <w:jc w:val="both"/>
              <w:rPr>
                <w:rFonts w:hint="eastAsia" w:ascii="宋体" w:hAnsi="宋体" w:cs="宋体"/>
                <w:sz w:val="18"/>
                <w:szCs w:val="18"/>
              </w:rPr>
            </w:pPr>
            <w:r>
              <w:rPr>
                <w:rFonts w:hint="eastAsia" w:ascii="宋体" w:hAnsi="宋体" w:cs="宋体"/>
                <w:sz w:val="18"/>
                <w:szCs w:val="18"/>
              </w:rPr>
              <w:t>机械</w:t>
            </w:r>
            <w:r>
              <w:rPr>
                <w:rFonts w:hint="eastAsia" w:ascii="宋体" w:hAnsi="宋体" w:cs="宋体"/>
                <w:sz w:val="18"/>
                <w:szCs w:val="18"/>
                <w:lang w:eastAsia="zh-CN"/>
              </w:rPr>
              <w:t>操作工</w:t>
            </w:r>
            <w:r>
              <w:rPr>
                <w:rFonts w:hint="eastAsia" w:ascii="宋体" w:hAnsi="宋体" w:cs="宋体"/>
                <w:sz w:val="18"/>
                <w:szCs w:val="18"/>
              </w:rPr>
              <w:t>，电子</w:t>
            </w:r>
            <w:r>
              <w:rPr>
                <w:rFonts w:hint="eastAsia" w:ascii="宋体" w:hAnsi="宋体" w:cs="宋体"/>
                <w:sz w:val="18"/>
                <w:szCs w:val="18"/>
                <w:lang w:eastAsia="zh-CN"/>
              </w:rPr>
              <w:t>设备装调</w:t>
            </w:r>
            <w:r>
              <w:rPr>
                <w:rFonts w:hint="eastAsia" w:ascii="宋体" w:hAnsi="宋体" w:cs="宋体"/>
                <w:sz w:val="18"/>
                <w:szCs w:val="18"/>
              </w:rPr>
              <w:t>，机电</w:t>
            </w:r>
            <w:r>
              <w:rPr>
                <w:rFonts w:hint="eastAsia" w:ascii="宋体" w:hAnsi="宋体" w:cs="宋体"/>
                <w:sz w:val="18"/>
                <w:szCs w:val="18"/>
                <w:lang w:eastAsia="zh-CN"/>
              </w:rPr>
              <w:t>电路检修工</w:t>
            </w:r>
            <w:r>
              <w:rPr>
                <w:rFonts w:hint="eastAsia" w:ascii="宋体" w:hAnsi="宋体" w:cs="宋体"/>
                <w:sz w:val="18"/>
                <w:szCs w:val="18"/>
              </w:rPr>
              <w:t>，机器人</w:t>
            </w:r>
            <w:r>
              <w:rPr>
                <w:rFonts w:hint="eastAsia" w:ascii="宋体" w:hAnsi="宋体" w:cs="宋体"/>
                <w:sz w:val="18"/>
                <w:szCs w:val="18"/>
                <w:lang w:eastAsia="zh-CN"/>
              </w:rPr>
              <w:t>操作员</w:t>
            </w:r>
            <w:r>
              <w:rPr>
                <w:rFonts w:hint="eastAsia" w:ascii="宋体" w:hAnsi="宋体" w:cs="宋体"/>
                <w:sz w:val="18"/>
                <w:szCs w:val="18"/>
              </w:rPr>
              <w:t>，汽修等工科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2018" w:type="dxa"/>
            <w:vMerge w:val="continue"/>
            <w:noWrap w:val="0"/>
            <w:vAlign w:val="center"/>
          </w:tcPr>
          <w:p>
            <w:pPr>
              <w:spacing w:line="240" w:lineRule="auto"/>
              <w:jc w:val="center"/>
              <w:rPr>
                <w:rFonts w:hint="eastAsia" w:ascii="宋体" w:hAnsi="宋体" w:cs="宋体"/>
                <w:sz w:val="18"/>
                <w:szCs w:val="18"/>
              </w:rPr>
            </w:pPr>
          </w:p>
        </w:tc>
        <w:tc>
          <w:tcPr>
            <w:tcW w:w="1433" w:type="dxa"/>
            <w:noWrap w:val="0"/>
            <w:vAlign w:val="center"/>
          </w:tcPr>
          <w:p>
            <w:pPr>
              <w:spacing w:line="240" w:lineRule="auto"/>
              <w:jc w:val="center"/>
              <w:rPr>
                <w:rFonts w:hint="eastAsia" w:ascii="宋体" w:hAnsi="宋体" w:cs="宋体" w:eastAsiaTheme="minorEastAsia"/>
                <w:sz w:val="18"/>
                <w:szCs w:val="18"/>
                <w:lang w:eastAsia="zh-CN"/>
              </w:rPr>
            </w:pPr>
            <w:r>
              <w:rPr>
                <w:rFonts w:hint="eastAsia" w:ascii="宋体" w:hAnsi="宋体" w:cs="宋体"/>
                <w:sz w:val="18"/>
                <w:szCs w:val="18"/>
              </w:rPr>
              <w:t>教师</w:t>
            </w:r>
            <w:r>
              <w:rPr>
                <w:rFonts w:hint="eastAsia" w:ascii="宋体" w:hAnsi="宋体" w:cs="宋体"/>
                <w:sz w:val="18"/>
                <w:szCs w:val="18"/>
                <w:lang w:eastAsia="zh-CN"/>
              </w:rPr>
              <w:t>实践</w:t>
            </w:r>
          </w:p>
        </w:tc>
        <w:tc>
          <w:tcPr>
            <w:tcW w:w="5145" w:type="dxa"/>
            <w:vMerge w:val="continue"/>
            <w:noWrap w:val="0"/>
            <w:vAlign w:val="center"/>
          </w:tcPr>
          <w:p>
            <w:pPr>
              <w:spacing w:line="240" w:lineRule="auto"/>
              <w:jc w:val="both"/>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2018" w:type="dxa"/>
            <w:vMerge w:val="restart"/>
            <w:noWrap w:val="0"/>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rPr>
              <w:t>4.深圳市科伦特电子</w:t>
            </w:r>
            <w:r>
              <w:rPr>
                <w:rFonts w:hint="eastAsia" w:ascii="宋体" w:hAnsi="宋体" w:cs="宋体"/>
                <w:sz w:val="18"/>
                <w:szCs w:val="18"/>
                <w:lang w:val="en-US" w:eastAsia="zh-CN"/>
              </w:rPr>
              <w:t xml:space="preserve"> </w:t>
            </w:r>
            <w:r>
              <w:rPr>
                <w:rFonts w:hint="eastAsia" w:ascii="宋体" w:hAnsi="宋体" w:cs="宋体"/>
                <w:sz w:val="18"/>
                <w:szCs w:val="18"/>
              </w:rPr>
              <w:t>有限公司</w:t>
            </w:r>
          </w:p>
        </w:tc>
        <w:tc>
          <w:tcPr>
            <w:tcW w:w="1433" w:type="dxa"/>
            <w:noWrap w:val="0"/>
            <w:vAlign w:val="center"/>
          </w:tcPr>
          <w:p>
            <w:pPr>
              <w:spacing w:line="240" w:lineRule="auto"/>
              <w:jc w:val="center"/>
              <w:rPr>
                <w:rFonts w:hint="eastAsia" w:ascii="宋体" w:hAnsi="宋体" w:cs="宋体"/>
                <w:sz w:val="18"/>
                <w:szCs w:val="18"/>
              </w:rPr>
            </w:pPr>
            <w:r>
              <w:rPr>
                <w:rFonts w:hint="eastAsia" w:ascii="宋体" w:hAnsi="宋体" w:cs="宋体"/>
                <w:sz w:val="18"/>
                <w:szCs w:val="18"/>
                <w:lang w:eastAsia="zh-CN"/>
              </w:rPr>
              <w:t>学生实习</w:t>
            </w:r>
          </w:p>
        </w:tc>
        <w:tc>
          <w:tcPr>
            <w:tcW w:w="5145" w:type="dxa"/>
            <w:vMerge w:val="restart"/>
            <w:noWrap w:val="0"/>
            <w:vAlign w:val="center"/>
          </w:tcPr>
          <w:p>
            <w:pPr>
              <w:spacing w:line="240" w:lineRule="auto"/>
              <w:jc w:val="both"/>
              <w:rPr>
                <w:rFonts w:hint="eastAsia" w:ascii="宋体" w:hAnsi="宋体" w:cs="宋体" w:eastAsiaTheme="minorEastAsia"/>
                <w:sz w:val="18"/>
                <w:szCs w:val="18"/>
                <w:lang w:eastAsia="zh-CN"/>
              </w:rPr>
            </w:pPr>
            <w:r>
              <w:rPr>
                <w:rFonts w:hint="eastAsia" w:ascii="宋体" w:hAnsi="宋体" w:cs="宋体"/>
                <w:sz w:val="18"/>
                <w:szCs w:val="18"/>
              </w:rPr>
              <w:t>实习普工，管培生（pc，mc，bom工程师，生产组长，技术员等）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2018" w:type="dxa"/>
            <w:vMerge w:val="continue"/>
            <w:noWrap w:val="0"/>
            <w:vAlign w:val="center"/>
          </w:tcPr>
          <w:p>
            <w:pPr>
              <w:spacing w:line="240" w:lineRule="auto"/>
              <w:jc w:val="center"/>
              <w:rPr>
                <w:rFonts w:hint="eastAsia" w:ascii="宋体" w:hAnsi="宋体" w:cs="宋体"/>
                <w:sz w:val="18"/>
                <w:szCs w:val="18"/>
              </w:rPr>
            </w:pPr>
          </w:p>
        </w:tc>
        <w:tc>
          <w:tcPr>
            <w:tcW w:w="1433" w:type="dxa"/>
            <w:noWrap w:val="0"/>
            <w:vAlign w:val="center"/>
          </w:tcPr>
          <w:p>
            <w:pPr>
              <w:spacing w:line="240" w:lineRule="auto"/>
              <w:jc w:val="center"/>
              <w:rPr>
                <w:rFonts w:hint="eastAsia" w:ascii="宋体" w:hAnsi="宋体" w:cs="宋体" w:eastAsiaTheme="minorEastAsia"/>
                <w:sz w:val="18"/>
                <w:szCs w:val="18"/>
                <w:lang w:eastAsia="zh-CN"/>
              </w:rPr>
            </w:pPr>
            <w:r>
              <w:rPr>
                <w:rFonts w:hint="eastAsia" w:ascii="宋体" w:hAnsi="宋体" w:cs="宋体"/>
                <w:sz w:val="18"/>
                <w:szCs w:val="18"/>
              </w:rPr>
              <w:t>教师</w:t>
            </w:r>
            <w:r>
              <w:rPr>
                <w:rFonts w:hint="eastAsia" w:ascii="宋体" w:hAnsi="宋体" w:cs="宋体"/>
                <w:sz w:val="18"/>
                <w:szCs w:val="18"/>
                <w:lang w:eastAsia="zh-CN"/>
              </w:rPr>
              <w:t>实践</w:t>
            </w:r>
          </w:p>
        </w:tc>
        <w:tc>
          <w:tcPr>
            <w:tcW w:w="5145" w:type="dxa"/>
            <w:vMerge w:val="continue"/>
            <w:noWrap w:val="0"/>
            <w:vAlign w:val="center"/>
          </w:tcPr>
          <w:p>
            <w:pPr>
              <w:spacing w:line="240" w:lineRule="auto"/>
              <w:jc w:val="both"/>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2018" w:type="dxa"/>
            <w:vMerge w:val="restart"/>
            <w:noWrap w:val="0"/>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rPr>
              <w:t>5.</w:t>
            </w:r>
            <w:r>
              <w:rPr>
                <w:rFonts w:hint="eastAsia" w:ascii="宋体" w:hAnsi="宋体" w:cs="宋体"/>
                <w:sz w:val="18"/>
                <w:szCs w:val="18"/>
                <w:lang w:eastAsia="zh-CN"/>
              </w:rPr>
              <w:t>广东格林精密部件</w:t>
            </w:r>
            <w:r>
              <w:rPr>
                <w:rFonts w:hint="eastAsia" w:ascii="宋体" w:hAnsi="宋体" w:cs="宋体"/>
                <w:sz w:val="18"/>
                <w:szCs w:val="18"/>
                <w:lang w:val="en-US" w:eastAsia="zh-CN"/>
              </w:rPr>
              <w:t xml:space="preserve"> </w:t>
            </w:r>
            <w:r>
              <w:rPr>
                <w:rFonts w:hint="eastAsia" w:ascii="宋体" w:hAnsi="宋体" w:cs="宋体"/>
                <w:sz w:val="18"/>
                <w:szCs w:val="18"/>
                <w:lang w:eastAsia="zh-CN"/>
              </w:rPr>
              <w:t>股份有限公司</w:t>
            </w:r>
          </w:p>
        </w:tc>
        <w:tc>
          <w:tcPr>
            <w:tcW w:w="1433" w:type="dxa"/>
            <w:noWrap w:val="0"/>
            <w:vAlign w:val="center"/>
          </w:tcPr>
          <w:p>
            <w:pPr>
              <w:spacing w:line="240" w:lineRule="auto"/>
              <w:jc w:val="center"/>
              <w:rPr>
                <w:rFonts w:hint="eastAsia" w:ascii="宋体" w:hAnsi="宋体" w:cs="宋体"/>
                <w:sz w:val="18"/>
                <w:szCs w:val="18"/>
              </w:rPr>
            </w:pPr>
            <w:r>
              <w:rPr>
                <w:rFonts w:hint="eastAsia" w:ascii="宋体" w:hAnsi="宋体" w:cs="宋体"/>
                <w:sz w:val="18"/>
                <w:szCs w:val="18"/>
                <w:lang w:eastAsia="zh-CN"/>
              </w:rPr>
              <w:t>学生实习</w:t>
            </w:r>
          </w:p>
        </w:tc>
        <w:tc>
          <w:tcPr>
            <w:tcW w:w="5145" w:type="dxa"/>
            <w:vMerge w:val="restart"/>
            <w:noWrap w:val="0"/>
            <w:vAlign w:val="center"/>
          </w:tcPr>
          <w:p>
            <w:pPr>
              <w:spacing w:line="240" w:lineRule="auto"/>
              <w:jc w:val="both"/>
              <w:rPr>
                <w:rFonts w:hint="eastAsia" w:ascii="宋体" w:hAnsi="宋体" w:cs="宋体"/>
                <w:sz w:val="18"/>
                <w:szCs w:val="18"/>
              </w:rPr>
            </w:pPr>
            <w:r>
              <w:rPr>
                <w:rFonts w:hint="eastAsia" w:ascii="宋体" w:hAnsi="宋体" w:cs="宋体"/>
                <w:sz w:val="18"/>
                <w:szCs w:val="18"/>
              </w:rPr>
              <w:t>项目助理工程师\品质员\CNC操作技术员</w:t>
            </w:r>
            <w:r>
              <w:rPr>
                <w:rFonts w:hint="eastAsia" w:ascii="宋体" w:hAnsi="宋体" w:cs="宋体"/>
                <w:sz w:val="18"/>
                <w:szCs w:val="18"/>
                <w:lang w:eastAsia="zh-CN"/>
              </w:rPr>
              <w:t>、</w:t>
            </w:r>
            <w:r>
              <w:rPr>
                <w:rFonts w:hint="eastAsia" w:ascii="宋体" w:hAnsi="宋体" w:cs="宋体"/>
                <w:sz w:val="18"/>
                <w:szCs w:val="18"/>
              </w:rPr>
              <w:t>设备维修员</w:t>
            </w:r>
            <w:r>
              <w:rPr>
                <w:rFonts w:hint="eastAsia" w:ascii="宋体" w:hAnsi="宋体" w:cs="宋体"/>
                <w:sz w:val="18"/>
                <w:szCs w:val="18"/>
                <w:lang w:eastAsia="zh-CN"/>
              </w:rPr>
              <w:t>、</w:t>
            </w:r>
            <w:r>
              <w:rPr>
                <w:rFonts w:hint="eastAsia" w:ascii="宋体" w:hAnsi="宋体" w:cs="宋体"/>
                <w:sz w:val="18"/>
                <w:szCs w:val="18"/>
              </w:rPr>
              <w:t>自动化工程师</w:t>
            </w:r>
            <w:r>
              <w:rPr>
                <w:rFonts w:hint="eastAsia" w:ascii="宋体" w:hAnsi="宋体" w:cs="宋体"/>
                <w:sz w:val="18"/>
                <w:szCs w:val="18"/>
                <w:lang w:eastAsia="zh-CN"/>
              </w:rPr>
              <w:t>、</w:t>
            </w:r>
            <w:r>
              <w:rPr>
                <w:rFonts w:hint="eastAsia" w:ascii="宋体" w:hAnsi="宋体" w:cs="宋体"/>
                <w:sz w:val="18"/>
                <w:szCs w:val="18"/>
              </w:rPr>
              <w:t>模具技术员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2018" w:type="dxa"/>
            <w:vMerge w:val="continue"/>
            <w:noWrap w:val="0"/>
            <w:vAlign w:val="center"/>
          </w:tcPr>
          <w:p>
            <w:pPr>
              <w:spacing w:line="240" w:lineRule="auto"/>
              <w:jc w:val="center"/>
              <w:rPr>
                <w:rFonts w:hint="eastAsia" w:ascii="宋体" w:hAnsi="宋体" w:cs="宋体"/>
                <w:sz w:val="18"/>
                <w:szCs w:val="18"/>
              </w:rPr>
            </w:pPr>
          </w:p>
        </w:tc>
        <w:tc>
          <w:tcPr>
            <w:tcW w:w="1433" w:type="dxa"/>
            <w:noWrap w:val="0"/>
            <w:vAlign w:val="center"/>
          </w:tcPr>
          <w:p>
            <w:pPr>
              <w:spacing w:line="240" w:lineRule="auto"/>
              <w:jc w:val="center"/>
              <w:rPr>
                <w:rFonts w:hint="eastAsia" w:ascii="宋体" w:hAnsi="宋体" w:cs="宋体"/>
                <w:sz w:val="18"/>
                <w:szCs w:val="18"/>
              </w:rPr>
            </w:pPr>
            <w:r>
              <w:rPr>
                <w:rFonts w:hint="eastAsia" w:ascii="宋体" w:hAnsi="宋体" w:cs="宋体"/>
                <w:sz w:val="18"/>
                <w:szCs w:val="18"/>
              </w:rPr>
              <w:t>兼职教师</w:t>
            </w:r>
          </w:p>
        </w:tc>
        <w:tc>
          <w:tcPr>
            <w:tcW w:w="5145" w:type="dxa"/>
            <w:vMerge w:val="continue"/>
            <w:noWrap w:val="0"/>
            <w:vAlign w:val="center"/>
          </w:tcPr>
          <w:p>
            <w:pPr>
              <w:spacing w:line="240" w:lineRule="auto"/>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2018" w:type="dxa"/>
            <w:vMerge w:val="restart"/>
            <w:noWrap w:val="0"/>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rPr>
              <w:t>6.</w:t>
            </w:r>
            <w:r>
              <w:rPr>
                <w:rFonts w:hint="eastAsia" w:ascii="宋体" w:hAnsi="宋体" w:cs="宋体"/>
                <w:sz w:val="18"/>
                <w:szCs w:val="18"/>
                <w:lang w:val="en-US" w:eastAsia="zh-CN"/>
              </w:rPr>
              <w:t>惠州市华辉信达电子有限公司</w:t>
            </w:r>
          </w:p>
        </w:tc>
        <w:tc>
          <w:tcPr>
            <w:tcW w:w="1433" w:type="dxa"/>
            <w:noWrap w:val="0"/>
            <w:vAlign w:val="center"/>
          </w:tcPr>
          <w:p>
            <w:pPr>
              <w:spacing w:line="240" w:lineRule="auto"/>
              <w:jc w:val="center"/>
              <w:rPr>
                <w:rFonts w:hint="eastAsia" w:ascii="宋体" w:hAnsi="宋体" w:cs="宋体"/>
                <w:sz w:val="18"/>
                <w:szCs w:val="18"/>
              </w:rPr>
            </w:pPr>
            <w:r>
              <w:rPr>
                <w:rFonts w:hint="eastAsia" w:ascii="宋体" w:hAnsi="宋体" w:cs="宋体"/>
                <w:sz w:val="18"/>
                <w:szCs w:val="18"/>
                <w:lang w:eastAsia="zh-CN"/>
              </w:rPr>
              <w:t>学生实习</w:t>
            </w:r>
          </w:p>
        </w:tc>
        <w:tc>
          <w:tcPr>
            <w:tcW w:w="5145" w:type="dxa"/>
            <w:vMerge w:val="restart"/>
            <w:noWrap w:val="0"/>
            <w:vAlign w:val="center"/>
          </w:tcPr>
          <w:p>
            <w:pPr>
              <w:spacing w:line="240" w:lineRule="auto"/>
              <w:jc w:val="both"/>
              <w:rPr>
                <w:rFonts w:hint="eastAsia" w:ascii="宋体" w:hAnsi="宋体" w:cs="宋体"/>
                <w:sz w:val="18"/>
                <w:szCs w:val="18"/>
                <w:lang w:eastAsia="zh-CN"/>
              </w:rPr>
            </w:pPr>
            <w:r>
              <w:rPr>
                <w:rFonts w:hint="eastAsia" w:ascii="宋体" w:hAnsi="宋体" w:cs="宋体"/>
                <w:sz w:val="18"/>
                <w:szCs w:val="18"/>
                <w:lang w:eastAsia="zh-CN"/>
              </w:rPr>
              <w:t>机械钳工、CNC操作员、机械学徒、储备干部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2018" w:type="dxa"/>
            <w:vMerge w:val="continue"/>
            <w:noWrap w:val="0"/>
            <w:vAlign w:val="center"/>
          </w:tcPr>
          <w:p>
            <w:pPr>
              <w:spacing w:line="240" w:lineRule="auto"/>
              <w:jc w:val="center"/>
              <w:rPr>
                <w:rFonts w:hint="eastAsia" w:ascii="宋体" w:hAnsi="宋体" w:cs="宋体"/>
                <w:sz w:val="18"/>
                <w:szCs w:val="18"/>
              </w:rPr>
            </w:pPr>
          </w:p>
        </w:tc>
        <w:tc>
          <w:tcPr>
            <w:tcW w:w="1433" w:type="dxa"/>
            <w:noWrap w:val="0"/>
            <w:vAlign w:val="center"/>
          </w:tcPr>
          <w:p>
            <w:pPr>
              <w:spacing w:line="240" w:lineRule="auto"/>
              <w:jc w:val="center"/>
              <w:rPr>
                <w:rFonts w:hint="eastAsia" w:ascii="宋体" w:hAnsi="宋体" w:cs="宋体" w:eastAsiaTheme="minorEastAsia"/>
                <w:sz w:val="18"/>
                <w:szCs w:val="18"/>
                <w:lang w:eastAsia="zh-CN"/>
              </w:rPr>
            </w:pPr>
            <w:r>
              <w:rPr>
                <w:rFonts w:hint="eastAsia" w:ascii="宋体" w:hAnsi="宋体" w:cs="宋体"/>
                <w:sz w:val="18"/>
                <w:szCs w:val="18"/>
              </w:rPr>
              <w:t>教师</w:t>
            </w:r>
            <w:r>
              <w:rPr>
                <w:rFonts w:hint="eastAsia" w:ascii="宋体" w:hAnsi="宋体" w:cs="宋体"/>
                <w:sz w:val="18"/>
                <w:szCs w:val="18"/>
                <w:lang w:eastAsia="zh-CN"/>
              </w:rPr>
              <w:t>实践</w:t>
            </w:r>
          </w:p>
        </w:tc>
        <w:tc>
          <w:tcPr>
            <w:tcW w:w="5145" w:type="dxa"/>
            <w:vMerge w:val="continue"/>
            <w:noWrap w:val="0"/>
            <w:vAlign w:val="center"/>
          </w:tcPr>
          <w:p>
            <w:pPr>
              <w:spacing w:line="240" w:lineRule="auto"/>
              <w:jc w:val="both"/>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2018" w:type="dxa"/>
            <w:vMerge w:val="restart"/>
            <w:noWrap w:val="0"/>
            <w:vAlign w:val="center"/>
          </w:tcPr>
          <w:p>
            <w:pPr>
              <w:spacing w:line="24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7.TCL王牌电器（惠州）</w:t>
            </w:r>
          </w:p>
          <w:p>
            <w:pPr>
              <w:spacing w:line="240" w:lineRule="auto"/>
              <w:jc w:val="center"/>
              <w:rPr>
                <w:rFonts w:hint="default" w:ascii="宋体" w:hAnsi="宋体" w:cs="宋体" w:eastAsiaTheme="minorEastAsia"/>
                <w:sz w:val="18"/>
                <w:szCs w:val="18"/>
                <w:lang w:val="en-US" w:eastAsia="zh-CN"/>
              </w:rPr>
            </w:pPr>
            <w:r>
              <w:rPr>
                <w:rFonts w:hint="eastAsia" w:ascii="宋体" w:hAnsi="宋体" w:cs="宋体"/>
                <w:sz w:val="18"/>
                <w:szCs w:val="18"/>
                <w:lang w:val="en-US" w:eastAsia="zh-CN"/>
              </w:rPr>
              <w:t>有限公司</w:t>
            </w:r>
          </w:p>
        </w:tc>
        <w:tc>
          <w:tcPr>
            <w:tcW w:w="1433" w:type="dxa"/>
            <w:noWrap w:val="0"/>
            <w:vAlign w:val="center"/>
          </w:tcPr>
          <w:p>
            <w:pPr>
              <w:spacing w:line="240" w:lineRule="auto"/>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学生实习</w:t>
            </w:r>
          </w:p>
        </w:tc>
        <w:tc>
          <w:tcPr>
            <w:tcW w:w="5145" w:type="dxa"/>
            <w:vMerge w:val="restart"/>
            <w:noWrap w:val="0"/>
            <w:vAlign w:val="center"/>
          </w:tcPr>
          <w:p>
            <w:pPr>
              <w:spacing w:line="240" w:lineRule="auto"/>
              <w:jc w:val="both"/>
              <w:rPr>
                <w:rFonts w:hint="eastAsia" w:ascii="宋体" w:hAnsi="宋体" w:cs="宋体"/>
                <w:sz w:val="18"/>
                <w:szCs w:val="18"/>
                <w:lang w:eastAsia="zh-CN"/>
              </w:rPr>
            </w:pPr>
            <w:r>
              <w:rPr>
                <w:rFonts w:hint="eastAsia" w:ascii="宋体" w:hAnsi="宋体" w:cs="宋体"/>
                <w:sz w:val="18"/>
                <w:szCs w:val="18"/>
                <w:lang w:eastAsia="zh-CN"/>
              </w:rPr>
              <w:t>产品维修、质检员、仓管技工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2018" w:type="dxa"/>
            <w:vMerge w:val="continue"/>
            <w:noWrap w:val="0"/>
            <w:vAlign w:val="center"/>
          </w:tcPr>
          <w:p>
            <w:pPr>
              <w:spacing w:line="240" w:lineRule="auto"/>
              <w:jc w:val="center"/>
              <w:rPr>
                <w:rFonts w:hint="eastAsia" w:ascii="宋体" w:hAnsi="宋体" w:cs="宋体"/>
                <w:sz w:val="18"/>
                <w:szCs w:val="18"/>
                <w:lang w:val="en-US" w:eastAsia="zh-CN"/>
              </w:rPr>
            </w:pPr>
          </w:p>
        </w:tc>
        <w:tc>
          <w:tcPr>
            <w:tcW w:w="1433" w:type="dxa"/>
            <w:noWrap w:val="0"/>
            <w:vAlign w:val="center"/>
          </w:tcPr>
          <w:p>
            <w:pPr>
              <w:spacing w:line="240" w:lineRule="auto"/>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rPr>
              <w:t>教师</w:t>
            </w:r>
            <w:r>
              <w:rPr>
                <w:rFonts w:hint="eastAsia" w:ascii="宋体" w:hAnsi="宋体" w:cs="宋体"/>
                <w:sz w:val="18"/>
                <w:szCs w:val="18"/>
                <w:lang w:eastAsia="zh-CN"/>
              </w:rPr>
              <w:t>实践</w:t>
            </w:r>
          </w:p>
        </w:tc>
        <w:tc>
          <w:tcPr>
            <w:tcW w:w="5145" w:type="dxa"/>
            <w:vMerge w:val="continue"/>
            <w:noWrap w:val="0"/>
            <w:vAlign w:val="center"/>
          </w:tcPr>
          <w:p>
            <w:pPr>
              <w:spacing w:line="240" w:lineRule="auto"/>
              <w:jc w:val="both"/>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2018" w:type="dxa"/>
            <w:noWrap w:val="0"/>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8.比亚迪第二事业部</w:t>
            </w:r>
          </w:p>
        </w:tc>
        <w:tc>
          <w:tcPr>
            <w:tcW w:w="1433" w:type="dxa"/>
            <w:noWrap w:val="0"/>
            <w:vAlign w:val="center"/>
          </w:tcPr>
          <w:p>
            <w:pPr>
              <w:spacing w:line="240" w:lineRule="auto"/>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学生实习</w:t>
            </w:r>
          </w:p>
        </w:tc>
        <w:tc>
          <w:tcPr>
            <w:tcW w:w="5145" w:type="dxa"/>
            <w:noWrap w:val="0"/>
            <w:vAlign w:val="center"/>
          </w:tcPr>
          <w:p>
            <w:pPr>
              <w:spacing w:line="240" w:lineRule="auto"/>
              <w:jc w:val="both"/>
              <w:rPr>
                <w:rFonts w:hint="eastAsia" w:ascii="宋体" w:hAnsi="宋体" w:cs="宋体"/>
                <w:sz w:val="18"/>
                <w:szCs w:val="18"/>
                <w:lang w:eastAsia="zh-CN"/>
              </w:rPr>
            </w:pPr>
            <w:r>
              <w:rPr>
                <w:rFonts w:hint="eastAsia" w:ascii="宋体" w:hAnsi="宋体" w:cs="宋体"/>
                <w:sz w:val="18"/>
                <w:szCs w:val="18"/>
                <w:lang w:eastAsia="zh-CN"/>
              </w:rPr>
              <w:t>电工、钳工、机修工、储备干部</w:t>
            </w:r>
          </w:p>
        </w:tc>
      </w:tr>
    </w:tbl>
    <w:p>
      <w:pPr>
        <w:ind w:firstLine="643" w:firstLineChars="200"/>
        <w:rPr>
          <w:rFonts w:ascii="仿宋" w:hAnsi="仿宋" w:eastAsia="仿宋"/>
          <w:b/>
          <w:sz w:val="32"/>
          <w:szCs w:val="32"/>
        </w:rPr>
      </w:pPr>
      <w:r>
        <w:rPr>
          <w:rFonts w:hint="eastAsia" w:ascii="仿宋" w:hAnsi="仿宋" w:eastAsia="仿宋"/>
          <w:b/>
          <w:sz w:val="32"/>
          <w:szCs w:val="32"/>
        </w:rPr>
        <w:t>（三）教学资源</w:t>
      </w:r>
    </w:p>
    <w:p>
      <w:pPr>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校企合作开发实训项目建设</w:t>
      </w:r>
    </w:p>
    <w:p>
      <w:pPr>
        <w:ind w:firstLine="640" w:firstLineChars="200"/>
        <w:rPr>
          <w:rFonts w:ascii="仿宋" w:hAnsi="仿宋" w:eastAsia="仿宋"/>
          <w:sz w:val="32"/>
          <w:szCs w:val="32"/>
        </w:rPr>
      </w:pPr>
      <w:r>
        <w:rPr>
          <w:rFonts w:hint="eastAsia" w:ascii="仿宋" w:hAnsi="仿宋" w:eastAsia="仿宋"/>
          <w:sz w:val="32"/>
          <w:szCs w:val="32"/>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核心课程教学资源包建设</w:t>
      </w:r>
    </w:p>
    <w:p>
      <w:pPr>
        <w:ind w:firstLine="640" w:firstLineChars="200"/>
        <w:rPr>
          <w:rFonts w:ascii="仿宋" w:hAnsi="仿宋" w:eastAsia="仿宋"/>
          <w:sz w:val="32"/>
          <w:szCs w:val="32"/>
        </w:rPr>
      </w:pPr>
      <w:r>
        <w:rPr>
          <w:rFonts w:hint="eastAsia" w:ascii="仿宋" w:hAnsi="仿宋" w:eastAsia="仿宋"/>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pPr>
        <w:ind w:firstLine="643" w:firstLineChars="200"/>
        <w:rPr>
          <w:rFonts w:ascii="仿宋" w:hAnsi="仿宋" w:eastAsia="仿宋"/>
          <w:b/>
          <w:sz w:val="32"/>
          <w:szCs w:val="32"/>
        </w:rPr>
      </w:pPr>
      <w:r>
        <w:rPr>
          <w:rFonts w:hint="eastAsia" w:ascii="仿宋" w:hAnsi="仿宋" w:eastAsia="仿宋"/>
          <w:b/>
          <w:sz w:val="32"/>
          <w:szCs w:val="32"/>
        </w:rPr>
        <w:t>（四）教学方法</w:t>
      </w:r>
    </w:p>
    <w:p>
      <w:pPr>
        <w:ind w:firstLine="640"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val="en-US" w:eastAsia="zh-CN"/>
        </w:rPr>
        <w:t>数数控技术</w:t>
      </w:r>
      <w:r>
        <w:rPr>
          <w:rFonts w:hint="eastAsia" w:ascii="仿宋" w:hAnsi="仿宋" w:eastAsia="仿宋"/>
          <w:sz w:val="32"/>
          <w:szCs w:val="32"/>
        </w:rPr>
        <w:t>专业人才培养目标，依托学院实践教学平台，结合职业标准和企业岗位能力需求及专业实际情况，依托</w:t>
      </w:r>
      <w:r>
        <w:rPr>
          <w:rFonts w:hint="eastAsia" w:ascii="仿宋" w:hAnsi="仿宋" w:eastAsia="仿宋"/>
          <w:sz w:val="32"/>
          <w:szCs w:val="32"/>
          <w:lang w:eastAsia="zh-CN"/>
        </w:rPr>
        <w:t>广东利元亨智能装备股份有限公司</w:t>
      </w:r>
      <w:r>
        <w:rPr>
          <w:rFonts w:hint="eastAsia" w:ascii="仿宋" w:hAnsi="仿宋" w:eastAsia="仿宋"/>
          <w:sz w:val="32"/>
          <w:szCs w:val="32"/>
        </w:rPr>
        <w:t>等企业，积极探索和实践“基地融合、实境交替、项目化教学”的人才培养模式，不断完成工作项目来提高专业技能、增强岗位适应与迁移能力。</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实训课程基本要求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）教师应根据实训要求，制作项目化、流程化、活页式的项目操作手册。</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）重点、难点内容教师要讲解、示范，并告知学生考核方式及标准。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）学生应严格遵守实训室要求，保障实训过程的安全性，相互学习，强化团队学习优势。</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）学生认真完成实训报告，熟悉实训内容，做到课前预习。</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实训周基本要求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）教师应告知学生实训周的各项环节以及最终达到的目标。</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）学生按照实训周制度，按时到岗到位，积极完成每一个环节的工作。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）教师按照每个环节学生作品或工作效率的情况，按比例计分。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）学生以小组形式为工作团队，重在培养团队能力、商务合作能力、解决问题的能力。</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创新创业拓展基本要求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）教师应引导学生正确理解创业与国家经济社会发展的关系，着力引导学生正确理解创业与职业生涯发展的关系，提高学生的社会责任感、创新精神和创业能力。</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）学生在学习期间应具有好奇心、敢于质疑、勇于竞争、自主学习的精神。</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认识实习基本要求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）实习指导老师应从职业素养、工作安全等方面对学生进行培训，</w:t>
      </w:r>
      <w:r>
        <w:rPr>
          <w:rFonts w:ascii="仿宋" w:hAnsi="仿宋" w:eastAsia="仿宋"/>
          <w:sz w:val="32"/>
          <w:szCs w:val="32"/>
        </w:rPr>
        <w:t xml:space="preserve"> </w:t>
      </w:r>
      <w:r>
        <w:rPr>
          <w:rFonts w:hint="eastAsia" w:ascii="仿宋" w:hAnsi="仿宋" w:eastAsia="仿宋"/>
          <w:sz w:val="32"/>
          <w:szCs w:val="32"/>
        </w:rPr>
        <w:t>做到理论联系实际。</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）学生要在认识实习中了解企业的运作，岗位的工作职责和要求，体验企业的文化氛围，感受职场氛围。</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）学生要在认识实习中完成阶段性实习总结和认识实习总结，加强基本技能，调整职业生涯规划。</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）学生在认识实习中除了开拓视野，培养实践能力，更应该培养观察、研究、分析及解决问题的能力。</w:t>
      </w:r>
    </w:p>
    <w:p>
      <w:pPr>
        <w:ind w:firstLine="643" w:firstLineChars="200"/>
        <w:rPr>
          <w:rFonts w:ascii="仿宋" w:hAnsi="仿宋" w:eastAsia="仿宋"/>
          <w:b/>
          <w:sz w:val="32"/>
          <w:szCs w:val="32"/>
        </w:rPr>
      </w:pPr>
      <w:r>
        <w:rPr>
          <w:rFonts w:hint="eastAsia" w:ascii="仿宋" w:hAnsi="仿宋" w:eastAsia="仿宋"/>
          <w:b/>
          <w:sz w:val="32"/>
          <w:szCs w:val="32"/>
          <w:highlight w:val="none"/>
        </w:rPr>
        <w:t>5.岗位实践课</w:t>
      </w:r>
    </w:p>
    <w:p>
      <w:pPr>
        <w:ind w:firstLine="640" w:firstLineChars="200"/>
        <w:rPr>
          <w:rFonts w:ascii="仿宋" w:hAnsi="仿宋" w:eastAsia="仿宋"/>
          <w:sz w:val="32"/>
          <w:szCs w:val="32"/>
        </w:rPr>
      </w:pPr>
      <w:r>
        <w:rPr>
          <w:rFonts w:hint="eastAsia" w:ascii="仿宋" w:hAnsi="仿宋" w:eastAsia="仿宋"/>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6</w:t>
      </w:r>
      <w:r>
        <w:rPr>
          <w:rFonts w:ascii="仿宋" w:hAnsi="仿宋" w:eastAsia="仿宋"/>
          <w:b/>
          <w:sz w:val="32"/>
          <w:szCs w:val="32"/>
          <w:highlight w:val="none"/>
        </w:rPr>
        <w:t>.</w:t>
      </w:r>
      <w:r>
        <w:rPr>
          <w:rFonts w:hint="eastAsia" w:ascii="仿宋" w:hAnsi="仿宋" w:eastAsia="仿宋"/>
          <w:b/>
          <w:sz w:val="32"/>
          <w:szCs w:val="32"/>
          <w:highlight w:val="none"/>
        </w:rPr>
        <w:t>双元培养模式</w:t>
      </w:r>
    </w:p>
    <w:p>
      <w:pPr>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双元</w:t>
      </w:r>
      <w:r>
        <w:rPr>
          <w:rFonts w:hint="eastAsia" w:ascii="仿宋" w:hAnsi="仿宋" w:eastAsia="仿宋"/>
          <w:color w:val="auto"/>
          <w:sz w:val="30"/>
          <w:szCs w:val="30"/>
          <w:highlight w:val="none"/>
          <w:lang w:val="en-US" w:eastAsia="zh-CN"/>
        </w:rPr>
        <w:t>教学</w:t>
      </w:r>
      <w:r>
        <w:rPr>
          <w:rFonts w:hint="eastAsia" w:ascii="仿宋" w:hAnsi="仿宋" w:eastAsia="仿宋"/>
          <w:color w:val="auto"/>
          <w:sz w:val="30"/>
          <w:szCs w:val="30"/>
          <w:highlight w:val="none"/>
        </w:rPr>
        <w:t>是让学生在企业的真实环境中锻炼自己的专业技能和职业素质，在真实的企业环境中，最大限度满足企业岗位对技能型人才的需求。</w:t>
      </w:r>
    </w:p>
    <w:p>
      <w:pPr>
        <w:ind w:firstLine="600" w:firstLineChars="200"/>
        <w:rPr>
          <w:rFonts w:ascii="仿宋" w:hAnsi="仿宋" w:eastAsia="仿宋"/>
          <w:color w:val="FF0000"/>
          <w:sz w:val="30"/>
          <w:szCs w:val="30"/>
        </w:rPr>
      </w:pPr>
      <w:r>
        <w:rPr>
          <w:rFonts w:hint="eastAsia" w:ascii="仿宋" w:hAnsi="仿宋" w:eastAsia="仿宋"/>
          <w:color w:val="auto"/>
          <w:sz w:val="30"/>
          <w:szCs w:val="30"/>
          <w:highlight w:val="none"/>
        </w:rPr>
        <w:t>学习模式采用</w:t>
      </w:r>
      <w:r>
        <w:rPr>
          <w:rFonts w:hint="eastAsia" w:ascii="仿宋" w:hAnsi="仿宋" w:eastAsia="仿宋"/>
          <w:color w:val="auto"/>
          <w:sz w:val="30"/>
          <w:szCs w:val="30"/>
          <w:highlight w:val="none"/>
          <w:lang w:val="en-US" w:eastAsia="zh-CN"/>
        </w:rPr>
        <w:t>线上/线下混合式教学模式</w:t>
      </w:r>
      <w:r>
        <w:rPr>
          <w:rFonts w:hint="eastAsia" w:ascii="仿宋" w:hAnsi="仿宋" w:eastAsia="仿宋"/>
          <w:color w:val="auto"/>
          <w:sz w:val="30"/>
          <w:szCs w:val="30"/>
          <w:highlight w:val="none"/>
        </w:rPr>
        <w:t>和</w:t>
      </w:r>
      <w:r>
        <w:rPr>
          <w:rFonts w:hint="eastAsia" w:ascii="仿宋" w:hAnsi="仿宋" w:eastAsia="仿宋"/>
          <w:color w:val="auto"/>
          <w:sz w:val="30"/>
          <w:szCs w:val="30"/>
          <w:highlight w:val="none"/>
          <w:lang w:val="en-US" w:eastAsia="zh-CN"/>
        </w:rPr>
        <w:t>岗位</w:t>
      </w:r>
      <w:r>
        <w:rPr>
          <w:rFonts w:hint="eastAsia" w:ascii="仿宋" w:hAnsi="仿宋" w:eastAsia="仿宋"/>
          <w:color w:val="auto"/>
          <w:sz w:val="30"/>
          <w:szCs w:val="30"/>
          <w:highlight w:val="none"/>
        </w:rPr>
        <w:t>学习两个环节。</w:t>
      </w:r>
      <w:r>
        <w:rPr>
          <w:rFonts w:hint="eastAsia" w:ascii="仿宋" w:hAnsi="仿宋" w:eastAsia="仿宋"/>
          <w:color w:val="auto"/>
          <w:sz w:val="30"/>
          <w:szCs w:val="30"/>
          <w:highlight w:val="none"/>
          <w:lang w:val="en-US" w:eastAsia="zh-CN"/>
        </w:rPr>
        <w:t>第五学期</w:t>
      </w:r>
      <w:r>
        <w:rPr>
          <w:rFonts w:hint="eastAsia" w:ascii="仿宋" w:hAnsi="仿宋" w:eastAsia="仿宋"/>
          <w:color w:val="auto"/>
          <w:sz w:val="30"/>
          <w:szCs w:val="30"/>
          <w:highlight w:val="none"/>
        </w:rPr>
        <w:t>为期</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rPr>
        <w:t>周针对学生选择的工作岗</w:t>
      </w:r>
      <w:r>
        <w:rPr>
          <w:rFonts w:hint="eastAsia" w:ascii="仿宋" w:hAnsi="仿宋" w:eastAsia="仿宋"/>
          <w:color w:val="auto"/>
          <w:sz w:val="30"/>
          <w:szCs w:val="30"/>
        </w:rPr>
        <w:t>位及方向进行</w:t>
      </w:r>
      <w:r>
        <w:rPr>
          <w:rFonts w:hint="eastAsia" w:ascii="仿宋" w:hAnsi="仿宋" w:eastAsia="仿宋"/>
          <w:color w:val="auto"/>
          <w:sz w:val="30"/>
          <w:szCs w:val="30"/>
          <w:lang w:val="en-US" w:eastAsia="zh-CN"/>
        </w:rPr>
        <w:t>混合式</w:t>
      </w:r>
      <w:r>
        <w:rPr>
          <w:rFonts w:hint="eastAsia" w:ascii="仿宋" w:hAnsi="仿宋" w:eastAsia="仿宋"/>
          <w:color w:val="auto"/>
          <w:sz w:val="30"/>
          <w:szCs w:val="30"/>
        </w:rPr>
        <w:t>理论教学。</w:t>
      </w:r>
      <w:r>
        <w:rPr>
          <w:rFonts w:hint="eastAsia" w:ascii="仿宋" w:hAnsi="仿宋" w:eastAsia="仿宋"/>
          <w:color w:val="auto"/>
          <w:sz w:val="30"/>
          <w:szCs w:val="30"/>
          <w:lang w:val="en-US" w:eastAsia="zh-CN"/>
        </w:rPr>
        <w:t>岗位</w:t>
      </w:r>
      <w:r>
        <w:rPr>
          <w:rFonts w:hint="eastAsia" w:ascii="仿宋" w:hAnsi="仿宋" w:eastAsia="仿宋"/>
          <w:color w:val="auto"/>
          <w:sz w:val="30"/>
          <w:szCs w:val="30"/>
        </w:rPr>
        <w:t>学习阶段，为期</w:t>
      </w:r>
      <w:r>
        <w:rPr>
          <w:rFonts w:hint="eastAsia" w:ascii="仿宋" w:hAnsi="仿宋" w:eastAsia="仿宋"/>
          <w:color w:val="auto"/>
          <w:sz w:val="30"/>
          <w:szCs w:val="30"/>
          <w:highlight w:val="none"/>
          <w:lang w:val="en-US" w:eastAsia="zh-CN"/>
        </w:rPr>
        <w:t>15</w:t>
      </w:r>
      <w:r>
        <w:rPr>
          <w:rFonts w:hint="eastAsia" w:ascii="仿宋" w:hAnsi="仿宋" w:eastAsia="仿宋"/>
          <w:color w:val="auto"/>
          <w:sz w:val="30"/>
          <w:szCs w:val="30"/>
        </w:rPr>
        <w:t>周，其中企业导师对到岗学生进行为期</w:t>
      </w:r>
      <w:r>
        <w:rPr>
          <w:rFonts w:ascii="仿宋" w:hAnsi="仿宋" w:eastAsia="仿宋"/>
          <w:color w:val="auto"/>
          <w:sz w:val="30"/>
          <w:szCs w:val="30"/>
        </w:rPr>
        <w:t>1-2</w:t>
      </w:r>
      <w:r>
        <w:rPr>
          <w:rFonts w:hint="eastAsia" w:ascii="仿宋" w:hAnsi="仿宋" w:eastAsia="仿宋"/>
          <w:color w:val="auto"/>
          <w:sz w:val="30"/>
          <w:szCs w:val="30"/>
        </w:rPr>
        <w:t>周的岗前培训，之后根据所学内容到企业真实运用。</w:t>
      </w:r>
    </w:p>
    <w:p>
      <w:pPr>
        <w:ind w:firstLine="643" w:firstLineChars="200"/>
        <w:rPr>
          <w:rFonts w:ascii="仿宋" w:hAnsi="仿宋" w:eastAsia="仿宋"/>
          <w:b/>
          <w:sz w:val="32"/>
          <w:szCs w:val="32"/>
        </w:rPr>
      </w:pPr>
      <w:r>
        <w:rPr>
          <w:rFonts w:hint="eastAsia" w:ascii="仿宋" w:hAnsi="仿宋" w:eastAsia="仿宋"/>
          <w:b/>
          <w:sz w:val="32"/>
          <w:szCs w:val="32"/>
        </w:rPr>
        <w:t>（五）学习评价</w:t>
      </w:r>
    </w:p>
    <w:p>
      <w:pPr>
        <w:ind w:firstLine="640" w:firstLineChars="200"/>
        <w:rPr>
          <w:rFonts w:ascii="仿宋" w:hAnsi="仿宋" w:eastAsia="仿宋"/>
          <w:sz w:val="32"/>
          <w:szCs w:val="32"/>
        </w:rPr>
      </w:pPr>
      <w:r>
        <w:rPr>
          <w:rFonts w:hint="eastAsia" w:ascii="仿宋" w:hAnsi="仿宋" w:eastAsia="仿宋"/>
          <w:sz w:val="32"/>
          <w:szCs w:val="32"/>
        </w:rPr>
        <w:t>根据教学目标、教学方式，采用形式多样的考核办法。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普通课程学习评价要求</w:t>
      </w:r>
    </w:p>
    <w:p>
      <w:pPr>
        <w:ind w:firstLine="640" w:firstLineChars="200"/>
        <w:rPr>
          <w:rFonts w:ascii="仿宋" w:hAnsi="仿宋" w:eastAsia="仿宋"/>
          <w:sz w:val="32"/>
          <w:szCs w:val="32"/>
        </w:rPr>
      </w:pPr>
      <w:r>
        <w:rPr>
          <w:rFonts w:hint="eastAsia" w:ascii="仿宋" w:hAnsi="仿宋" w:eastAsia="仿宋"/>
          <w:sz w:val="32"/>
          <w:szCs w:val="32"/>
        </w:rPr>
        <w:t>考核内容应体现：能力本位的原则、实践性原则、实用性原则、针对性原则及可持续性原则。</w:t>
      </w:r>
    </w:p>
    <w:p>
      <w:pPr>
        <w:ind w:firstLine="640" w:firstLineChars="200"/>
        <w:rPr>
          <w:rFonts w:ascii="仿宋" w:hAnsi="仿宋" w:eastAsia="仿宋"/>
          <w:sz w:val="32"/>
          <w:szCs w:val="32"/>
        </w:rPr>
      </w:pPr>
      <w:r>
        <w:rPr>
          <w:rFonts w:hint="eastAsia" w:ascii="仿宋" w:hAnsi="仿宋" w:eastAsia="仿宋"/>
          <w:sz w:val="32"/>
          <w:szCs w:val="32"/>
        </w:rPr>
        <w:t>考核方式应体现：“过程考核，结果考核，综合评价，以人为本”，强调以人为本的整体性评价观。</w:t>
      </w:r>
    </w:p>
    <w:p>
      <w:pPr>
        <w:ind w:firstLine="640" w:firstLineChars="200"/>
        <w:rPr>
          <w:rFonts w:ascii="仿宋" w:hAnsi="仿宋" w:eastAsia="仿宋"/>
          <w:sz w:val="32"/>
          <w:szCs w:val="32"/>
        </w:rPr>
      </w:pPr>
      <w:r>
        <w:rPr>
          <w:rFonts w:hint="eastAsia" w:ascii="仿宋" w:hAnsi="仿宋" w:eastAsia="仿宋"/>
          <w:sz w:val="32"/>
          <w:szCs w:val="32"/>
        </w:rPr>
        <w:t>评价主体应体现：从过去校内评价、学校教师单一评价方式，转向企业评价、社会评价开放式评价。</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双元培养评价方式</w:t>
      </w:r>
    </w:p>
    <w:p>
      <w:pPr>
        <w:ind w:firstLine="640" w:firstLineChars="200"/>
        <w:rPr>
          <w:rFonts w:ascii="仿宋" w:hAnsi="仿宋" w:eastAsia="仿宋"/>
          <w:sz w:val="32"/>
          <w:szCs w:val="32"/>
        </w:rPr>
      </w:pPr>
      <w:r>
        <w:rPr>
          <w:rFonts w:hint="eastAsia" w:ascii="仿宋" w:hAnsi="仿宋" w:eastAsia="仿宋"/>
          <w:sz w:val="32"/>
          <w:szCs w:val="32"/>
        </w:rPr>
        <w:t>学生在校学习阶段评价方式采用期末考试和校内指导教师共同完成，其中期末考试在校内完成，校内指导导师根据学生实习后对技能的运用情况给予实践评分。即期末考试占</w:t>
      </w:r>
      <w:r>
        <w:rPr>
          <w:rFonts w:ascii="仿宋" w:hAnsi="仿宋" w:eastAsia="仿宋"/>
          <w:sz w:val="32"/>
          <w:szCs w:val="32"/>
        </w:rPr>
        <w:t>70%</w:t>
      </w:r>
      <w:r>
        <w:rPr>
          <w:rFonts w:hint="eastAsia" w:ascii="仿宋" w:hAnsi="仿宋" w:eastAsia="仿宋"/>
          <w:sz w:val="32"/>
          <w:szCs w:val="32"/>
        </w:rPr>
        <w:t>，实践评分占</w:t>
      </w:r>
      <w:r>
        <w:rPr>
          <w:rFonts w:ascii="仿宋" w:hAnsi="仿宋" w:eastAsia="仿宋"/>
          <w:sz w:val="32"/>
          <w:szCs w:val="32"/>
        </w:rPr>
        <w:t>30%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学生跟岗学习阶段评价方式采用校内指导教师和企业导师共同完成，主要以企业导师的评价为主，企业导师给分占</w:t>
      </w:r>
      <w:r>
        <w:rPr>
          <w:rFonts w:ascii="仿宋" w:hAnsi="仿宋" w:eastAsia="仿宋"/>
          <w:sz w:val="32"/>
          <w:szCs w:val="32"/>
        </w:rPr>
        <w:t>80%</w:t>
      </w:r>
      <w:r>
        <w:rPr>
          <w:rFonts w:hint="eastAsia" w:ascii="仿宋" w:hAnsi="仿宋" w:eastAsia="仿宋"/>
          <w:sz w:val="32"/>
          <w:szCs w:val="32"/>
        </w:rPr>
        <w:t>，指导教师占</w:t>
      </w:r>
      <w:r>
        <w:rPr>
          <w:rFonts w:ascii="仿宋" w:hAnsi="仿宋" w:eastAsia="仿宋"/>
          <w:sz w:val="32"/>
          <w:szCs w:val="32"/>
        </w:rPr>
        <w:t>20%</w:t>
      </w:r>
      <w:r>
        <w:rPr>
          <w:rFonts w:hint="eastAsia" w:ascii="仿宋" w:hAnsi="仿宋" w:eastAsia="仿宋"/>
          <w:sz w:val="32"/>
          <w:szCs w:val="32"/>
        </w:rPr>
        <w:t>，如企业有需求，可以进行调整。</w:t>
      </w:r>
    </w:p>
    <w:p>
      <w:pPr>
        <w:ind w:firstLine="643" w:firstLineChars="200"/>
        <w:rPr>
          <w:rFonts w:ascii="仿宋" w:hAnsi="仿宋" w:eastAsia="仿宋"/>
          <w:b/>
          <w:sz w:val="32"/>
          <w:szCs w:val="32"/>
        </w:rPr>
      </w:pPr>
      <w:r>
        <w:rPr>
          <w:rFonts w:hint="eastAsia" w:ascii="仿宋" w:hAnsi="仿宋" w:eastAsia="仿宋"/>
          <w:b/>
          <w:sz w:val="32"/>
          <w:szCs w:val="32"/>
        </w:rPr>
        <w:t>（六）质量管理</w:t>
      </w:r>
    </w:p>
    <w:p>
      <w:pPr>
        <w:ind w:firstLine="640" w:firstLineChars="200"/>
        <w:rPr>
          <w:rFonts w:ascii="仿宋" w:hAnsi="仿宋" w:eastAsia="仿宋"/>
          <w:sz w:val="32"/>
          <w:szCs w:val="32"/>
        </w:rPr>
      </w:pPr>
      <w:r>
        <w:rPr>
          <w:rFonts w:hint="eastAsia" w:ascii="仿宋" w:hAnsi="仿宋" w:eastAsia="仿宋"/>
          <w:sz w:val="32"/>
          <w:szCs w:val="32"/>
          <w:highlight w:val="none"/>
          <w:lang w:val="en-US" w:eastAsia="zh-CN"/>
        </w:rPr>
        <w:t>数控技术</w:t>
      </w:r>
      <w:r>
        <w:rPr>
          <w:rFonts w:hint="eastAsia" w:ascii="仿宋" w:hAnsi="仿宋" w:eastAsia="仿宋"/>
          <w:sz w:val="32"/>
          <w:szCs w:val="32"/>
          <w:highlight w:val="none"/>
        </w:rPr>
        <w:t>专业人才</w:t>
      </w:r>
      <w:r>
        <w:rPr>
          <w:rFonts w:hint="eastAsia" w:ascii="仿宋" w:hAnsi="仿宋" w:eastAsia="仿宋"/>
          <w:sz w:val="32"/>
          <w:szCs w:val="32"/>
        </w:rPr>
        <w:t>培养在质量管理方面要把握住对学生的考核，考核要以能力考核为核心，综合考核专业知识、专业技能、职业素质、团队合作等方面。</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highlight w:val="none"/>
        </w:rPr>
        <w:t>岗位实习以</w:t>
      </w:r>
      <w:r>
        <w:rPr>
          <w:rFonts w:hint="eastAsia" w:ascii="仿宋" w:hAnsi="仿宋" w:eastAsia="仿宋"/>
          <w:sz w:val="32"/>
          <w:szCs w:val="32"/>
        </w:rPr>
        <w:t>企业考核为主，学院考核为辅。校企双重考核学生的工作态度和工作业绩，其中学生能否上岗就业（与企业签订就业协议书）作为考核学生岗位实习成绩的重要指标。</w:t>
      </w:r>
    </w:p>
    <w:p>
      <w:pPr>
        <w:ind w:firstLine="640" w:firstLineChars="200"/>
        <w:rPr>
          <w:rFonts w:ascii="黑体" w:hAnsi="黑体" w:eastAsia="黑体"/>
          <w:sz w:val="32"/>
          <w:szCs w:val="32"/>
        </w:rPr>
      </w:pPr>
      <w:r>
        <w:rPr>
          <w:rFonts w:hint="eastAsia" w:ascii="黑体" w:hAnsi="黑体" w:eastAsia="黑体"/>
          <w:sz w:val="32"/>
          <w:szCs w:val="32"/>
        </w:rPr>
        <w:t>九、毕业要求</w:t>
      </w:r>
    </w:p>
    <w:p>
      <w:pPr>
        <w:ind w:firstLine="640" w:firstLineChars="200"/>
        <w:jc w:val="left"/>
        <w:rPr>
          <w:rFonts w:ascii="仿宋" w:hAnsi="仿宋" w:eastAsia="仿宋"/>
          <w:sz w:val="32"/>
          <w:szCs w:val="32"/>
          <w:highlight w:val="none"/>
        </w:rPr>
      </w:pPr>
      <w:r>
        <w:rPr>
          <w:rFonts w:hint="eastAsia" w:ascii="仿宋" w:hAnsi="仿宋" w:eastAsia="仿宋"/>
          <w:sz w:val="32"/>
          <w:szCs w:val="32"/>
        </w:rPr>
        <w:t>（一）必修课程的成绩全部合格，</w:t>
      </w:r>
      <w:r>
        <w:rPr>
          <w:rFonts w:hint="eastAsia" w:ascii="仿宋" w:hAnsi="仿宋" w:eastAsia="仿宋"/>
          <w:sz w:val="32"/>
          <w:szCs w:val="32"/>
          <w:highlight w:val="none"/>
        </w:rPr>
        <w:t>中职修满</w:t>
      </w:r>
      <w:r>
        <w:rPr>
          <w:rFonts w:hint="eastAsia" w:ascii="仿宋" w:hAnsi="仿宋" w:eastAsia="仿宋"/>
          <w:sz w:val="32"/>
          <w:szCs w:val="32"/>
          <w:highlight w:val="none"/>
          <w:lang w:val="en-US" w:eastAsia="zh-CN"/>
        </w:rPr>
        <w:t>147</w:t>
      </w:r>
      <w:r>
        <w:rPr>
          <w:rFonts w:hint="eastAsia" w:ascii="仿宋" w:hAnsi="仿宋" w:eastAsia="仿宋"/>
          <w:sz w:val="32"/>
          <w:szCs w:val="32"/>
          <w:highlight w:val="none"/>
        </w:rPr>
        <w:t>分、高职修满</w:t>
      </w:r>
      <w:r>
        <w:rPr>
          <w:rFonts w:hint="eastAsia" w:ascii="仿宋" w:hAnsi="仿宋" w:eastAsia="仿宋"/>
          <w:sz w:val="32"/>
          <w:szCs w:val="32"/>
          <w:highlight w:val="none"/>
          <w:lang w:val="en-US" w:eastAsia="zh-CN"/>
        </w:rPr>
        <w:t>96</w:t>
      </w:r>
      <w:r>
        <w:rPr>
          <w:rFonts w:hint="eastAsia" w:ascii="仿宋" w:hAnsi="仿宋" w:eastAsia="仿宋"/>
          <w:sz w:val="32"/>
          <w:szCs w:val="32"/>
          <w:highlight w:val="none"/>
        </w:rPr>
        <w:t>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hint="eastAsia" w:ascii="仿宋" w:hAnsi="仿宋" w:eastAsia="仿宋"/>
          <w:sz w:val="32"/>
          <w:szCs w:val="32"/>
        </w:rPr>
      </w:pPr>
      <w:r>
        <w:rPr>
          <w:rFonts w:hint="eastAsia" w:ascii="仿宋" w:hAnsi="仿宋" w:eastAsia="仿宋"/>
          <w:sz w:val="32"/>
          <w:szCs w:val="32"/>
        </w:rPr>
        <w:t>1.中职学段必须考取以下任意一种证书，方可转段考核升入高职学段：</w:t>
      </w:r>
    </w:p>
    <w:p>
      <w:pPr>
        <w:ind w:firstLine="600" w:firstLineChars="200"/>
        <w:jc w:val="left"/>
        <w:rPr>
          <w:rFonts w:hint="eastAsia" w:ascii="仿宋" w:hAnsi="仿宋" w:eastAsia="仿宋"/>
          <w:sz w:val="30"/>
          <w:szCs w:val="30"/>
          <w:lang w:eastAsia="zh-CN"/>
        </w:rPr>
      </w:pPr>
      <w:r>
        <w:rPr>
          <w:rFonts w:hint="eastAsia" w:ascii="仿宋" w:hAnsi="仿宋" w:eastAsia="仿宋"/>
          <w:sz w:val="30"/>
          <w:szCs w:val="30"/>
          <w:lang w:val="en-US" w:eastAsia="zh-CN"/>
        </w:rPr>
        <w:t>(1)</w:t>
      </w:r>
      <w:r>
        <w:rPr>
          <w:rFonts w:hint="eastAsia" w:ascii="仿宋" w:hAnsi="仿宋" w:eastAsia="仿宋"/>
          <w:sz w:val="30"/>
          <w:szCs w:val="30"/>
        </w:rPr>
        <w:t>全国计算机等级考试（一级）证书（教育部考试中心）</w:t>
      </w:r>
    </w:p>
    <w:p>
      <w:pPr>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 xml:space="preserve">    (2)</w:t>
      </w:r>
      <w:r>
        <w:rPr>
          <w:rFonts w:hint="eastAsia" w:ascii="仿宋" w:hAnsi="仿宋" w:eastAsia="仿宋"/>
          <w:sz w:val="30"/>
          <w:szCs w:val="30"/>
        </w:rPr>
        <w:t>计算机职业能力评价认证考试合格证（广东劳动学会职业能力评价中心）</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(3</w:t>
      </w:r>
      <w:r>
        <w:rPr>
          <w:rFonts w:hint="eastAsia" w:ascii="仿宋" w:hAnsi="仿宋" w:eastAsia="仿宋" w:cs="Times New Roman"/>
          <w:sz w:val="30"/>
          <w:szCs w:val="30"/>
          <w:lang w:val="en-US" w:eastAsia="zh-CN"/>
        </w:rPr>
        <w:t>)机械工程制图职业技能（初级）</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(4</w:t>
      </w:r>
      <w:r>
        <w:rPr>
          <w:rFonts w:hint="eastAsia" w:ascii="仿宋" w:hAnsi="仿宋" w:eastAsia="仿宋" w:cs="Times New Roman"/>
          <w:sz w:val="30"/>
          <w:szCs w:val="30"/>
          <w:lang w:val="en-US" w:eastAsia="zh-CN"/>
        </w:rPr>
        <w:t>)机械产品三维模型设计（初级）</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(5)车工初级工</w:t>
      </w:r>
    </w:p>
    <w:p>
      <w:pPr>
        <w:ind w:firstLine="600" w:firstLineChars="200"/>
        <w:jc w:val="left"/>
        <w:rPr>
          <w:rFonts w:hint="default" w:ascii="仿宋" w:hAnsi="仿宋" w:eastAsia="仿宋" w:cs="Times New Roman"/>
          <w:sz w:val="30"/>
          <w:szCs w:val="30"/>
          <w:lang w:val="en-US" w:eastAsia="zh-CN"/>
        </w:rPr>
      </w:pPr>
      <w:r>
        <w:rPr>
          <w:rFonts w:hint="eastAsia" w:ascii="仿宋" w:hAnsi="仿宋" w:eastAsia="仿宋"/>
          <w:sz w:val="30"/>
          <w:szCs w:val="30"/>
          <w:lang w:val="en-US" w:eastAsia="zh-CN"/>
        </w:rPr>
        <w:t>(6</w:t>
      </w:r>
      <w:r>
        <w:rPr>
          <w:rFonts w:hint="eastAsia" w:ascii="仿宋" w:hAnsi="仿宋" w:eastAsia="仿宋" w:cs="Times New Roman"/>
          <w:sz w:val="30"/>
          <w:szCs w:val="30"/>
          <w:lang w:val="en-US" w:eastAsia="zh-CN"/>
        </w:rPr>
        <w:t>)钳工初级工</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(7</w:t>
      </w:r>
      <w:r>
        <w:rPr>
          <w:rFonts w:hint="eastAsia" w:ascii="仿宋" w:hAnsi="仿宋" w:eastAsia="仿宋" w:cs="Times New Roman"/>
          <w:sz w:val="30"/>
          <w:szCs w:val="30"/>
          <w:lang w:val="en-US" w:eastAsia="zh-CN"/>
        </w:rPr>
        <w:t>)机床装调维修工（初级）</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(8)电工初级工</w:t>
      </w:r>
    </w:p>
    <w:p>
      <w:pPr>
        <w:ind w:firstLine="600" w:firstLineChars="200"/>
        <w:jc w:val="left"/>
        <w:rPr>
          <w:rFonts w:hint="eastAsia" w:ascii="仿宋" w:hAnsi="仿宋" w:eastAsia="仿宋"/>
          <w:sz w:val="32"/>
          <w:szCs w:val="32"/>
        </w:rPr>
      </w:pPr>
      <w:r>
        <w:rPr>
          <w:rFonts w:hint="eastAsia" w:ascii="仿宋" w:hAnsi="仿宋" w:eastAsia="仿宋"/>
          <w:sz w:val="30"/>
          <w:szCs w:val="30"/>
          <w:lang w:val="en-US" w:eastAsia="zh-CN"/>
        </w:rPr>
        <w:t xml:space="preserve">    </w:t>
      </w:r>
      <w:r>
        <w:rPr>
          <w:rFonts w:hint="eastAsia" w:ascii="仿宋" w:hAnsi="仿宋" w:eastAsia="仿宋"/>
          <w:sz w:val="32"/>
          <w:szCs w:val="32"/>
        </w:rPr>
        <w:t>2.高职学段推荐考取证书：</w:t>
      </w:r>
    </w:p>
    <w:p>
      <w:pPr>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全国计算机等级考试（二级）证书（教育部考试中心）</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(2</w:t>
      </w:r>
      <w:r>
        <w:rPr>
          <w:rFonts w:hint="eastAsia" w:ascii="仿宋" w:hAnsi="仿宋" w:eastAsia="仿宋" w:cs="Times New Roman"/>
          <w:sz w:val="30"/>
          <w:szCs w:val="30"/>
          <w:lang w:val="en-US" w:eastAsia="zh-CN"/>
        </w:rPr>
        <w:t>)机械工程制图职业技能（中级）</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(3</w:t>
      </w:r>
      <w:r>
        <w:rPr>
          <w:rFonts w:hint="eastAsia" w:ascii="仿宋" w:hAnsi="仿宋" w:eastAsia="仿宋" w:cs="Times New Roman"/>
          <w:sz w:val="30"/>
          <w:szCs w:val="30"/>
          <w:lang w:val="en-US" w:eastAsia="zh-CN"/>
        </w:rPr>
        <w:t>)机械产品三维模型设计（中级）</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(4)车工中级级工</w:t>
      </w:r>
    </w:p>
    <w:p>
      <w:pPr>
        <w:ind w:firstLine="600" w:firstLineChars="200"/>
        <w:jc w:val="left"/>
        <w:rPr>
          <w:rFonts w:hint="default" w:ascii="仿宋" w:hAnsi="仿宋" w:eastAsia="仿宋" w:cs="Times New Roman"/>
          <w:sz w:val="30"/>
          <w:szCs w:val="30"/>
          <w:lang w:val="en-US" w:eastAsia="zh-CN"/>
        </w:rPr>
      </w:pPr>
      <w:r>
        <w:rPr>
          <w:rFonts w:hint="eastAsia" w:ascii="仿宋" w:hAnsi="仿宋" w:eastAsia="仿宋"/>
          <w:sz w:val="30"/>
          <w:szCs w:val="30"/>
          <w:lang w:val="en-US" w:eastAsia="zh-CN"/>
        </w:rPr>
        <w:t>(5</w:t>
      </w:r>
      <w:r>
        <w:rPr>
          <w:rFonts w:hint="eastAsia" w:ascii="仿宋" w:hAnsi="仿宋" w:eastAsia="仿宋" w:cs="Times New Roman"/>
          <w:sz w:val="30"/>
          <w:szCs w:val="30"/>
          <w:lang w:val="en-US" w:eastAsia="zh-CN"/>
        </w:rPr>
        <w:t>)钳工中级级工</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(6</w:t>
      </w:r>
      <w:r>
        <w:rPr>
          <w:rFonts w:hint="eastAsia" w:ascii="仿宋" w:hAnsi="仿宋" w:eastAsia="仿宋" w:cs="Times New Roman"/>
          <w:sz w:val="30"/>
          <w:szCs w:val="30"/>
          <w:lang w:val="en-US" w:eastAsia="zh-CN"/>
        </w:rPr>
        <w:t>)机床装调维修工（中级）</w:t>
      </w:r>
    </w:p>
    <w:p>
      <w:pPr>
        <w:ind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(7)电工中级工</w:t>
      </w:r>
    </w:p>
    <w:p>
      <w:pPr>
        <w:ind w:firstLine="600" w:firstLineChars="200"/>
        <w:jc w:val="left"/>
        <w:rPr>
          <w:rFonts w:hint="eastAsia" w:ascii="仿宋" w:hAnsi="仿宋" w:eastAsia="仿宋" w:cs="Times New Roman"/>
          <w:sz w:val="30"/>
          <w:szCs w:val="30"/>
          <w:lang w:val="en-US" w:eastAsia="zh-CN"/>
        </w:rPr>
      </w:pPr>
    </w:p>
    <w:p>
      <w:pPr>
        <w:ind w:firstLine="640" w:firstLineChars="200"/>
        <w:rPr>
          <w:rFonts w:ascii="黑体" w:hAnsi="黑体" w:eastAsia="黑体"/>
          <w:sz w:val="32"/>
          <w:szCs w:val="32"/>
        </w:rPr>
      </w:pPr>
      <w:r>
        <w:rPr>
          <w:rFonts w:hint="eastAsia" w:ascii="黑体" w:hAnsi="黑体" w:eastAsia="黑体"/>
          <w:sz w:val="32"/>
          <w:szCs w:val="32"/>
        </w:rPr>
        <w:t>十、附录</w:t>
      </w:r>
    </w:p>
    <w:p>
      <w:pPr>
        <w:ind w:firstLine="643" w:firstLineChars="200"/>
        <w:rPr>
          <w:rFonts w:ascii="仿宋" w:hAnsi="仿宋" w:eastAsia="仿宋"/>
          <w:b/>
          <w:sz w:val="32"/>
          <w:szCs w:val="32"/>
        </w:rPr>
      </w:pPr>
      <w:r>
        <w:rPr>
          <w:rFonts w:hint="eastAsia" w:ascii="仿宋" w:hAnsi="仿宋" w:eastAsia="仿宋"/>
          <w:b/>
          <w:sz w:val="32"/>
          <w:szCs w:val="32"/>
        </w:rPr>
        <w:t>（一）教学进程安排表</w:t>
      </w:r>
    </w:p>
    <w:p>
      <w:pPr>
        <w:ind w:firstLine="643" w:firstLineChars="200"/>
        <w:rPr>
          <w:rFonts w:ascii="仿宋" w:hAnsi="仿宋" w:eastAsia="仿宋"/>
          <w:b/>
          <w:sz w:val="32"/>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仿宋" w:hAnsi="仿宋" w:eastAsia="仿宋"/>
          <w:b/>
          <w:sz w:val="32"/>
          <w:szCs w:val="32"/>
        </w:rPr>
        <w:t>（二）教学异动审批表</w:t>
      </w:r>
    </w:p>
    <w:p>
      <w:pPr>
        <w:jc w:val="center"/>
        <w:rPr>
          <w:rFonts w:hint="eastAsia" w:ascii="宋体" w:hAnsi="宋体"/>
          <w:b/>
          <w:bCs/>
          <w:color w:val="000000"/>
          <w:kern w:val="0"/>
          <w:sz w:val="28"/>
          <w:szCs w:val="28"/>
        </w:rPr>
      </w:pPr>
      <w:r>
        <w:rPr>
          <w:rFonts w:hint="eastAsia" w:ascii="宋体" w:hAnsi="宋体"/>
          <w:b/>
          <w:bCs/>
          <w:color w:val="000000"/>
          <w:kern w:val="0"/>
          <w:sz w:val="28"/>
          <w:szCs w:val="28"/>
        </w:rPr>
        <w:t>教学进程安排表</w:t>
      </w:r>
    </w:p>
    <w:tbl>
      <w:tblPr>
        <w:tblStyle w:val="14"/>
        <w:tblW w:w="14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366"/>
        <w:gridCol w:w="431"/>
        <w:gridCol w:w="513"/>
        <w:gridCol w:w="447"/>
        <w:gridCol w:w="533"/>
        <w:gridCol w:w="1768"/>
        <w:gridCol w:w="568"/>
        <w:gridCol w:w="435"/>
        <w:gridCol w:w="288"/>
        <w:gridCol w:w="390"/>
        <w:gridCol w:w="243"/>
        <w:gridCol w:w="606"/>
        <w:gridCol w:w="8"/>
        <w:gridCol w:w="613"/>
        <w:gridCol w:w="2"/>
        <w:gridCol w:w="611"/>
        <w:gridCol w:w="454"/>
        <w:gridCol w:w="159"/>
        <w:gridCol w:w="567"/>
        <w:gridCol w:w="46"/>
        <w:gridCol w:w="613"/>
        <w:gridCol w:w="10"/>
        <w:gridCol w:w="590"/>
        <w:gridCol w:w="33"/>
        <w:gridCol w:w="787"/>
        <w:gridCol w:w="448"/>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540" w:hRule="atLeast"/>
        </w:trPr>
        <w:tc>
          <w:tcPr>
            <w:tcW w:w="12096" w:type="dxa"/>
            <w:gridSpan w:val="2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2023级三二分段数控技术应用（中职）专业教学计划表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30" w:hRule="atLeast"/>
        </w:trPr>
        <w:tc>
          <w:tcPr>
            <w:tcW w:w="13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36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12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15"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五</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六</w:t>
            </w:r>
          </w:p>
        </w:tc>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15"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01200065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入学教育与军训</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44200105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思想政治</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01200025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语文</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01200115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02200025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数学</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03200025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英语</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34200015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05200015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体育与健康</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128</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05200115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艺术修养</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44200062</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5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05200125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创新创业教育</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13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公共基础课小计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56</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1016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426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w:t>
            </w: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79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33213016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机械制图（上）</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33213026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机械制图（下）</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35212016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电工基础与技能</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6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33214056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机械基础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33214066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计算机辅助设计（CAD）</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35212076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电力拖动</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33214096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数控车床加工工艺</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33214096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数控加工实训</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33215036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制造技术钳工实训</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52</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2周</w:t>
            </w: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33213066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电工实训</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52208038</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岗位实践课</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12周</w:t>
            </w: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52208048</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18周</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58"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专业课小计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71</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1662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1392</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w:t>
            </w:r>
          </w:p>
        </w:tc>
        <w:tc>
          <w:tcPr>
            <w:tcW w:w="797" w:type="dxa"/>
            <w:gridSpan w:val="2"/>
            <w:vMerge w:val="restart"/>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33214036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机床电气维修</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6选4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97" w:type="dxa"/>
            <w:gridSpan w:val="2"/>
            <w:vMerge w:val="continue"/>
            <w:tcBorders>
              <w:top w:val="single" w:color="000000" w:sz="4" w:space="0"/>
              <w:left w:val="nil"/>
              <w:bottom w:val="nil"/>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33214016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CAD/CAM技术</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97" w:type="dxa"/>
            <w:gridSpan w:val="2"/>
            <w:vMerge w:val="continue"/>
            <w:tcBorders>
              <w:top w:val="single" w:color="000000" w:sz="4" w:space="0"/>
              <w:left w:val="nil"/>
              <w:bottom w:val="nil"/>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35212106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PLC</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97" w:type="dxa"/>
            <w:gridSpan w:val="2"/>
            <w:vMerge w:val="continue"/>
            <w:tcBorders>
              <w:top w:val="single" w:color="000000" w:sz="4" w:space="0"/>
              <w:left w:val="nil"/>
              <w:bottom w:val="nil"/>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211455</wp:posOffset>
                  </wp:positionH>
                  <wp:positionV relativeFrom="paragraph">
                    <wp:posOffset>1270</wp:posOffset>
                  </wp:positionV>
                  <wp:extent cx="0" cy="172085"/>
                  <wp:effectExtent l="0" t="0" r="0" b="0"/>
                  <wp:wrapNone/>
                  <wp:docPr id="1" name="文本框_2"/>
                  <wp:cNvGraphicFramePr/>
                  <a:graphic xmlns:a="http://schemas.openxmlformats.org/drawingml/2006/main">
                    <a:graphicData uri="http://schemas.openxmlformats.org/drawingml/2006/picture">
                      <pic:pic xmlns:pic="http://schemas.openxmlformats.org/drawingml/2006/picture">
                        <pic:nvPicPr>
                          <pic:cNvPr id="1" name="文本框_2"/>
                          <pic:cNvPicPr/>
                        </pic:nvPicPr>
                        <pic:blipFill>
                          <a:blip r:embed="rId5"/>
                          <a:stretch>
                            <a:fillRect/>
                          </a:stretch>
                        </pic:blipFill>
                        <pic:spPr>
                          <a:xfrm>
                            <a:off x="0" y="0"/>
                            <a:ext cx="0" cy="1720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33214046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机电装调与维护</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97" w:type="dxa"/>
            <w:gridSpan w:val="2"/>
            <w:vMerge w:val="continue"/>
            <w:tcBorders>
              <w:top w:val="single" w:color="000000" w:sz="4" w:space="0"/>
              <w:left w:val="nil"/>
              <w:bottom w:val="nil"/>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0" cy="172085"/>
                  <wp:effectExtent l="0" t="0" r="0" b="0"/>
                  <wp:wrapNone/>
                  <wp:docPr id="2" name="文本框_2_SpCnt_1"/>
                  <wp:cNvGraphicFramePr/>
                  <a:graphic xmlns:a="http://schemas.openxmlformats.org/drawingml/2006/main">
                    <a:graphicData uri="http://schemas.openxmlformats.org/drawingml/2006/picture">
                      <pic:pic xmlns:pic="http://schemas.openxmlformats.org/drawingml/2006/picture">
                        <pic:nvPicPr>
                          <pic:cNvPr id="2" name="文本框_2_SpCnt_1"/>
                          <pic:cNvPicPr/>
                        </pic:nvPicPr>
                        <pic:blipFill>
                          <a:blip r:embed="rId5"/>
                          <a:stretch>
                            <a:fillRect/>
                          </a:stretch>
                        </pic:blipFill>
                        <pic:spPr>
                          <a:xfrm>
                            <a:off x="0" y="0"/>
                            <a:ext cx="0" cy="17208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t>35212066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电子线路CAD</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97" w:type="dxa"/>
            <w:gridSpan w:val="2"/>
            <w:vMerge w:val="continue"/>
            <w:tcBorders>
              <w:top w:val="single" w:color="000000" w:sz="4" w:space="0"/>
              <w:left w:val="nil"/>
              <w:bottom w:val="nil"/>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33214026</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产品三维设计（UG）</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97" w:type="dxa"/>
            <w:gridSpan w:val="2"/>
            <w:vMerge w:val="continue"/>
            <w:tcBorders>
              <w:top w:val="single" w:color="000000" w:sz="4" w:space="0"/>
              <w:left w:val="nil"/>
              <w:bottom w:val="nil"/>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2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专业选修课小计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288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144</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97"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05300312</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中华优秀传统文化</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9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04200115</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职业素养</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1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40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选修课小计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72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36</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340" w:hRule="atLeast"/>
        </w:trPr>
        <w:tc>
          <w:tcPr>
            <w:tcW w:w="46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合计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147</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3038</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1998</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7</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80" w:type="dxa"/>
          <w:trHeight w:val="740" w:hRule="atLeast"/>
        </w:trPr>
        <w:tc>
          <w:tcPr>
            <w:tcW w:w="12096" w:type="dxa"/>
            <w:gridSpan w:val="27"/>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备注：1.总学时不低于3000（不高于3500），公共基础课占比不低于1/3,选修课占比不低于10%.</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2.语文、数学、英语由第三方机构承担的学时数不计入周课时，但要计入总学时。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4076" w:type="dxa"/>
            <w:gridSpan w:val="2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2023级三二分段数控技术（高职）专业教学进程表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7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课程性质</w:t>
            </w:r>
          </w:p>
        </w:tc>
        <w:tc>
          <w:tcPr>
            <w:tcW w:w="9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27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30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78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7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8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7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7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8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   基础课</w:t>
            </w:r>
          </w:p>
        </w:tc>
        <w:tc>
          <w:tcPr>
            <w:tcW w:w="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思政必修课 + 公共必修课</w:t>
            </w: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44300011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毛泽东思想和中国特色社会主义 理论体系概论</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44300022</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习近平新时代中国特色社会主义 思想概论</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48</w:t>
            </w:r>
            <w:bookmarkStart w:id="2" w:name="_GoBack"/>
            <w:bookmarkEnd w:id="2"/>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106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44300021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思想道德与法治</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44300031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形势与政策</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04300131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具体由系部配合学生处实施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05300071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军事课</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148</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2周+12节</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高职第1学期第1-2周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04300041</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大学生心理健康</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03300011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综合英语</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05300011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大学生体育与健康</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02300011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高等数学(工科)</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04300051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职业生涯规划与创新创业就业指导</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12节</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理论+竞赛+讲座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公共基础课小计</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532</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258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8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b/>
                <w:bCs/>
                <w:i w:val="0"/>
                <w:iCs w:val="0"/>
                <w:color w:val="FF0000"/>
                <w:sz w:val="20"/>
                <w:szCs w:val="20"/>
                <w:u w:val="none"/>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专业课</w:t>
            </w:r>
          </w:p>
        </w:tc>
        <w:tc>
          <w:tcPr>
            <w:tcW w:w="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   基础课</w:t>
            </w: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33324083</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液压与气压传动</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    核心课</w:t>
            </w: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33324164</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6"/>
                <w:lang w:val="en-US" w:eastAsia="zh-CN" w:bidi="ar"/>
              </w:rPr>
              <w:t>CAD/CAM综合应用（</w:t>
            </w:r>
            <w:r>
              <w:rPr>
                <w:rStyle w:val="77"/>
                <w:lang w:val="en-US" w:eastAsia="zh-CN" w:bidi="ar"/>
              </w:rPr>
              <w:t>UG</w:t>
            </w:r>
            <w:r>
              <w:rPr>
                <w:rStyle w:val="76"/>
                <w:lang w:val="en-US" w:eastAsia="zh-CN" w:bidi="ar"/>
              </w:rPr>
              <w:t>）</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33324123</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机电设备组装与调试</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33324194</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数控机床故障诊断与维修</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33324213</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6"/>
                <w:lang w:val="en-US" w:eastAsia="zh-CN" w:bidi="ar"/>
              </w:rPr>
              <w:t>工业产品设计与快速成型</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成果</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双元课程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33324224</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零件设计制造加工实践</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36</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36</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成果</w:t>
            </w:r>
          </w:p>
        </w:tc>
        <w:tc>
          <w:tcPr>
            <w:tcW w:w="24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双元课程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00300013</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双元培养</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12周</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高职第3学期实施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00300033</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15周</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高职第4学期实施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04300141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高职第1-3学期实施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00300023</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高职第4学期实施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专业课小计</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1164</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1028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FF0000"/>
                <w:sz w:val="20"/>
                <w:szCs w:val="20"/>
                <w:u w:val="none"/>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选修课</w:t>
            </w:r>
          </w:p>
        </w:tc>
        <w:tc>
          <w:tcPr>
            <w:tcW w:w="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    选修课</w:t>
            </w: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33324153</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Solidworks零件设计</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成果</w:t>
            </w:r>
          </w:p>
        </w:tc>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4选2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33324183</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机械创新设计与知识产权</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成果</w:t>
            </w: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53324034</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X证书技能考证培训</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成果</w:t>
            </w: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53324044</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产品概念设计（UG）</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9"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成果</w:t>
            </w: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01300011</w:t>
            </w:r>
          </w:p>
        </w:tc>
        <w:tc>
          <w:tcPr>
            <w:tcW w:w="277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应用文写作</w:t>
            </w:r>
          </w:p>
        </w:tc>
        <w:tc>
          <w:tcPr>
            <w:tcW w:w="6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8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44300042</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马克思主义中国化进程与       青年学生使命担当</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每学期10课时</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44300052</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中共共产党简史</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讲座形式，马院组织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05300031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公共艺术</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人文教育系组织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   选修课</w:t>
            </w:r>
          </w:p>
        </w:tc>
        <w:tc>
          <w:tcPr>
            <w:tcW w:w="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34300011</w:t>
            </w: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公共选修课</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至少选3门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95"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选修课小计</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364</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208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87"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6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合计</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96</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2060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1494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24</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23</w:t>
            </w:r>
          </w:p>
        </w:tc>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jc w:val="left"/>
        <w:rPr>
          <w:rFonts w:hint="eastAsia" w:ascii="宋体" w:eastAsia="宋体" w:cs="宋体+FPEF"/>
          <w:sz w:val="28"/>
          <w:szCs w:val="28"/>
          <w:lang w:eastAsia="zh-CN"/>
        </w:rPr>
      </w:pPr>
    </w:p>
    <w:p>
      <w:pPr>
        <w:widowControl/>
        <w:jc w:val="left"/>
        <w:rPr>
          <w:rFonts w:hint="eastAsia" w:ascii="宋体" w:eastAsia="宋体" w:cs="宋体+FPEF"/>
          <w:sz w:val="28"/>
          <w:szCs w:val="28"/>
          <w:lang w:eastAsia="zh-CN"/>
        </w:rPr>
        <w:sectPr>
          <w:pgSz w:w="16838" w:h="11906" w:orient="landscape"/>
          <w:pgMar w:top="1800" w:right="1440" w:bottom="1800" w:left="1440" w:header="851" w:footer="992" w:gutter="0"/>
          <w:pgNumType w:start="0"/>
          <w:cols w:space="425" w:num="1"/>
          <w:titlePg/>
          <w:docGrid w:type="lines" w:linePitch="312" w:charSpace="0"/>
        </w:sectPr>
      </w:pPr>
    </w:p>
    <w:p>
      <w:pPr>
        <w:spacing w:after="156" w:afterLines="50"/>
        <w:jc w:val="center"/>
        <w:rPr>
          <w:b/>
          <w:sz w:val="30"/>
        </w:rPr>
      </w:pPr>
      <w:r>
        <w:rPr>
          <w:rFonts w:hint="eastAsia"/>
          <w:b/>
          <w:sz w:val="30"/>
        </w:rPr>
        <w:t>惠州工程职业学院人才培养方案执行计划异动审批表</w:t>
      </w:r>
    </w:p>
    <w:tbl>
      <w:tblPr>
        <w:tblStyle w:val="14"/>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rFonts w:hint="eastAsia" w:eastAsia="宋体"/>
          <w:lang w:eastAsia="zh-CN"/>
        </w:rPr>
      </w:pPr>
      <w:r>
        <w:rPr>
          <w:rFonts w:hint="eastAsia"/>
        </w:rPr>
        <w:t>说明：</w:t>
      </w:r>
    </w:p>
    <w:p>
      <w:pPr>
        <w:rPr>
          <w:sz w:val="18"/>
          <w:szCs w:val="18"/>
        </w:rPr>
      </w:pP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宋体+FPE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3411B"/>
    <w:multiLevelType w:val="singleLevel"/>
    <w:tmpl w:val="090341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B97"/>
    <w:rsid w:val="00127DE2"/>
    <w:rsid w:val="001451C0"/>
    <w:rsid w:val="00146E78"/>
    <w:rsid w:val="0015267C"/>
    <w:rsid w:val="00156D51"/>
    <w:rsid w:val="001712C0"/>
    <w:rsid w:val="00197B6A"/>
    <w:rsid w:val="001B1571"/>
    <w:rsid w:val="001B6975"/>
    <w:rsid w:val="001C3C9F"/>
    <w:rsid w:val="001C5C23"/>
    <w:rsid w:val="001D79DB"/>
    <w:rsid w:val="001E391A"/>
    <w:rsid w:val="00200BE1"/>
    <w:rsid w:val="00202E18"/>
    <w:rsid w:val="0022546A"/>
    <w:rsid w:val="0023161D"/>
    <w:rsid w:val="00233E2E"/>
    <w:rsid w:val="00273B09"/>
    <w:rsid w:val="002754C8"/>
    <w:rsid w:val="00277B30"/>
    <w:rsid w:val="00285EF4"/>
    <w:rsid w:val="002924F8"/>
    <w:rsid w:val="002A218B"/>
    <w:rsid w:val="002B1FF6"/>
    <w:rsid w:val="002B5D9C"/>
    <w:rsid w:val="002D2F0C"/>
    <w:rsid w:val="002E383F"/>
    <w:rsid w:val="003169F5"/>
    <w:rsid w:val="00322839"/>
    <w:rsid w:val="00337A14"/>
    <w:rsid w:val="003447C2"/>
    <w:rsid w:val="00351777"/>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7287"/>
    <w:rsid w:val="003F7D4F"/>
    <w:rsid w:val="00404E3C"/>
    <w:rsid w:val="004145E0"/>
    <w:rsid w:val="00416906"/>
    <w:rsid w:val="00420739"/>
    <w:rsid w:val="004314F3"/>
    <w:rsid w:val="004363B3"/>
    <w:rsid w:val="0043767D"/>
    <w:rsid w:val="00443B52"/>
    <w:rsid w:val="004466FA"/>
    <w:rsid w:val="00464151"/>
    <w:rsid w:val="0049174D"/>
    <w:rsid w:val="004A00B5"/>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E56"/>
    <w:rsid w:val="005755B6"/>
    <w:rsid w:val="00580FDB"/>
    <w:rsid w:val="005B2A00"/>
    <w:rsid w:val="005D247C"/>
    <w:rsid w:val="005F5504"/>
    <w:rsid w:val="00605436"/>
    <w:rsid w:val="00610DAB"/>
    <w:rsid w:val="00643908"/>
    <w:rsid w:val="006524A5"/>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4C76"/>
    <w:rsid w:val="00751471"/>
    <w:rsid w:val="007649FF"/>
    <w:rsid w:val="00764D33"/>
    <w:rsid w:val="00773F84"/>
    <w:rsid w:val="007779DE"/>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73EA9"/>
    <w:rsid w:val="00977FB0"/>
    <w:rsid w:val="00990455"/>
    <w:rsid w:val="00990787"/>
    <w:rsid w:val="00990BCA"/>
    <w:rsid w:val="009969F3"/>
    <w:rsid w:val="00997E2D"/>
    <w:rsid w:val="009A0787"/>
    <w:rsid w:val="009A1C76"/>
    <w:rsid w:val="009A5050"/>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81E72"/>
    <w:rsid w:val="00B9446C"/>
    <w:rsid w:val="00BB346D"/>
    <w:rsid w:val="00BB7548"/>
    <w:rsid w:val="00BC5B77"/>
    <w:rsid w:val="00BD4EB8"/>
    <w:rsid w:val="00BD6F9A"/>
    <w:rsid w:val="00BD75F4"/>
    <w:rsid w:val="00C040A4"/>
    <w:rsid w:val="00C14FAB"/>
    <w:rsid w:val="00C2703B"/>
    <w:rsid w:val="00C2742D"/>
    <w:rsid w:val="00C335C4"/>
    <w:rsid w:val="00C430ED"/>
    <w:rsid w:val="00C51929"/>
    <w:rsid w:val="00C5192F"/>
    <w:rsid w:val="00C553A5"/>
    <w:rsid w:val="00C55445"/>
    <w:rsid w:val="00C57B06"/>
    <w:rsid w:val="00C634A2"/>
    <w:rsid w:val="00C65D66"/>
    <w:rsid w:val="00C71096"/>
    <w:rsid w:val="00C72247"/>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614"/>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D30AC"/>
    <w:rsid w:val="00EF2109"/>
    <w:rsid w:val="00F116C5"/>
    <w:rsid w:val="00F2577B"/>
    <w:rsid w:val="00F3315D"/>
    <w:rsid w:val="00F37FA7"/>
    <w:rsid w:val="00F444D8"/>
    <w:rsid w:val="00F44508"/>
    <w:rsid w:val="00F65544"/>
    <w:rsid w:val="00F7414B"/>
    <w:rsid w:val="00F830F6"/>
    <w:rsid w:val="00F958CA"/>
    <w:rsid w:val="00FA27CC"/>
    <w:rsid w:val="00FA35AF"/>
    <w:rsid w:val="00FC0A3B"/>
    <w:rsid w:val="00FC4C54"/>
    <w:rsid w:val="011F4185"/>
    <w:rsid w:val="01A46AC4"/>
    <w:rsid w:val="01BD17FD"/>
    <w:rsid w:val="01F30330"/>
    <w:rsid w:val="021C2EB1"/>
    <w:rsid w:val="024960FC"/>
    <w:rsid w:val="029A4A3B"/>
    <w:rsid w:val="03730A6E"/>
    <w:rsid w:val="03F6379E"/>
    <w:rsid w:val="04481C2D"/>
    <w:rsid w:val="06340770"/>
    <w:rsid w:val="06362A51"/>
    <w:rsid w:val="06B17456"/>
    <w:rsid w:val="075229E7"/>
    <w:rsid w:val="0757624F"/>
    <w:rsid w:val="082F6A38"/>
    <w:rsid w:val="097A111F"/>
    <w:rsid w:val="09981ADC"/>
    <w:rsid w:val="0A3B2232"/>
    <w:rsid w:val="0A563F94"/>
    <w:rsid w:val="0A9E7E3C"/>
    <w:rsid w:val="0B7B087A"/>
    <w:rsid w:val="0BA235F9"/>
    <w:rsid w:val="0D4C0A5B"/>
    <w:rsid w:val="0DD768DB"/>
    <w:rsid w:val="0DED5218"/>
    <w:rsid w:val="0E646ADC"/>
    <w:rsid w:val="0F2033CB"/>
    <w:rsid w:val="0FDC6129"/>
    <w:rsid w:val="10FB7C4C"/>
    <w:rsid w:val="115F6467"/>
    <w:rsid w:val="11CA634F"/>
    <w:rsid w:val="11CE54FA"/>
    <w:rsid w:val="120D5D00"/>
    <w:rsid w:val="13145014"/>
    <w:rsid w:val="144E47E8"/>
    <w:rsid w:val="14900FF3"/>
    <w:rsid w:val="14DC1B42"/>
    <w:rsid w:val="156F54C4"/>
    <w:rsid w:val="17515803"/>
    <w:rsid w:val="18614431"/>
    <w:rsid w:val="188C2FF1"/>
    <w:rsid w:val="18E503C1"/>
    <w:rsid w:val="198F1879"/>
    <w:rsid w:val="1B4E0A71"/>
    <w:rsid w:val="1B701236"/>
    <w:rsid w:val="1B79633D"/>
    <w:rsid w:val="1B844D33"/>
    <w:rsid w:val="1C990DBC"/>
    <w:rsid w:val="1DDC5D8A"/>
    <w:rsid w:val="1E152125"/>
    <w:rsid w:val="1E18008F"/>
    <w:rsid w:val="1EA115B9"/>
    <w:rsid w:val="1F0979D8"/>
    <w:rsid w:val="1F0D6BA1"/>
    <w:rsid w:val="1F2760B0"/>
    <w:rsid w:val="1FE12520"/>
    <w:rsid w:val="200E0A62"/>
    <w:rsid w:val="22951C85"/>
    <w:rsid w:val="22A85759"/>
    <w:rsid w:val="22E9024C"/>
    <w:rsid w:val="235D47D5"/>
    <w:rsid w:val="23CF684B"/>
    <w:rsid w:val="23FA0237"/>
    <w:rsid w:val="240864B0"/>
    <w:rsid w:val="24FC1BE8"/>
    <w:rsid w:val="251F7F55"/>
    <w:rsid w:val="26060A70"/>
    <w:rsid w:val="263C68E5"/>
    <w:rsid w:val="26760048"/>
    <w:rsid w:val="29A805F4"/>
    <w:rsid w:val="2A03336B"/>
    <w:rsid w:val="2A1C5FE2"/>
    <w:rsid w:val="2B9D7E25"/>
    <w:rsid w:val="2B9F3B9D"/>
    <w:rsid w:val="2BAC019F"/>
    <w:rsid w:val="2C22032B"/>
    <w:rsid w:val="2C942D9B"/>
    <w:rsid w:val="2CD755B9"/>
    <w:rsid w:val="2DA302D9"/>
    <w:rsid w:val="2DB66F7C"/>
    <w:rsid w:val="2E574F96"/>
    <w:rsid w:val="2F903341"/>
    <w:rsid w:val="2FD04312"/>
    <w:rsid w:val="304E77B2"/>
    <w:rsid w:val="305471EE"/>
    <w:rsid w:val="32384E66"/>
    <w:rsid w:val="32E24653"/>
    <w:rsid w:val="3300608A"/>
    <w:rsid w:val="331F6132"/>
    <w:rsid w:val="33A8215B"/>
    <w:rsid w:val="344E0761"/>
    <w:rsid w:val="357F234A"/>
    <w:rsid w:val="361E62EE"/>
    <w:rsid w:val="36464E91"/>
    <w:rsid w:val="371F2CC4"/>
    <w:rsid w:val="382044C2"/>
    <w:rsid w:val="38482EC7"/>
    <w:rsid w:val="39BE1C2C"/>
    <w:rsid w:val="3A4B06A0"/>
    <w:rsid w:val="3AE53EB3"/>
    <w:rsid w:val="3B3605C6"/>
    <w:rsid w:val="3BA0682C"/>
    <w:rsid w:val="3C833CE0"/>
    <w:rsid w:val="3D1617E6"/>
    <w:rsid w:val="3FAA755D"/>
    <w:rsid w:val="3FFC470E"/>
    <w:rsid w:val="400F0351"/>
    <w:rsid w:val="40161AFD"/>
    <w:rsid w:val="40235C78"/>
    <w:rsid w:val="429441D8"/>
    <w:rsid w:val="42F779C3"/>
    <w:rsid w:val="45E4342C"/>
    <w:rsid w:val="461B4AF7"/>
    <w:rsid w:val="462A00B0"/>
    <w:rsid w:val="46436ABF"/>
    <w:rsid w:val="46804B1F"/>
    <w:rsid w:val="469B0FAE"/>
    <w:rsid w:val="46BA7686"/>
    <w:rsid w:val="4884584D"/>
    <w:rsid w:val="48E73626"/>
    <w:rsid w:val="48E96000"/>
    <w:rsid w:val="494D56AF"/>
    <w:rsid w:val="49E54A1A"/>
    <w:rsid w:val="4A1E5020"/>
    <w:rsid w:val="4A2E583B"/>
    <w:rsid w:val="4ACF7478"/>
    <w:rsid w:val="4B9E1324"/>
    <w:rsid w:val="4BFD7185"/>
    <w:rsid w:val="4D027691"/>
    <w:rsid w:val="4D1227E8"/>
    <w:rsid w:val="4E151CEE"/>
    <w:rsid w:val="4EF36342"/>
    <w:rsid w:val="4F702FD7"/>
    <w:rsid w:val="4F9071D6"/>
    <w:rsid w:val="50AD3DB7"/>
    <w:rsid w:val="51A056CA"/>
    <w:rsid w:val="51A81EAB"/>
    <w:rsid w:val="532753A2"/>
    <w:rsid w:val="533C1CFE"/>
    <w:rsid w:val="53FA7313"/>
    <w:rsid w:val="54AF39D0"/>
    <w:rsid w:val="552411D2"/>
    <w:rsid w:val="55780C75"/>
    <w:rsid w:val="56217535"/>
    <w:rsid w:val="56FC0D3F"/>
    <w:rsid w:val="57046FF7"/>
    <w:rsid w:val="570D7061"/>
    <w:rsid w:val="572F79C6"/>
    <w:rsid w:val="57367199"/>
    <w:rsid w:val="57844ED6"/>
    <w:rsid w:val="57D21E28"/>
    <w:rsid w:val="580A7D41"/>
    <w:rsid w:val="58C25617"/>
    <w:rsid w:val="58D80909"/>
    <w:rsid w:val="594352B9"/>
    <w:rsid w:val="596A5132"/>
    <w:rsid w:val="59806767"/>
    <w:rsid w:val="5999137D"/>
    <w:rsid w:val="59F36B5D"/>
    <w:rsid w:val="5A680B81"/>
    <w:rsid w:val="5AFA22EF"/>
    <w:rsid w:val="5BFE196B"/>
    <w:rsid w:val="5C58107B"/>
    <w:rsid w:val="5C735EB5"/>
    <w:rsid w:val="5C917304"/>
    <w:rsid w:val="5CF02414"/>
    <w:rsid w:val="5D297DF7"/>
    <w:rsid w:val="5D4D68D3"/>
    <w:rsid w:val="5D722610"/>
    <w:rsid w:val="5DA54E78"/>
    <w:rsid w:val="5E6A778C"/>
    <w:rsid w:val="5F3C7E6F"/>
    <w:rsid w:val="601856F1"/>
    <w:rsid w:val="605934F4"/>
    <w:rsid w:val="610E7D0F"/>
    <w:rsid w:val="61151C31"/>
    <w:rsid w:val="617E784D"/>
    <w:rsid w:val="625E3163"/>
    <w:rsid w:val="62833DAE"/>
    <w:rsid w:val="62922E0D"/>
    <w:rsid w:val="63EE3513"/>
    <w:rsid w:val="6482427B"/>
    <w:rsid w:val="64CD6821"/>
    <w:rsid w:val="64E738E4"/>
    <w:rsid w:val="664A4DEB"/>
    <w:rsid w:val="66576847"/>
    <w:rsid w:val="66926769"/>
    <w:rsid w:val="66FF63A4"/>
    <w:rsid w:val="671253B5"/>
    <w:rsid w:val="681F15E7"/>
    <w:rsid w:val="689A0C6D"/>
    <w:rsid w:val="691A49A1"/>
    <w:rsid w:val="6958704A"/>
    <w:rsid w:val="69594684"/>
    <w:rsid w:val="699B0B6F"/>
    <w:rsid w:val="69BB70ED"/>
    <w:rsid w:val="6A2E3D63"/>
    <w:rsid w:val="6AAE1367"/>
    <w:rsid w:val="6BE40B7D"/>
    <w:rsid w:val="6C12585C"/>
    <w:rsid w:val="6C8975E2"/>
    <w:rsid w:val="6DD62748"/>
    <w:rsid w:val="6E600263"/>
    <w:rsid w:val="6E8C067E"/>
    <w:rsid w:val="6E920CE8"/>
    <w:rsid w:val="6ED3687D"/>
    <w:rsid w:val="6EEA46FD"/>
    <w:rsid w:val="6F573414"/>
    <w:rsid w:val="6F8D5088"/>
    <w:rsid w:val="6FE25E34"/>
    <w:rsid w:val="70380E4F"/>
    <w:rsid w:val="70B054D2"/>
    <w:rsid w:val="70FD7917"/>
    <w:rsid w:val="719872E7"/>
    <w:rsid w:val="728A3B01"/>
    <w:rsid w:val="749E3893"/>
    <w:rsid w:val="74A041F5"/>
    <w:rsid w:val="74D15A17"/>
    <w:rsid w:val="74F10D24"/>
    <w:rsid w:val="75EC6B5F"/>
    <w:rsid w:val="769E7B7B"/>
    <w:rsid w:val="77430E54"/>
    <w:rsid w:val="77C30BA9"/>
    <w:rsid w:val="788976F0"/>
    <w:rsid w:val="79C95236"/>
    <w:rsid w:val="7A0D129F"/>
    <w:rsid w:val="7A1E59ED"/>
    <w:rsid w:val="7AED4CB8"/>
    <w:rsid w:val="7C277EAA"/>
    <w:rsid w:val="7C66113B"/>
    <w:rsid w:val="7C725D31"/>
    <w:rsid w:val="7D8E1FAA"/>
    <w:rsid w:val="7E244499"/>
    <w:rsid w:val="7E5F6222"/>
    <w:rsid w:val="7ECD54A1"/>
    <w:rsid w:val="7EDF5174"/>
    <w:rsid w:val="7EE25249"/>
    <w:rsid w:val="7F2251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99"/>
    <w:pPr>
      <w:keepNext/>
      <w:widowControl/>
      <w:spacing w:before="1000" w:after="400"/>
      <w:jc w:val="center"/>
      <w:outlineLvl w:val="2"/>
    </w:pPr>
    <w:rPr>
      <w:rFonts w:ascii="??????" w:hAnsi="??????"/>
      <w:kern w:val="0"/>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3"/>
    <w:qFormat/>
    <w:uiPriority w:val="99"/>
    <w:pPr>
      <w:jc w:val="left"/>
    </w:pPr>
    <w:rPr>
      <w:rFonts w:ascii="Calibri" w:hAnsi="Calibri"/>
      <w:kern w:val="0"/>
      <w:sz w:val="20"/>
      <w:szCs w:val="20"/>
    </w:rPr>
  </w:style>
  <w:style w:type="paragraph" w:styleId="7">
    <w:name w:val="Balloon Text"/>
    <w:basedOn w:val="1"/>
    <w:link w:val="31"/>
    <w:qFormat/>
    <w:uiPriority w:val="99"/>
    <w:rPr>
      <w:kern w:val="0"/>
      <w:sz w:val="18"/>
      <w:szCs w:val="18"/>
    </w:rPr>
  </w:style>
  <w:style w:type="paragraph" w:styleId="8">
    <w:name w:val="footer"/>
    <w:basedOn w:val="1"/>
    <w:link w:val="29"/>
    <w:qFormat/>
    <w:uiPriority w:val="99"/>
    <w:pPr>
      <w:tabs>
        <w:tab w:val="center" w:pos="4153"/>
        <w:tab w:val="right" w:pos="8306"/>
      </w:tabs>
      <w:snapToGrid w:val="0"/>
      <w:jc w:val="left"/>
    </w:pPr>
    <w:rPr>
      <w:kern w:val="0"/>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39"/>
  </w:style>
  <w:style w:type="paragraph" w:styleId="11">
    <w:name w:val="toc 2"/>
    <w:basedOn w:val="1"/>
    <w:next w:val="1"/>
    <w:qFormat/>
    <w:locked/>
    <w:uiPriority w:val="39"/>
    <w:pPr>
      <w:ind w:left="420" w:leftChars="200"/>
    </w:pPr>
  </w:style>
  <w:style w:type="paragraph" w:styleId="12">
    <w:name w:val="Normal (Web)"/>
    <w:basedOn w:val="1"/>
    <w:qFormat/>
    <w:uiPriority w:val="0"/>
    <w:rPr>
      <w:sz w:val="24"/>
    </w:rPr>
  </w:style>
  <w:style w:type="paragraph" w:styleId="13">
    <w:name w:val="annotation subject"/>
    <w:basedOn w:val="6"/>
    <w:next w:val="6"/>
    <w:link w:val="35"/>
    <w:qFormat/>
    <w:uiPriority w:val="99"/>
    <w:rPr>
      <w:b/>
      <w:bCs/>
    </w:rPr>
  </w:style>
  <w:style w:type="table" w:styleId="15">
    <w:name w:val="Table Grid"/>
    <w:basedOn w:val="14"/>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FollowedHyperlink"/>
    <w:basedOn w:val="16"/>
    <w:semiHidden/>
    <w:qFormat/>
    <w:uiPriority w:val="99"/>
    <w:rPr>
      <w:rFonts w:cs="Times New Roman"/>
      <w:color w:val="800080"/>
      <w:u w:val="single"/>
    </w:rPr>
  </w:style>
  <w:style w:type="character" w:styleId="19">
    <w:name w:val="Hyperlink"/>
    <w:basedOn w:val="16"/>
    <w:qFormat/>
    <w:uiPriority w:val="99"/>
    <w:rPr>
      <w:rFonts w:cs="Times New Roman"/>
      <w:color w:val="0000FF"/>
      <w:u w:val="single"/>
    </w:rPr>
  </w:style>
  <w:style w:type="character" w:styleId="20">
    <w:name w:val="annotation reference"/>
    <w:basedOn w:val="16"/>
    <w:qFormat/>
    <w:uiPriority w:val="99"/>
    <w:rPr>
      <w:rFonts w:cs="Times New Roman"/>
      <w:sz w:val="21"/>
    </w:rPr>
  </w:style>
  <w:style w:type="character" w:customStyle="1" w:styleId="21">
    <w:name w:val="标题 1 Char"/>
    <w:basedOn w:val="16"/>
    <w:link w:val="2"/>
    <w:qFormat/>
    <w:locked/>
    <w:uiPriority w:val="99"/>
    <w:rPr>
      <w:rFonts w:ascii="Times New Roman" w:hAnsi="Times New Roman" w:eastAsia="宋体" w:cs="Times New Roman"/>
      <w:b/>
      <w:kern w:val="44"/>
      <w:sz w:val="44"/>
    </w:rPr>
  </w:style>
  <w:style w:type="character" w:customStyle="1" w:styleId="22">
    <w:name w:val="标题 2 Char"/>
    <w:basedOn w:val="16"/>
    <w:link w:val="3"/>
    <w:qFormat/>
    <w:locked/>
    <w:uiPriority w:val="99"/>
    <w:rPr>
      <w:rFonts w:ascii="Cambria" w:hAnsi="Cambria" w:eastAsia="宋体" w:cs="Times New Roman"/>
      <w:b/>
      <w:sz w:val="32"/>
    </w:rPr>
  </w:style>
  <w:style w:type="character" w:customStyle="1" w:styleId="23">
    <w:name w:val="标题 3 Char"/>
    <w:basedOn w:val="16"/>
    <w:link w:val="4"/>
    <w:qFormat/>
    <w:locked/>
    <w:uiPriority w:val="99"/>
    <w:rPr>
      <w:rFonts w:ascii="??????" w:hAnsi="??????" w:eastAsia="宋体" w:cs="Times New Roman"/>
      <w:kern w:val="0"/>
      <w:sz w:val="44"/>
    </w:rPr>
  </w:style>
  <w:style w:type="character" w:customStyle="1" w:styleId="24">
    <w:name w:val="标题 1 字符"/>
    <w:basedOn w:val="16"/>
    <w:qFormat/>
    <w:uiPriority w:val="99"/>
    <w:rPr>
      <w:rFonts w:ascii="Times New Roman" w:hAnsi="Times New Roman" w:eastAsia="宋体" w:cs="Times New Roman"/>
      <w:b/>
      <w:bCs/>
      <w:kern w:val="44"/>
      <w:sz w:val="44"/>
      <w:szCs w:val="44"/>
    </w:rPr>
  </w:style>
  <w:style w:type="character" w:customStyle="1" w:styleId="25">
    <w:name w:val="标题 2 字符"/>
    <w:basedOn w:val="16"/>
    <w:semiHidden/>
    <w:qFormat/>
    <w:uiPriority w:val="99"/>
    <w:rPr>
      <w:rFonts w:ascii="等线 Light" w:hAnsi="等线 Light" w:eastAsia="等线 Light" w:cs="Times New Roman"/>
      <w:b/>
      <w:bCs/>
      <w:sz w:val="32"/>
      <w:szCs w:val="32"/>
    </w:rPr>
  </w:style>
  <w:style w:type="character" w:customStyle="1" w:styleId="26">
    <w:name w:val="标题 3 字符"/>
    <w:basedOn w:val="16"/>
    <w:semiHidden/>
    <w:qFormat/>
    <w:uiPriority w:val="99"/>
    <w:rPr>
      <w:rFonts w:ascii="Times New Roman" w:hAnsi="Times New Roman" w:eastAsia="宋体" w:cs="Times New Roman"/>
      <w:b/>
      <w:bCs/>
      <w:sz w:val="32"/>
      <w:szCs w:val="32"/>
    </w:rPr>
  </w:style>
  <w:style w:type="character" w:customStyle="1" w:styleId="27">
    <w:name w:val="页眉 Char"/>
    <w:basedOn w:val="16"/>
    <w:link w:val="9"/>
    <w:qFormat/>
    <w:locked/>
    <w:uiPriority w:val="99"/>
    <w:rPr>
      <w:rFonts w:ascii="Times New Roman" w:hAnsi="Times New Roman" w:eastAsia="宋体" w:cs="Times New Roman"/>
      <w:sz w:val="18"/>
    </w:rPr>
  </w:style>
  <w:style w:type="character" w:customStyle="1" w:styleId="28">
    <w:name w:val="页眉 字符"/>
    <w:basedOn w:val="16"/>
    <w:semiHidden/>
    <w:qFormat/>
    <w:uiPriority w:val="99"/>
    <w:rPr>
      <w:rFonts w:ascii="Times New Roman" w:hAnsi="Times New Roman" w:eastAsia="宋体" w:cs="Times New Roman"/>
      <w:sz w:val="18"/>
      <w:szCs w:val="18"/>
    </w:rPr>
  </w:style>
  <w:style w:type="character" w:customStyle="1" w:styleId="29">
    <w:name w:val="页脚 Char"/>
    <w:basedOn w:val="16"/>
    <w:link w:val="8"/>
    <w:qFormat/>
    <w:locked/>
    <w:uiPriority w:val="99"/>
    <w:rPr>
      <w:rFonts w:ascii="Times New Roman" w:hAnsi="Times New Roman" w:eastAsia="宋体" w:cs="Times New Roman"/>
      <w:sz w:val="18"/>
    </w:rPr>
  </w:style>
  <w:style w:type="character" w:customStyle="1" w:styleId="30">
    <w:name w:val="页脚 字符"/>
    <w:basedOn w:val="16"/>
    <w:qFormat/>
    <w:uiPriority w:val="99"/>
    <w:rPr>
      <w:rFonts w:ascii="Times New Roman" w:hAnsi="Times New Roman" w:eastAsia="宋体" w:cs="Times New Roman"/>
      <w:sz w:val="18"/>
      <w:szCs w:val="18"/>
    </w:rPr>
  </w:style>
  <w:style w:type="character" w:customStyle="1" w:styleId="31">
    <w:name w:val="批注框文本 Char"/>
    <w:basedOn w:val="16"/>
    <w:link w:val="7"/>
    <w:qFormat/>
    <w:locked/>
    <w:uiPriority w:val="99"/>
    <w:rPr>
      <w:rFonts w:ascii="Times New Roman" w:hAnsi="Times New Roman" w:eastAsia="宋体" w:cs="Times New Roman"/>
      <w:sz w:val="18"/>
    </w:rPr>
  </w:style>
  <w:style w:type="character" w:customStyle="1" w:styleId="32">
    <w:name w:val="批注框文本 字符"/>
    <w:basedOn w:val="16"/>
    <w:semiHidden/>
    <w:qFormat/>
    <w:uiPriority w:val="99"/>
    <w:rPr>
      <w:rFonts w:ascii="Times New Roman" w:hAnsi="Times New Roman" w:eastAsia="宋体" w:cs="Times New Roman"/>
      <w:sz w:val="18"/>
      <w:szCs w:val="18"/>
    </w:rPr>
  </w:style>
  <w:style w:type="character" w:customStyle="1" w:styleId="33">
    <w:name w:val="批注文字 Char"/>
    <w:basedOn w:val="16"/>
    <w:link w:val="6"/>
    <w:qFormat/>
    <w:locked/>
    <w:uiPriority w:val="99"/>
    <w:rPr>
      <w:rFonts w:ascii="Calibri" w:hAnsi="Calibri" w:eastAsia="宋体" w:cs="Times New Roman"/>
    </w:rPr>
  </w:style>
  <w:style w:type="character" w:customStyle="1" w:styleId="34">
    <w:name w:val="批注文字 字符"/>
    <w:basedOn w:val="16"/>
    <w:semiHidden/>
    <w:qFormat/>
    <w:uiPriority w:val="99"/>
    <w:rPr>
      <w:rFonts w:ascii="Times New Roman" w:hAnsi="Times New Roman" w:eastAsia="宋体" w:cs="Times New Roman"/>
      <w:sz w:val="24"/>
      <w:szCs w:val="24"/>
    </w:rPr>
  </w:style>
  <w:style w:type="character" w:customStyle="1" w:styleId="35">
    <w:name w:val="批注主题 Char"/>
    <w:basedOn w:val="33"/>
    <w:link w:val="13"/>
    <w:qFormat/>
    <w:locked/>
    <w:uiPriority w:val="99"/>
    <w:rPr>
      <w:rFonts w:ascii="Calibri" w:hAnsi="Calibri" w:eastAsia="宋体" w:cs="Times New Roman"/>
      <w:b/>
    </w:rPr>
  </w:style>
  <w:style w:type="character" w:customStyle="1" w:styleId="36">
    <w:name w:val="批注主题 字符"/>
    <w:basedOn w:val="34"/>
    <w:semiHidden/>
    <w:qFormat/>
    <w:uiPriority w:val="99"/>
    <w:rPr>
      <w:rFonts w:ascii="Times New Roman" w:hAnsi="Times New Roman" w:eastAsia="宋体" w:cs="Times New Roman"/>
      <w:b/>
      <w:bCs/>
      <w:sz w:val="24"/>
      <w:szCs w:val="24"/>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样式"/>
    <w:basedOn w:val="1"/>
    <w:next w:val="39"/>
    <w:qFormat/>
    <w:uiPriority w:val="99"/>
    <w:pPr>
      <w:ind w:firstLine="420" w:firstLineChars="200"/>
    </w:pPr>
    <w:rPr>
      <w:rFonts w:ascii="Calibri" w:hAnsi="Calibri"/>
      <w:szCs w:val="22"/>
    </w:rPr>
  </w:style>
  <w:style w:type="paragraph" w:styleId="39">
    <w:name w:val="List Paragraph"/>
    <w:basedOn w:val="1"/>
    <w:qFormat/>
    <w:uiPriority w:val="99"/>
    <w:pPr>
      <w:ind w:firstLine="420" w:firstLineChars="200"/>
    </w:pPr>
  </w:style>
  <w:style w:type="paragraph" w:customStyle="1" w:styleId="40">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1">
    <w:name w:val="表内容"/>
    <w:basedOn w:val="1"/>
    <w:semiHidden/>
    <w:qFormat/>
    <w:uiPriority w:val="99"/>
    <w:pPr>
      <w:adjustRightInd w:val="0"/>
      <w:snapToGrid w:val="0"/>
      <w:spacing w:line="310" w:lineRule="atLeast"/>
      <w:jc w:val="center"/>
    </w:pPr>
    <w:rPr>
      <w:sz w:val="18"/>
      <w:szCs w:val="20"/>
    </w:rPr>
  </w:style>
  <w:style w:type="paragraph" w:customStyle="1" w:styleId="42">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1">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4">
    <w:name w:val="font21"/>
    <w:basedOn w:val="16"/>
    <w:qFormat/>
    <w:uiPriority w:val="0"/>
    <w:rPr>
      <w:rFonts w:hint="eastAsia" w:ascii="宋体" w:hAnsi="宋体" w:eastAsia="宋体" w:cs="宋体"/>
      <w:color w:val="FF0000"/>
      <w:sz w:val="20"/>
      <w:szCs w:val="20"/>
      <w:u w:val="none"/>
    </w:rPr>
  </w:style>
  <w:style w:type="character" w:customStyle="1" w:styleId="75">
    <w:name w:val="font31"/>
    <w:basedOn w:val="16"/>
    <w:qFormat/>
    <w:uiPriority w:val="0"/>
    <w:rPr>
      <w:rFonts w:ascii="MingLiU-ExtB" w:hAnsi="MingLiU-ExtB" w:eastAsia="MingLiU-ExtB" w:cs="MingLiU-ExtB"/>
      <w:color w:val="000000"/>
      <w:sz w:val="20"/>
      <w:szCs w:val="20"/>
      <w:u w:val="none"/>
    </w:rPr>
  </w:style>
  <w:style w:type="character" w:customStyle="1" w:styleId="76">
    <w:name w:val="font131"/>
    <w:basedOn w:val="16"/>
    <w:qFormat/>
    <w:uiPriority w:val="0"/>
    <w:rPr>
      <w:rFonts w:hint="eastAsia" w:ascii="宋体" w:hAnsi="宋体" w:eastAsia="宋体" w:cs="宋体"/>
      <w:color w:val="000000"/>
      <w:sz w:val="20"/>
      <w:szCs w:val="20"/>
      <w:u w:val="none"/>
    </w:rPr>
  </w:style>
  <w:style w:type="character" w:customStyle="1" w:styleId="77">
    <w:name w:val="font81"/>
    <w:basedOn w:val="16"/>
    <w:qFormat/>
    <w:uiPriority w:val="0"/>
    <w:rPr>
      <w:rFonts w:ascii="MingLiU-ExtB" w:hAnsi="MingLiU-ExtB" w:eastAsia="MingLiU-ExtB" w:cs="MingLiU-Ext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18863</Words>
  <Characters>20172</Characters>
  <Lines>78</Lines>
  <Paragraphs>22</Paragraphs>
  <TotalTime>1</TotalTime>
  <ScaleCrop>false</ScaleCrop>
  <LinksUpToDate>false</LinksUpToDate>
  <CharactersWithSpaces>20719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Y_Y_M</cp:lastModifiedBy>
  <dcterms:modified xsi:type="dcterms:W3CDTF">2023-05-16T09:42:10Z</dcterms:modified>
  <dc:title>三年制电子商务专业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C428EC2EE39349F8919391B1790D3A99</vt:lpwstr>
  </property>
</Properties>
</file>